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0AAA" w14:textId="77777777" w:rsidR="008463CA" w:rsidRDefault="008463CA" w:rsidP="008B63A2">
      <w:pPr>
        <w:widowControl w:val="0"/>
        <w:jc w:val="center"/>
        <w:textAlignment w:val="baseline"/>
        <w:rPr>
          <w:b/>
          <w:caps/>
          <w:szCs w:val="24"/>
        </w:rPr>
      </w:pPr>
      <w:bookmarkStart w:id="0" w:name="_Hlk176181803"/>
    </w:p>
    <w:p w14:paraId="596ACF87" w14:textId="3DCF0CB3" w:rsidR="00B10494" w:rsidRPr="00742EC7" w:rsidRDefault="00B10494" w:rsidP="008B63A2">
      <w:pPr>
        <w:widowControl w:val="0"/>
        <w:jc w:val="center"/>
        <w:textAlignment w:val="baseline"/>
        <w:rPr>
          <w:b/>
          <w:caps/>
          <w:szCs w:val="24"/>
        </w:rPr>
      </w:pPr>
      <w:r w:rsidRPr="00742EC7">
        <w:rPr>
          <w:b/>
          <w:caps/>
          <w:szCs w:val="24"/>
        </w:rPr>
        <w:t>20</w:t>
      </w:r>
      <w:r w:rsidR="00824938" w:rsidRPr="00742EC7">
        <w:rPr>
          <w:b/>
          <w:caps/>
          <w:szCs w:val="24"/>
        </w:rPr>
        <w:t>21</w:t>
      </w:r>
      <w:r w:rsidRPr="00742EC7">
        <w:rPr>
          <w:b/>
          <w:caps/>
          <w:szCs w:val="24"/>
        </w:rPr>
        <w:t>–202</w:t>
      </w:r>
      <w:r w:rsidR="00824938" w:rsidRPr="00742EC7">
        <w:rPr>
          <w:b/>
          <w:caps/>
          <w:szCs w:val="24"/>
        </w:rPr>
        <w:t>7 metų</w:t>
      </w:r>
      <w:r w:rsidRPr="00742EC7">
        <w:rPr>
          <w:b/>
          <w:caps/>
          <w:szCs w:val="24"/>
        </w:rPr>
        <w:t xml:space="preserve"> </w:t>
      </w:r>
      <w:proofErr w:type="gramStart"/>
      <w:r w:rsidRPr="00742EC7">
        <w:rPr>
          <w:b/>
          <w:caps/>
          <w:szCs w:val="24"/>
        </w:rPr>
        <w:t>Europos Sąjungos</w:t>
      </w:r>
      <w:proofErr w:type="gramEnd"/>
      <w:r w:rsidRPr="00742EC7">
        <w:rPr>
          <w:b/>
          <w:caps/>
          <w:szCs w:val="24"/>
        </w:rPr>
        <w:t xml:space="preserve"> fondų investicijų program</w:t>
      </w:r>
      <w:bookmarkEnd w:id="0"/>
      <w:r w:rsidR="002C76D6" w:rsidRPr="00742EC7">
        <w:rPr>
          <w:b/>
          <w:caps/>
          <w:szCs w:val="24"/>
        </w:rPr>
        <w:t>os (toliau – investicijų programa) pakeitimo pagrindimas</w:t>
      </w:r>
    </w:p>
    <w:p w14:paraId="5EB1F138" w14:textId="77777777" w:rsidR="002C76D6" w:rsidRPr="00742EC7" w:rsidRDefault="002C76D6" w:rsidP="008B63A2">
      <w:pPr>
        <w:widowControl w:val="0"/>
        <w:jc w:val="center"/>
        <w:textAlignment w:val="baseline"/>
        <w:rPr>
          <w:b/>
          <w:szCs w:val="24"/>
        </w:rPr>
      </w:pPr>
    </w:p>
    <w:p w14:paraId="6B26C909" w14:textId="777A1904" w:rsidR="00C57744" w:rsidRPr="00742EC7" w:rsidRDefault="006C60E2" w:rsidP="008B63A2">
      <w:pPr>
        <w:widowControl w:val="0"/>
        <w:spacing w:line="276" w:lineRule="auto"/>
        <w:jc w:val="center"/>
        <w:textAlignment w:val="baseline"/>
        <w:rPr>
          <w:b/>
          <w:szCs w:val="24"/>
        </w:rPr>
      </w:pPr>
      <w:r w:rsidRPr="00742EC7">
        <w:rPr>
          <w:b/>
          <w:szCs w:val="24"/>
        </w:rPr>
        <w:t>1</w:t>
      </w:r>
      <w:r w:rsidR="002C76D6" w:rsidRPr="00742EC7">
        <w:rPr>
          <w:b/>
          <w:szCs w:val="24"/>
        </w:rPr>
        <w:t xml:space="preserve"> </w:t>
      </w:r>
      <w:r w:rsidR="00226546" w:rsidRPr="00742EC7">
        <w:rPr>
          <w:b/>
          <w:szCs w:val="24"/>
        </w:rPr>
        <w:t>PRIORITETAS „PAŽANGESNĖ LIETUVA“</w:t>
      </w:r>
      <w:r w:rsidR="00C57744" w:rsidRPr="00742EC7">
        <w:rPr>
          <w:b/>
          <w:szCs w:val="24"/>
        </w:rPr>
        <w:t>,</w:t>
      </w:r>
    </w:p>
    <w:p w14:paraId="16B7D792" w14:textId="5495CA3A" w:rsidR="0066273B" w:rsidRPr="00742EC7" w:rsidRDefault="0066273B" w:rsidP="008B63A2">
      <w:pPr>
        <w:widowControl w:val="0"/>
        <w:spacing w:line="276" w:lineRule="auto"/>
        <w:jc w:val="center"/>
        <w:textAlignment w:val="baseline"/>
        <w:rPr>
          <w:b/>
          <w:szCs w:val="24"/>
        </w:rPr>
      </w:pPr>
      <w:r w:rsidRPr="00742EC7">
        <w:rPr>
          <w:b/>
          <w:szCs w:val="24"/>
        </w:rPr>
        <w:t>2 PRIORITETAS „ŽALESNĖ LIETUVA“,</w:t>
      </w:r>
    </w:p>
    <w:p w14:paraId="207DB994" w14:textId="1AC27C76" w:rsidR="00B603F5" w:rsidRDefault="0066273B" w:rsidP="008B63A2">
      <w:pPr>
        <w:widowControl w:val="0"/>
        <w:spacing w:line="276" w:lineRule="auto"/>
        <w:jc w:val="center"/>
        <w:textAlignment w:val="baseline"/>
        <w:rPr>
          <w:b/>
          <w:szCs w:val="24"/>
        </w:rPr>
      </w:pPr>
      <w:r w:rsidRPr="00742EC7">
        <w:rPr>
          <w:b/>
          <w:szCs w:val="24"/>
        </w:rPr>
        <w:t>3</w:t>
      </w:r>
      <w:r w:rsidR="00C57744" w:rsidRPr="00742EC7">
        <w:rPr>
          <w:b/>
          <w:szCs w:val="24"/>
        </w:rPr>
        <w:t xml:space="preserve"> PRIORITETAS „</w:t>
      </w:r>
      <w:r w:rsidRPr="00742EC7">
        <w:rPr>
          <w:b/>
          <w:szCs w:val="24"/>
        </w:rPr>
        <w:t>GERIAU SUJUNGTA LIETUVA</w:t>
      </w:r>
      <w:r w:rsidR="00C57744" w:rsidRPr="00742EC7">
        <w:rPr>
          <w:b/>
          <w:szCs w:val="24"/>
        </w:rPr>
        <w:t>“</w:t>
      </w:r>
      <w:r w:rsidR="006C60E2" w:rsidRPr="00742EC7">
        <w:rPr>
          <w:b/>
          <w:szCs w:val="24"/>
        </w:rPr>
        <w:t>,</w:t>
      </w:r>
    </w:p>
    <w:p w14:paraId="52A4B4DB" w14:textId="29DED721" w:rsidR="00A9399C" w:rsidRDefault="00A9399C" w:rsidP="008B63A2">
      <w:pPr>
        <w:widowControl w:val="0"/>
        <w:spacing w:line="276" w:lineRule="auto"/>
        <w:jc w:val="center"/>
        <w:textAlignment w:val="baseline"/>
        <w:rPr>
          <w:b/>
          <w:szCs w:val="24"/>
        </w:rPr>
      </w:pPr>
      <w:r>
        <w:rPr>
          <w:b/>
          <w:szCs w:val="24"/>
        </w:rPr>
        <w:t>4 PRIORITETAS „</w:t>
      </w:r>
      <w:r w:rsidRPr="00A9399C">
        <w:rPr>
          <w:b/>
          <w:szCs w:val="24"/>
        </w:rPr>
        <w:t>SOCIALIAI ATSAKINGESNĖ LIETUVA</w:t>
      </w:r>
      <w:r>
        <w:rPr>
          <w:b/>
          <w:szCs w:val="24"/>
        </w:rPr>
        <w:t>“,</w:t>
      </w:r>
    </w:p>
    <w:p w14:paraId="468DC78E" w14:textId="11A134D2" w:rsidR="005F18B5" w:rsidRPr="00742EC7" w:rsidRDefault="005F18B5" w:rsidP="008B63A2">
      <w:pPr>
        <w:widowControl w:val="0"/>
        <w:spacing w:line="276" w:lineRule="auto"/>
        <w:jc w:val="center"/>
        <w:textAlignment w:val="baseline"/>
        <w:rPr>
          <w:b/>
          <w:szCs w:val="24"/>
        </w:rPr>
      </w:pPr>
      <w:r>
        <w:rPr>
          <w:b/>
          <w:szCs w:val="24"/>
        </w:rPr>
        <w:t>5 PRIORITETAS „</w:t>
      </w:r>
      <w:r w:rsidRPr="005F18B5">
        <w:rPr>
          <w:b/>
          <w:szCs w:val="24"/>
        </w:rPr>
        <w:t>PILIEČIAMS ARTIMESNĖ LIETUVA</w:t>
      </w:r>
      <w:r>
        <w:rPr>
          <w:b/>
          <w:szCs w:val="24"/>
        </w:rPr>
        <w:t>“,</w:t>
      </w:r>
    </w:p>
    <w:p w14:paraId="7935B596" w14:textId="7811BAC9" w:rsidR="00B603F5" w:rsidRPr="00742EC7" w:rsidRDefault="00B603F5" w:rsidP="008B63A2">
      <w:pPr>
        <w:widowControl w:val="0"/>
        <w:spacing w:line="276" w:lineRule="auto"/>
        <w:jc w:val="center"/>
        <w:textAlignment w:val="baseline"/>
        <w:rPr>
          <w:b/>
          <w:szCs w:val="24"/>
        </w:rPr>
      </w:pPr>
      <w:r w:rsidRPr="00742EC7">
        <w:rPr>
          <w:b/>
          <w:szCs w:val="24"/>
        </w:rPr>
        <w:t xml:space="preserve">9 SPECIALUS PRIORITETAS </w:t>
      </w:r>
      <w:r w:rsidR="00D50AEE" w:rsidRPr="00742EC7">
        <w:rPr>
          <w:b/>
          <w:szCs w:val="24"/>
        </w:rPr>
        <w:t>„</w:t>
      </w:r>
      <w:r w:rsidRPr="00742EC7">
        <w:rPr>
          <w:b/>
          <w:szCs w:val="24"/>
        </w:rPr>
        <w:t>TEISINGOS PERTVARKOS FONDAS</w:t>
      </w:r>
      <w:r w:rsidR="00D50AEE" w:rsidRPr="00742EC7">
        <w:rPr>
          <w:b/>
          <w:szCs w:val="24"/>
        </w:rPr>
        <w:t>“</w:t>
      </w:r>
    </w:p>
    <w:p w14:paraId="2B0AD8C9" w14:textId="77777777" w:rsidR="008149BC" w:rsidRPr="00742EC7" w:rsidRDefault="008149BC" w:rsidP="00457151">
      <w:pPr>
        <w:widowControl w:val="0"/>
        <w:spacing w:line="360" w:lineRule="atLeast"/>
        <w:ind w:firstLine="0"/>
        <w:textAlignment w:val="baseline"/>
        <w:rPr>
          <w:szCs w:val="24"/>
          <w:highlight w:val="yellow"/>
        </w:rPr>
      </w:pPr>
    </w:p>
    <w:p w14:paraId="7647EF63" w14:textId="40B7A0C7" w:rsidR="00155317" w:rsidRPr="00742EC7" w:rsidRDefault="00226546" w:rsidP="00B22933">
      <w:pPr>
        <w:widowControl w:val="0"/>
        <w:spacing w:after="240" w:line="360" w:lineRule="atLeast"/>
        <w:ind w:firstLine="0"/>
        <w:textAlignment w:val="baseline"/>
        <w:rPr>
          <w:b/>
          <w:szCs w:val="24"/>
        </w:rPr>
      </w:pPr>
      <w:r w:rsidRPr="00742EC7">
        <w:rPr>
          <w:b/>
          <w:szCs w:val="24"/>
        </w:rPr>
        <w:t xml:space="preserve">TEISINIS PAGRINDAS </w:t>
      </w:r>
    </w:p>
    <w:p w14:paraId="7D395691" w14:textId="71D2F4DE" w:rsidR="00226546" w:rsidRPr="00742EC7" w:rsidRDefault="008149BC" w:rsidP="00457151">
      <w:pPr>
        <w:spacing w:after="240"/>
        <w:ind w:firstLine="0"/>
        <w:rPr>
          <w:szCs w:val="24"/>
        </w:rPr>
      </w:pPr>
      <w:r w:rsidRPr="00742EC7">
        <w:rPr>
          <w:szCs w:val="24"/>
        </w:rPr>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w:t>
      </w:r>
      <w:r w:rsidR="00D03842" w:rsidRPr="00742EC7">
        <w:rPr>
          <w:i/>
          <w:iCs/>
          <w:szCs w:val="24"/>
        </w:rPr>
        <w:t>,</w:t>
      </w:r>
      <w:r w:rsidR="00D03842" w:rsidRPr="00742EC7">
        <w:rPr>
          <w:szCs w:val="24"/>
        </w:rPr>
        <w:t> </w:t>
      </w:r>
      <w:r w:rsidR="00ED7910" w:rsidRPr="00ED7910">
        <w:rPr>
          <w:szCs w:val="24"/>
        </w:rPr>
        <w:t xml:space="preserve">su paskutiniais pakeitimais, padarytais 2024 m. vasario 29 d. Europos Parlamento ir Tarybos reglamentu (ES) 2024/795 (toliau – </w:t>
      </w:r>
      <w:r w:rsidR="00ED7910">
        <w:t>Reglamentas (ES) 2021/1060</w:t>
      </w:r>
      <w:r w:rsidR="00ED7910" w:rsidRPr="00ED7910">
        <w:rPr>
          <w:szCs w:val="24"/>
        </w:rPr>
        <w:t xml:space="preserve">) </w:t>
      </w:r>
      <w:r w:rsidRPr="00C6455B">
        <w:rPr>
          <w:szCs w:val="24"/>
        </w:rPr>
        <w:t>16 straipsnio 1 punktas</w:t>
      </w:r>
      <w:r w:rsidR="00C6455B" w:rsidRPr="00C6455B">
        <w:rPr>
          <w:szCs w:val="24"/>
        </w:rPr>
        <w:t xml:space="preserve">, </w:t>
      </w:r>
      <w:r w:rsidR="006456B0">
        <w:rPr>
          <w:szCs w:val="24"/>
        </w:rPr>
        <w:t xml:space="preserve">13, </w:t>
      </w:r>
      <w:r w:rsidR="00C6455B" w:rsidRPr="00C6455B">
        <w:rPr>
          <w:szCs w:val="24"/>
        </w:rPr>
        <w:t>24, 26 ir 111 straipsniai</w:t>
      </w:r>
      <w:r w:rsidR="006456B0">
        <w:rPr>
          <w:szCs w:val="24"/>
        </w:rPr>
        <w:t xml:space="preserve">; </w:t>
      </w:r>
      <w:r w:rsidR="007C5F1B">
        <w:rPr>
          <w:szCs w:val="24"/>
        </w:rPr>
        <w:t xml:space="preserve"> </w:t>
      </w:r>
      <w:r w:rsidR="006456B0" w:rsidRPr="006456B0">
        <w:rPr>
          <w:szCs w:val="24"/>
        </w:rPr>
        <w:t>Europos Parlamento ir Tarybos reglamento (ES) 2021/1058</w:t>
      </w:r>
      <w:r w:rsidR="007C5F1B">
        <w:rPr>
          <w:szCs w:val="24"/>
        </w:rPr>
        <w:t xml:space="preserve"> </w:t>
      </w:r>
      <w:r w:rsidR="006456B0" w:rsidRPr="006456B0">
        <w:rPr>
          <w:szCs w:val="24"/>
        </w:rPr>
        <w:t>dėl Europos regioninės plėtros fondo ir Sanglaudos fondo</w:t>
      </w:r>
      <w:r w:rsidR="007C5F1B">
        <w:rPr>
          <w:szCs w:val="24"/>
        </w:rPr>
        <w:t xml:space="preserve"> (toliau – </w:t>
      </w:r>
      <w:r w:rsidR="007C5F1B">
        <w:t xml:space="preserve">Reglamentas </w:t>
      </w:r>
      <w:r w:rsidR="007C5F1B" w:rsidRPr="006456B0">
        <w:rPr>
          <w:szCs w:val="24"/>
        </w:rPr>
        <w:t>(ES) 2021/1058</w:t>
      </w:r>
      <w:r w:rsidR="007C5F1B">
        <w:rPr>
          <w:szCs w:val="24"/>
        </w:rPr>
        <w:t xml:space="preserve">) </w:t>
      </w:r>
      <w:r w:rsidR="006456B0" w:rsidRPr="006456B0">
        <w:rPr>
          <w:szCs w:val="24"/>
        </w:rPr>
        <w:t xml:space="preserve">7 straipsnio 1 dalies </w:t>
      </w:r>
      <w:proofErr w:type="spellStart"/>
      <w:r w:rsidR="006456B0" w:rsidRPr="006456B0">
        <w:rPr>
          <w:szCs w:val="24"/>
        </w:rPr>
        <w:t>ii</w:t>
      </w:r>
      <w:proofErr w:type="spellEnd"/>
      <w:r w:rsidR="006456B0" w:rsidRPr="006456B0">
        <w:rPr>
          <w:szCs w:val="24"/>
        </w:rPr>
        <w:t>) punkt</w:t>
      </w:r>
      <w:r w:rsidR="006456B0">
        <w:rPr>
          <w:szCs w:val="24"/>
        </w:rPr>
        <w:t>as</w:t>
      </w:r>
      <w:r w:rsidR="006456B0" w:rsidRPr="006456B0">
        <w:rPr>
          <w:szCs w:val="24"/>
        </w:rPr>
        <w:t>.</w:t>
      </w:r>
    </w:p>
    <w:p w14:paraId="7DE7AC29" w14:textId="6BE1DE0C" w:rsidR="0051677F" w:rsidRPr="00742EC7" w:rsidRDefault="0051677F" w:rsidP="00C63D48">
      <w:pPr>
        <w:pStyle w:val="Antrat1"/>
        <w:ind w:firstLine="0"/>
      </w:pPr>
      <w:r w:rsidRPr="00742EC7">
        <w:t>PAKEITIMO PAGRINDIMAS</w:t>
      </w:r>
    </w:p>
    <w:p w14:paraId="7E65BC4B" w14:textId="6DF00542" w:rsidR="00D61F65" w:rsidRPr="00D61F65" w:rsidRDefault="00D61F65" w:rsidP="00C63D48">
      <w:pPr>
        <w:widowControl w:val="0"/>
        <w:spacing w:after="240"/>
        <w:ind w:firstLine="0"/>
        <w:textAlignment w:val="baseline"/>
        <w:rPr>
          <w:b/>
          <w:bCs/>
          <w:szCs w:val="24"/>
        </w:rPr>
      </w:pPr>
      <w:r w:rsidRPr="00D61F65">
        <w:rPr>
          <w:b/>
          <w:bCs/>
          <w:szCs w:val="24"/>
        </w:rPr>
        <w:t>Santrauka</w:t>
      </w:r>
    </w:p>
    <w:p w14:paraId="365D8B58" w14:textId="3509F6C0" w:rsidR="008D33FB" w:rsidRPr="00742EC7" w:rsidRDefault="0051677F" w:rsidP="004F0557">
      <w:pPr>
        <w:widowControl w:val="0"/>
        <w:textAlignment w:val="baseline"/>
        <w:rPr>
          <w:szCs w:val="24"/>
        </w:rPr>
      </w:pPr>
      <w:r w:rsidRPr="00742EC7">
        <w:rPr>
          <w:szCs w:val="24"/>
        </w:rPr>
        <w:t xml:space="preserve">Šiuo </w:t>
      </w:r>
      <w:r w:rsidR="00FD5D8E" w:rsidRPr="00742EC7">
        <w:rPr>
          <w:szCs w:val="24"/>
        </w:rPr>
        <w:t xml:space="preserve">dokumentu </w:t>
      </w:r>
      <w:r w:rsidRPr="00742EC7">
        <w:rPr>
          <w:szCs w:val="24"/>
        </w:rPr>
        <w:t xml:space="preserve">teikiami siūlymai </w:t>
      </w:r>
      <w:r w:rsidR="00FD5D8E" w:rsidRPr="00742EC7">
        <w:rPr>
          <w:szCs w:val="24"/>
        </w:rPr>
        <w:t xml:space="preserve">apima </w:t>
      </w:r>
      <w:r w:rsidR="00333684" w:rsidRPr="00742EC7">
        <w:rPr>
          <w:szCs w:val="24"/>
        </w:rPr>
        <w:t xml:space="preserve">keitimus, susijusius su </w:t>
      </w:r>
      <w:r w:rsidR="00ED7910">
        <w:rPr>
          <w:szCs w:val="24"/>
        </w:rPr>
        <w:t>4</w:t>
      </w:r>
      <w:r w:rsidR="00F05F5B" w:rsidRPr="00742EC7">
        <w:rPr>
          <w:szCs w:val="24"/>
        </w:rPr>
        <w:t xml:space="preserve"> </w:t>
      </w:r>
      <w:r w:rsidR="00FD5D8E" w:rsidRPr="00742EC7">
        <w:rPr>
          <w:szCs w:val="24"/>
        </w:rPr>
        <w:t>Investicijų programos prioritet</w:t>
      </w:r>
      <w:r w:rsidR="00333684" w:rsidRPr="00742EC7">
        <w:rPr>
          <w:szCs w:val="24"/>
        </w:rPr>
        <w:t>ais</w:t>
      </w:r>
      <w:r w:rsidR="006D7225" w:rsidRPr="00742EC7">
        <w:rPr>
          <w:szCs w:val="24"/>
        </w:rPr>
        <w:t>.</w:t>
      </w:r>
      <w:r w:rsidR="00AE6BE6" w:rsidRPr="00742EC7">
        <w:rPr>
          <w:szCs w:val="24"/>
        </w:rPr>
        <w:t xml:space="preserve"> </w:t>
      </w:r>
      <w:bookmarkStart w:id="1" w:name="_Toc122357064"/>
      <w:r w:rsidR="00652112" w:rsidRPr="00742EC7">
        <w:rPr>
          <w:szCs w:val="24"/>
        </w:rPr>
        <w:t>Pakeitimo pagrindimai</w:t>
      </w:r>
      <w:r w:rsidR="003468C4" w:rsidRPr="00742EC7">
        <w:rPr>
          <w:szCs w:val="24"/>
        </w:rPr>
        <w:t xml:space="preserve"> dokument</w:t>
      </w:r>
      <w:r w:rsidR="00652112" w:rsidRPr="00742EC7">
        <w:rPr>
          <w:szCs w:val="24"/>
        </w:rPr>
        <w:t>e</w:t>
      </w:r>
      <w:r w:rsidR="003468C4" w:rsidRPr="00742EC7">
        <w:rPr>
          <w:szCs w:val="24"/>
        </w:rPr>
        <w:t xml:space="preserve"> suskirstyt</w:t>
      </w:r>
      <w:r w:rsidR="00652112" w:rsidRPr="00742EC7">
        <w:rPr>
          <w:szCs w:val="24"/>
        </w:rPr>
        <w:t>i</w:t>
      </w:r>
      <w:r w:rsidR="003468C4" w:rsidRPr="00742EC7">
        <w:rPr>
          <w:szCs w:val="24"/>
        </w:rPr>
        <w:t xml:space="preserve"> į </w:t>
      </w:r>
      <w:r w:rsidR="0098224F">
        <w:rPr>
          <w:szCs w:val="24"/>
        </w:rPr>
        <w:t>4</w:t>
      </w:r>
      <w:r w:rsidR="003468C4" w:rsidRPr="00742EC7">
        <w:rPr>
          <w:szCs w:val="24"/>
        </w:rPr>
        <w:t xml:space="preserve"> dalis</w:t>
      </w:r>
      <w:r w:rsidR="00F05F5B" w:rsidRPr="00742EC7">
        <w:rPr>
          <w:szCs w:val="24"/>
        </w:rPr>
        <w:t>.</w:t>
      </w:r>
      <w:r w:rsidR="003468C4" w:rsidRPr="00742EC7">
        <w:rPr>
          <w:szCs w:val="24"/>
        </w:rPr>
        <w:t xml:space="preserve"> </w:t>
      </w:r>
      <w:r w:rsidR="00652112" w:rsidRPr="00742EC7">
        <w:rPr>
          <w:b/>
          <w:bCs/>
          <w:szCs w:val="24"/>
        </w:rPr>
        <w:t>Pirmoje dalyje</w:t>
      </w:r>
      <w:r w:rsidR="00652112" w:rsidRPr="00742EC7">
        <w:rPr>
          <w:szCs w:val="24"/>
        </w:rPr>
        <w:t xml:space="preserve"> pagrindžiamas </w:t>
      </w:r>
      <w:bookmarkStart w:id="2" w:name="_Hlk189729966"/>
      <w:r w:rsidR="00F05F5B" w:rsidRPr="00742EC7">
        <w:rPr>
          <w:szCs w:val="24"/>
        </w:rPr>
        <w:t>lėšų perkėlimas</w:t>
      </w:r>
      <w:r w:rsidR="008D33FB" w:rsidRPr="00742EC7">
        <w:rPr>
          <w:szCs w:val="24"/>
        </w:rPr>
        <w:t xml:space="preserve"> iš Investicijų programos</w:t>
      </w:r>
      <w:r w:rsidR="00F05F5B" w:rsidRPr="00742EC7">
        <w:rPr>
          <w:szCs w:val="24"/>
        </w:rPr>
        <w:t xml:space="preserve"> į Europos Komisijos </w:t>
      </w:r>
      <w:r w:rsidR="00ED7910" w:rsidRPr="00742EC7">
        <w:rPr>
          <w:szCs w:val="24"/>
        </w:rPr>
        <w:t xml:space="preserve">tiesiogiai </w:t>
      </w:r>
      <w:r w:rsidR="00F05F5B" w:rsidRPr="00742EC7">
        <w:rPr>
          <w:szCs w:val="24"/>
        </w:rPr>
        <w:t xml:space="preserve">valdomą </w:t>
      </w:r>
      <w:r w:rsidR="00027F32" w:rsidRPr="00742EC7">
        <w:rPr>
          <w:szCs w:val="24"/>
        </w:rPr>
        <w:t xml:space="preserve">programą </w:t>
      </w:r>
      <w:r w:rsidR="00F05F5B" w:rsidRPr="00742EC7">
        <w:rPr>
          <w:szCs w:val="24"/>
        </w:rPr>
        <w:t xml:space="preserve">„Europos </w:t>
      </w:r>
      <w:r w:rsidR="00027F32" w:rsidRPr="00742EC7">
        <w:rPr>
          <w:szCs w:val="24"/>
        </w:rPr>
        <w:t>h</w:t>
      </w:r>
      <w:r w:rsidR="00F05F5B" w:rsidRPr="00742EC7">
        <w:rPr>
          <w:szCs w:val="24"/>
        </w:rPr>
        <w:t>orizontas“</w:t>
      </w:r>
      <w:r w:rsidR="00027F32" w:rsidRPr="00742EC7">
        <w:rPr>
          <w:szCs w:val="24"/>
        </w:rPr>
        <w:t xml:space="preserve"> </w:t>
      </w:r>
      <w:bookmarkEnd w:id="2"/>
      <w:r w:rsidR="00027F32" w:rsidRPr="00742EC7">
        <w:rPr>
          <w:szCs w:val="24"/>
        </w:rPr>
        <w:t xml:space="preserve">(toliau – EH). </w:t>
      </w:r>
      <w:r w:rsidR="0092293F" w:rsidRPr="00742EC7">
        <w:rPr>
          <w:szCs w:val="24"/>
        </w:rPr>
        <w:t>Numatomas</w:t>
      </w:r>
      <w:r w:rsidR="008D33FB" w:rsidRPr="00742EC7">
        <w:rPr>
          <w:szCs w:val="24"/>
        </w:rPr>
        <w:t xml:space="preserve"> </w:t>
      </w:r>
      <w:r w:rsidR="00497F3C" w:rsidRPr="00742EC7">
        <w:rPr>
          <w:szCs w:val="24"/>
        </w:rPr>
        <w:t>5 mln.</w:t>
      </w:r>
      <w:r w:rsidR="00307BD2" w:rsidRPr="00742EC7">
        <w:rPr>
          <w:szCs w:val="24"/>
        </w:rPr>
        <w:t xml:space="preserve"> Eur</w:t>
      </w:r>
      <w:r w:rsidR="000773C1" w:rsidRPr="00742EC7">
        <w:rPr>
          <w:szCs w:val="24"/>
        </w:rPr>
        <w:t xml:space="preserve"> </w:t>
      </w:r>
      <w:r w:rsidR="00654A34" w:rsidRPr="00742EC7">
        <w:rPr>
          <w:szCs w:val="24"/>
        </w:rPr>
        <w:t xml:space="preserve">Sostinės regionui skirtų </w:t>
      </w:r>
      <w:r w:rsidR="0092293F" w:rsidRPr="00742EC7">
        <w:rPr>
          <w:szCs w:val="24"/>
        </w:rPr>
        <w:t xml:space="preserve">lėšų perkėlimas </w:t>
      </w:r>
      <w:r w:rsidR="000773C1" w:rsidRPr="00742EC7">
        <w:rPr>
          <w:szCs w:val="24"/>
        </w:rPr>
        <w:t>iš</w:t>
      </w:r>
      <w:r w:rsidR="00307BD2" w:rsidRPr="00742EC7">
        <w:rPr>
          <w:szCs w:val="24"/>
        </w:rPr>
        <w:t xml:space="preserve"> </w:t>
      </w:r>
      <w:r w:rsidR="0092293F" w:rsidRPr="00742EC7">
        <w:rPr>
          <w:szCs w:val="24"/>
        </w:rPr>
        <w:t>1 prioriteto „Pažangesnė Lietuva“</w:t>
      </w:r>
      <w:r w:rsidR="0018754D" w:rsidRPr="00742EC7">
        <w:rPr>
          <w:szCs w:val="24"/>
        </w:rPr>
        <w:t xml:space="preserve"> (toliau – 1 prioritetas)</w:t>
      </w:r>
      <w:r w:rsidR="0092293F" w:rsidRPr="00742EC7">
        <w:rPr>
          <w:szCs w:val="24"/>
        </w:rPr>
        <w:t xml:space="preserve"> konkretaus uždavinio </w:t>
      </w:r>
      <w:r w:rsidR="008D33FB" w:rsidRPr="00742EC7">
        <w:rPr>
          <w:szCs w:val="24"/>
        </w:rPr>
        <w:t>1.1</w:t>
      </w:r>
      <w:r w:rsidR="0092293F" w:rsidRPr="00742EC7">
        <w:rPr>
          <w:szCs w:val="24"/>
        </w:rPr>
        <w:t xml:space="preserve">. „Plėtoti ir stiprinti mokslinių tyrimų ir inovacinius pajėgumus ir diegti pažangiąsias technologijas“ </w:t>
      </w:r>
      <w:r w:rsidR="005A5E50" w:rsidRPr="00742EC7">
        <w:rPr>
          <w:szCs w:val="24"/>
        </w:rPr>
        <w:t xml:space="preserve">veiklos </w:t>
      </w:r>
      <w:r w:rsidR="008D33FB" w:rsidRPr="00742EC7">
        <w:rPr>
          <w:szCs w:val="24"/>
        </w:rPr>
        <w:t xml:space="preserve">1.1.1 </w:t>
      </w:r>
      <w:r w:rsidR="00634850" w:rsidRPr="00742EC7">
        <w:rPr>
          <w:szCs w:val="24"/>
        </w:rPr>
        <w:t xml:space="preserve">„Skatinti vykdyti taikomuosius MTEP“ </w:t>
      </w:r>
      <w:r w:rsidR="008D33FB" w:rsidRPr="00742EC7">
        <w:rPr>
          <w:szCs w:val="24"/>
        </w:rPr>
        <w:t xml:space="preserve">ir </w:t>
      </w:r>
      <w:r w:rsidR="0092293F" w:rsidRPr="00742EC7">
        <w:rPr>
          <w:szCs w:val="24"/>
        </w:rPr>
        <w:t xml:space="preserve">konkretaus uždavinio </w:t>
      </w:r>
      <w:r w:rsidR="008D33FB" w:rsidRPr="00742EC7">
        <w:rPr>
          <w:szCs w:val="24"/>
        </w:rPr>
        <w:t xml:space="preserve">1.4 </w:t>
      </w:r>
      <w:r w:rsidR="0092293F" w:rsidRPr="00742EC7">
        <w:rPr>
          <w:szCs w:val="24"/>
        </w:rPr>
        <w:t>„Ugdyti pažangiajai specializacijai, pramonės pertvarkai ir verslumui reikalingus įgūdžius“</w:t>
      </w:r>
      <w:r w:rsidR="00654A34" w:rsidRPr="00742EC7">
        <w:rPr>
          <w:szCs w:val="24"/>
        </w:rPr>
        <w:t xml:space="preserve"> </w:t>
      </w:r>
      <w:r w:rsidR="005A5E50" w:rsidRPr="00742EC7">
        <w:rPr>
          <w:szCs w:val="24"/>
        </w:rPr>
        <w:t xml:space="preserve">veiklos </w:t>
      </w:r>
      <w:r w:rsidR="008D33FB" w:rsidRPr="00742EC7">
        <w:rPr>
          <w:szCs w:val="24"/>
        </w:rPr>
        <w:t>1.4.3</w:t>
      </w:r>
      <w:r w:rsidR="00AD6A3A" w:rsidRPr="00742EC7">
        <w:rPr>
          <w:szCs w:val="24"/>
        </w:rPr>
        <w:t xml:space="preserve"> </w:t>
      </w:r>
      <w:r w:rsidR="0011537F" w:rsidRPr="00742EC7">
        <w:rPr>
          <w:szCs w:val="24"/>
        </w:rPr>
        <w:t>„Mokslo vadybos ir žinių komercinimo gebėjimų mokslo ir studijų institucijose stiprinimas</w:t>
      </w:r>
      <w:r w:rsidR="00AD6A3A" w:rsidRPr="00742EC7">
        <w:rPr>
          <w:szCs w:val="24"/>
        </w:rPr>
        <w:t>“</w:t>
      </w:r>
      <w:r w:rsidR="008D33FB" w:rsidRPr="00742EC7">
        <w:rPr>
          <w:szCs w:val="24"/>
        </w:rPr>
        <w:t>.</w:t>
      </w:r>
    </w:p>
    <w:p w14:paraId="6D179C5D" w14:textId="77777777" w:rsidR="00ED7910" w:rsidRDefault="00027F32" w:rsidP="00B37A04">
      <w:pPr>
        <w:widowControl w:val="0"/>
        <w:textAlignment w:val="baseline"/>
        <w:rPr>
          <w:szCs w:val="24"/>
        </w:rPr>
      </w:pPr>
      <w:r w:rsidRPr="00742EC7">
        <w:rPr>
          <w:b/>
          <w:bCs/>
          <w:szCs w:val="24"/>
        </w:rPr>
        <w:t>Antroje dalyje</w:t>
      </w:r>
      <w:r w:rsidRPr="00742EC7">
        <w:rPr>
          <w:szCs w:val="24"/>
        </w:rPr>
        <w:t>, pagrindžiami lėšų perkėlimai tarp regionų kategorijų</w:t>
      </w:r>
      <w:r w:rsidR="00F138B7" w:rsidRPr="00742EC7">
        <w:rPr>
          <w:szCs w:val="24"/>
        </w:rPr>
        <w:t>, kurių b</w:t>
      </w:r>
      <w:r w:rsidR="00CB661D" w:rsidRPr="00742EC7">
        <w:rPr>
          <w:szCs w:val="24"/>
        </w:rPr>
        <w:t>endra suma sudaro 19,9 mln. Eur</w:t>
      </w:r>
      <w:r w:rsidR="00F138B7" w:rsidRPr="00742EC7">
        <w:rPr>
          <w:szCs w:val="24"/>
        </w:rPr>
        <w:t xml:space="preserve">. Iš </w:t>
      </w:r>
      <w:r w:rsidR="0018754D" w:rsidRPr="00742EC7">
        <w:rPr>
          <w:szCs w:val="24"/>
        </w:rPr>
        <w:t xml:space="preserve">šios sumos </w:t>
      </w:r>
      <w:r w:rsidR="00F138B7" w:rsidRPr="00742EC7">
        <w:rPr>
          <w:szCs w:val="24"/>
        </w:rPr>
        <w:t xml:space="preserve">10 mln. Eur skiriama Vidurio ir Vakarų Lietuvos (toliau – VVL) regionui, perkeliant lėšas iš Sostinės regiono </w:t>
      </w:r>
      <w:r w:rsidR="00E11501" w:rsidRPr="00742EC7">
        <w:rPr>
          <w:szCs w:val="24"/>
        </w:rPr>
        <w:t>t</w:t>
      </w:r>
      <w:r w:rsidR="00F9151C" w:rsidRPr="00742EC7">
        <w:rPr>
          <w:szCs w:val="24"/>
        </w:rPr>
        <w:t>ai</w:t>
      </w:r>
      <w:r w:rsidR="00E11501" w:rsidRPr="00742EC7">
        <w:rPr>
          <w:szCs w:val="24"/>
        </w:rPr>
        <w:t xml:space="preserve"> pači</w:t>
      </w:r>
      <w:r w:rsidR="00F9151C" w:rsidRPr="00742EC7">
        <w:rPr>
          <w:szCs w:val="24"/>
        </w:rPr>
        <w:t>ai</w:t>
      </w:r>
      <w:r w:rsidR="00E11501" w:rsidRPr="00742EC7">
        <w:rPr>
          <w:szCs w:val="24"/>
        </w:rPr>
        <w:t xml:space="preserve"> 1 prioriteto</w:t>
      </w:r>
      <w:r w:rsidR="00F138B7" w:rsidRPr="00742EC7">
        <w:rPr>
          <w:szCs w:val="24"/>
        </w:rPr>
        <w:t xml:space="preserve"> </w:t>
      </w:r>
      <w:r w:rsidR="00AC0411" w:rsidRPr="00742EC7">
        <w:rPr>
          <w:szCs w:val="24"/>
        </w:rPr>
        <w:t xml:space="preserve">konkretaus uždavinio </w:t>
      </w:r>
      <w:r w:rsidR="00F138B7" w:rsidRPr="00742EC7">
        <w:rPr>
          <w:szCs w:val="24"/>
        </w:rPr>
        <w:t xml:space="preserve">1.1 </w:t>
      </w:r>
      <w:r w:rsidR="00AC0411" w:rsidRPr="00742EC7">
        <w:rPr>
          <w:szCs w:val="24"/>
        </w:rPr>
        <w:t xml:space="preserve">„Plėtoti ir stiprinti mokslinių tyrimų ir inovacinius pajėgumus ir diegti pažangiąsias technologijas“ </w:t>
      </w:r>
      <w:r w:rsidR="00F138B7" w:rsidRPr="00742EC7">
        <w:rPr>
          <w:szCs w:val="24"/>
        </w:rPr>
        <w:t xml:space="preserve">uždavinio </w:t>
      </w:r>
      <w:r w:rsidR="00AD6A3A" w:rsidRPr="00742EC7">
        <w:rPr>
          <w:szCs w:val="24"/>
        </w:rPr>
        <w:t xml:space="preserve">1.1.1 </w:t>
      </w:r>
      <w:r w:rsidR="00634850" w:rsidRPr="00742EC7">
        <w:rPr>
          <w:szCs w:val="24"/>
        </w:rPr>
        <w:t>„Skatinti vykdyti taikomuosius MTEP“</w:t>
      </w:r>
      <w:r w:rsidR="00F9151C" w:rsidRPr="00742EC7">
        <w:rPr>
          <w:szCs w:val="24"/>
        </w:rPr>
        <w:t xml:space="preserve"> veiklai</w:t>
      </w:r>
      <w:r w:rsidR="00F138B7" w:rsidRPr="00742EC7">
        <w:rPr>
          <w:szCs w:val="24"/>
        </w:rPr>
        <w:t xml:space="preserve">. </w:t>
      </w:r>
    </w:p>
    <w:p w14:paraId="6A34F0CB" w14:textId="48A13FC1" w:rsidR="008D33FB" w:rsidRPr="00742EC7" w:rsidRDefault="009D720F" w:rsidP="00B37A04">
      <w:pPr>
        <w:widowControl w:val="0"/>
        <w:textAlignment w:val="baseline"/>
        <w:rPr>
          <w:szCs w:val="24"/>
        </w:rPr>
      </w:pPr>
      <w:r w:rsidRPr="00742EC7">
        <w:rPr>
          <w:szCs w:val="24"/>
        </w:rPr>
        <w:t>Lik</w:t>
      </w:r>
      <w:r w:rsidR="00B40C70" w:rsidRPr="00742EC7">
        <w:rPr>
          <w:szCs w:val="24"/>
        </w:rPr>
        <w:t>usi</w:t>
      </w:r>
      <w:r w:rsidR="001C72E9" w:rsidRPr="00742EC7">
        <w:rPr>
          <w:szCs w:val="24"/>
        </w:rPr>
        <w:t xml:space="preserve"> 9</w:t>
      </w:r>
      <w:r w:rsidR="00B40C70" w:rsidRPr="00742EC7">
        <w:rPr>
          <w:szCs w:val="24"/>
        </w:rPr>
        <w:t>,9</w:t>
      </w:r>
      <w:r w:rsidR="00346E0C" w:rsidRPr="00742EC7">
        <w:rPr>
          <w:szCs w:val="24"/>
        </w:rPr>
        <w:t xml:space="preserve"> mln.</w:t>
      </w:r>
      <w:r w:rsidR="001C72E9" w:rsidRPr="00742EC7">
        <w:rPr>
          <w:szCs w:val="24"/>
        </w:rPr>
        <w:t xml:space="preserve"> Eur</w:t>
      </w:r>
      <w:r w:rsidR="00B40C70" w:rsidRPr="00742EC7">
        <w:rPr>
          <w:szCs w:val="24"/>
        </w:rPr>
        <w:t xml:space="preserve"> suma</w:t>
      </w:r>
      <w:r w:rsidR="001C72E9" w:rsidRPr="00742EC7">
        <w:rPr>
          <w:szCs w:val="24"/>
        </w:rPr>
        <w:t xml:space="preserve"> iš S</w:t>
      </w:r>
      <w:r w:rsidR="0071096F" w:rsidRPr="00742EC7">
        <w:rPr>
          <w:szCs w:val="24"/>
        </w:rPr>
        <w:t>ostinės regiono</w:t>
      </w:r>
      <w:r w:rsidRPr="00742EC7">
        <w:rPr>
          <w:szCs w:val="24"/>
        </w:rPr>
        <w:t xml:space="preserve"> </w:t>
      </w:r>
      <w:r w:rsidR="005A5E50" w:rsidRPr="00742EC7">
        <w:rPr>
          <w:szCs w:val="24"/>
        </w:rPr>
        <w:t xml:space="preserve">veiklos </w:t>
      </w:r>
      <w:r w:rsidR="0071096F" w:rsidRPr="00742EC7">
        <w:rPr>
          <w:szCs w:val="24"/>
        </w:rPr>
        <w:t>1.1.10</w:t>
      </w:r>
      <w:r w:rsidR="00C162FF" w:rsidRPr="00742EC7">
        <w:rPr>
          <w:szCs w:val="24"/>
        </w:rPr>
        <w:t xml:space="preserve"> „</w:t>
      </w:r>
      <w:r w:rsidR="00E73210" w:rsidRPr="00742EC7">
        <w:rPr>
          <w:szCs w:val="24"/>
        </w:rPr>
        <w:t>Skatinti MVĮ dalyvavimą tarptautinėse MTEPI iniciatyvose</w:t>
      </w:r>
      <w:r w:rsidR="00C162FF" w:rsidRPr="00742EC7">
        <w:rPr>
          <w:szCs w:val="24"/>
        </w:rPr>
        <w:t>“</w:t>
      </w:r>
      <w:r w:rsidR="0071096F" w:rsidRPr="00742EC7">
        <w:rPr>
          <w:szCs w:val="24"/>
        </w:rPr>
        <w:t xml:space="preserve"> ir </w:t>
      </w:r>
      <w:r w:rsidR="00722D26" w:rsidRPr="00742EC7">
        <w:rPr>
          <w:szCs w:val="24"/>
        </w:rPr>
        <w:t xml:space="preserve">konkretaus uždavinio 1.2 „Pasinaudoti skaitmeninimo teikiama nauda piliečiams, įmonėms, mokslinių tyrimų organizacijoms ir valdžios institucijoms“ </w:t>
      </w:r>
      <w:r w:rsidR="005A5E50" w:rsidRPr="00742EC7">
        <w:rPr>
          <w:szCs w:val="24"/>
        </w:rPr>
        <w:t xml:space="preserve">veiklos </w:t>
      </w:r>
      <w:r w:rsidR="0071096F" w:rsidRPr="00742EC7">
        <w:rPr>
          <w:szCs w:val="24"/>
        </w:rPr>
        <w:t>1.2.1</w:t>
      </w:r>
      <w:r w:rsidR="00722D26" w:rsidRPr="00742EC7">
        <w:rPr>
          <w:szCs w:val="24"/>
        </w:rPr>
        <w:t xml:space="preserve"> „</w:t>
      </w:r>
      <w:r w:rsidR="00D522BE" w:rsidRPr="00742EC7">
        <w:rPr>
          <w:szCs w:val="24"/>
        </w:rPr>
        <w:t>Skatinti skaitmeninių kompetencijų plėtrą didelio našumo skaičiavimo, DI, kibernetinio saugumo taikymo srityse</w:t>
      </w:r>
      <w:r w:rsidR="00722D26" w:rsidRPr="00742EC7">
        <w:rPr>
          <w:szCs w:val="24"/>
        </w:rPr>
        <w:t>“</w:t>
      </w:r>
      <w:r w:rsidR="00AB3E3E" w:rsidRPr="00742EC7">
        <w:rPr>
          <w:szCs w:val="24"/>
        </w:rPr>
        <w:t xml:space="preserve"> </w:t>
      </w:r>
      <w:r w:rsidR="001C72E9" w:rsidRPr="00742EC7">
        <w:rPr>
          <w:szCs w:val="24"/>
        </w:rPr>
        <w:t>perkeliam</w:t>
      </w:r>
      <w:r w:rsidR="00346E0C" w:rsidRPr="00742EC7">
        <w:rPr>
          <w:szCs w:val="24"/>
        </w:rPr>
        <w:t xml:space="preserve">a </w:t>
      </w:r>
      <w:r w:rsidR="001C72E9" w:rsidRPr="00742EC7">
        <w:rPr>
          <w:szCs w:val="24"/>
        </w:rPr>
        <w:t xml:space="preserve">į </w:t>
      </w:r>
      <w:r w:rsidRPr="00742EC7">
        <w:rPr>
          <w:szCs w:val="24"/>
        </w:rPr>
        <w:t xml:space="preserve">VVL </w:t>
      </w:r>
      <w:r w:rsidR="00C60E06" w:rsidRPr="00742EC7">
        <w:rPr>
          <w:szCs w:val="24"/>
        </w:rPr>
        <w:t xml:space="preserve">veiklą </w:t>
      </w:r>
      <w:r w:rsidR="001C72E9" w:rsidRPr="00742EC7">
        <w:rPr>
          <w:szCs w:val="24"/>
        </w:rPr>
        <w:t xml:space="preserve">1.1.6 </w:t>
      </w:r>
      <w:r w:rsidR="00C60E06" w:rsidRPr="00742EC7">
        <w:rPr>
          <w:szCs w:val="24"/>
        </w:rPr>
        <w:t>„Skatinti inovacijų pasiūlą“</w:t>
      </w:r>
      <w:r w:rsidR="001C72E9" w:rsidRPr="00742EC7">
        <w:rPr>
          <w:szCs w:val="24"/>
        </w:rPr>
        <w:t>.</w:t>
      </w:r>
    </w:p>
    <w:p w14:paraId="76453763" w14:textId="5955D506" w:rsidR="00DA13EC" w:rsidRDefault="003322B2" w:rsidP="00B37A04">
      <w:pPr>
        <w:rPr>
          <w:szCs w:val="24"/>
        </w:rPr>
      </w:pPr>
      <w:r w:rsidRPr="00742EC7">
        <w:rPr>
          <w:b/>
          <w:bCs/>
          <w:szCs w:val="24"/>
        </w:rPr>
        <w:t>Trečioje dalyje</w:t>
      </w:r>
      <w:r w:rsidRPr="00742EC7">
        <w:rPr>
          <w:szCs w:val="24"/>
        </w:rPr>
        <w:t xml:space="preserve">, </w:t>
      </w:r>
      <w:r w:rsidR="00D255E1" w:rsidRPr="00742EC7">
        <w:rPr>
          <w:szCs w:val="24"/>
        </w:rPr>
        <w:t xml:space="preserve">pagrindžiami Investicijų programos keitimai susiję su </w:t>
      </w:r>
      <w:r w:rsidR="00295460" w:rsidRPr="00742EC7">
        <w:rPr>
          <w:szCs w:val="24"/>
        </w:rPr>
        <w:t xml:space="preserve">dviejų </w:t>
      </w:r>
      <w:r w:rsidR="00D255E1" w:rsidRPr="00742EC7">
        <w:rPr>
          <w:szCs w:val="24"/>
        </w:rPr>
        <w:t xml:space="preserve">naujų veiklų įtraukimu </w:t>
      </w:r>
      <w:r w:rsidR="00471DF8" w:rsidRPr="00742EC7">
        <w:rPr>
          <w:szCs w:val="24"/>
        </w:rPr>
        <w:t>konkrečiuose uždaviniuose 1.1. „Plėtoti ir stiprinti mokslinių tyrimų ir inovacinius pajėgumus ir diegti pažangiąsias technologijas“</w:t>
      </w:r>
      <w:r w:rsidR="00295460" w:rsidRPr="00742EC7">
        <w:rPr>
          <w:szCs w:val="24"/>
        </w:rPr>
        <w:t xml:space="preserve"> (1.1.12 „Skatinti pramonės MVĮ inovatyvių pažangių medžiagų ir (arba) technologijų, skirtų klimato neutralumo didinimui, kūrimo veiklas“, skiriant 14 mln. Eur) </w:t>
      </w:r>
      <w:r w:rsidR="00471DF8" w:rsidRPr="00742EC7">
        <w:rPr>
          <w:szCs w:val="24"/>
        </w:rPr>
        <w:t xml:space="preserve"> ir 1.2 „Pasinaudoti skaitmeninimo teikiama nauda piliečiams, įmonėms, mokslinių tyrimų organizacijoms ir valdžios institucijoms“</w:t>
      </w:r>
      <w:r w:rsidR="00DA13EC" w:rsidRPr="00742EC7">
        <w:rPr>
          <w:szCs w:val="24"/>
        </w:rPr>
        <w:t xml:space="preserve"> </w:t>
      </w:r>
      <w:r w:rsidR="00295460" w:rsidRPr="00742EC7">
        <w:rPr>
          <w:szCs w:val="24"/>
        </w:rPr>
        <w:t>(</w:t>
      </w:r>
      <w:r w:rsidR="00D255E1" w:rsidRPr="00742EC7">
        <w:rPr>
          <w:szCs w:val="24"/>
        </w:rPr>
        <w:t>1.2.10</w:t>
      </w:r>
      <w:r w:rsidR="00B901BC" w:rsidRPr="00742EC7">
        <w:rPr>
          <w:szCs w:val="24"/>
        </w:rPr>
        <w:t xml:space="preserve"> </w:t>
      </w:r>
      <w:r w:rsidR="004D3BA2" w:rsidRPr="00742EC7">
        <w:rPr>
          <w:szCs w:val="24"/>
        </w:rPr>
        <w:t>„Skatinti Lietuvoje įsteigtų Europos skaitmeninių centrų (toliau – ESIC) veiklą, skiriant kaupiamąjį finansavimą“</w:t>
      </w:r>
      <w:r w:rsidR="00137D2B" w:rsidRPr="00742EC7">
        <w:rPr>
          <w:szCs w:val="24"/>
        </w:rPr>
        <w:t>,</w:t>
      </w:r>
      <w:r w:rsidR="00D255E1" w:rsidRPr="00742EC7">
        <w:rPr>
          <w:szCs w:val="24"/>
        </w:rPr>
        <w:t xml:space="preserve"> </w:t>
      </w:r>
      <w:r w:rsidR="00B901BC" w:rsidRPr="00742EC7">
        <w:rPr>
          <w:szCs w:val="24"/>
        </w:rPr>
        <w:t xml:space="preserve">skiriant </w:t>
      </w:r>
      <w:r w:rsidR="00D255E1" w:rsidRPr="00742EC7">
        <w:rPr>
          <w:szCs w:val="24"/>
        </w:rPr>
        <w:t>2,7 mln. Eur)</w:t>
      </w:r>
      <w:r w:rsidR="00B901BC" w:rsidRPr="00742EC7">
        <w:rPr>
          <w:szCs w:val="24"/>
        </w:rPr>
        <w:t xml:space="preserve">. Taip pat šioje </w:t>
      </w:r>
      <w:r w:rsidR="00B901BC" w:rsidRPr="00742EC7">
        <w:rPr>
          <w:szCs w:val="24"/>
        </w:rPr>
        <w:lastRenderedPageBreak/>
        <w:t>dalyje, pagal nustatyt</w:t>
      </w:r>
      <w:r w:rsidR="00295460" w:rsidRPr="00742EC7">
        <w:rPr>
          <w:szCs w:val="24"/>
        </w:rPr>
        <w:t>ų</w:t>
      </w:r>
      <w:r w:rsidR="00B901BC" w:rsidRPr="00742EC7">
        <w:rPr>
          <w:szCs w:val="24"/>
        </w:rPr>
        <w:t xml:space="preserve"> prioritet</w:t>
      </w:r>
      <w:r w:rsidR="00295460" w:rsidRPr="00742EC7">
        <w:rPr>
          <w:szCs w:val="24"/>
        </w:rPr>
        <w:t>ų eiliškumą</w:t>
      </w:r>
      <w:r w:rsidR="00B901BC" w:rsidRPr="00742EC7">
        <w:rPr>
          <w:szCs w:val="24"/>
        </w:rPr>
        <w:t>, pateikiami pakeitimai</w:t>
      </w:r>
      <w:r w:rsidR="001D0B71" w:rsidRPr="00742EC7">
        <w:rPr>
          <w:szCs w:val="24"/>
        </w:rPr>
        <w:t xml:space="preserve"> </w:t>
      </w:r>
      <w:r w:rsidR="00856F1C" w:rsidRPr="00742EC7">
        <w:rPr>
          <w:szCs w:val="24"/>
        </w:rPr>
        <w:t xml:space="preserve">būtini užtikrinti efektyvų ir savalaikį programos įgyvendinimą, </w:t>
      </w:r>
      <w:r w:rsidR="00B901BC" w:rsidRPr="00742EC7">
        <w:rPr>
          <w:szCs w:val="24"/>
        </w:rPr>
        <w:t>susiję su</w:t>
      </w:r>
      <w:r w:rsidR="00D255E1" w:rsidRPr="00742EC7">
        <w:rPr>
          <w:szCs w:val="24"/>
        </w:rPr>
        <w:t xml:space="preserve"> strategij</w:t>
      </w:r>
      <w:r w:rsidR="00DA13EC" w:rsidRPr="00742EC7">
        <w:rPr>
          <w:szCs w:val="24"/>
        </w:rPr>
        <w:t>os</w:t>
      </w:r>
      <w:r w:rsidR="00D255E1" w:rsidRPr="00742EC7">
        <w:rPr>
          <w:szCs w:val="24"/>
        </w:rPr>
        <w:t>, uždavinių</w:t>
      </w:r>
      <w:r w:rsidR="00DA13EC" w:rsidRPr="00742EC7">
        <w:rPr>
          <w:szCs w:val="24"/>
        </w:rPr>
        <w:t xml:space="preserve">, </w:t>
      </w:r>
      <w:r w:rsidR="00D255E1" w:rsidRPr="00742EC7">
        <w:rPr>
          <w:szCs w:val="24"/>
        </w:rPr>
        <w:t xml:space="preserve">jų </w:t>
      </w:r>
      <w:r w:rsidR="004A2EC6" w:rsidRPr="00742EC7">
        <w:rPr>
          <w:szCs w:val="24"/>
        </w:rPr>
        <w:t>veiklų</w:t>
      </w:r>
      <w:r w:rsidR="00DA13EC" w:rsidRPr="00742EC7">
        <w:rPr>
          <w:szCs w:val="24"/>
        </w:rPr>
        <w:t xml:space="preserve"> ir </w:t>
      </w:r>
      <w:r w:rsidR="00D255E1" w:rsidRPr="00742EC7">
        <w:rPr>
          <w:szCs w:val="24"/>
        </w:rPr>
        <w:t>rodiklių tikslinimu</w:t>
      </w:r>
      <w:r w:rsidR="00B4646B">
        <w:rPr>
          <w:szCs w:val="24"/>
        </w:rPr>
        <w:t xml:space="preserve"> bei</w:t>
      </w:r>
      <w:r w:rsidR="008269C4" w:rsidRPr="00742EC7">
        <w:rPr>
          <w:szCs w:val="24"/>
        </w:rPr>
        <w:t xml:space="preserve"> lėšų tarp intervencinių kodų </w:t>
      </w:r>
      <w:r w:rsidR="00535FBA" w:rsidRPr="00742EC7">
        <w:rPr>
          <w:szCs w:val="24"/>
        </w:rPr>
        <w:t>perskirstymu</w:t>
      </w:r>
      <w:r w:rsidR="00DA13EC" w:rsidRPr="00742EC7">
        <w:rPr>
          <w:szCs w:val="24"/>
        </w:rPr>
        <w:t>.</w:t>
      </w:r>
    </w:p>
    <w:p w14:paraId="40485F95" w14:textId="222758DC" w:rsidR="0098224F" w:rsidRDefault="0098224F" w:rsidP="00B37A04">
      <w:pPr>
        <w:rPr>
          <w:szCs w:val="24"/>
        </w:rPr>
      </w:pPr>
      <w:r w:rsidRPr="00C63D48">
        <w:rPr>
          <w:b/>
          <w:bCs/>
          <w:szCs w:val="24"/>
        </w:rPr>
        <w:t>Ketvirtoje dalyje</w:t>
      </w:r>
      <w:r>
        <w:rPr>
          <w:szCs w:val="24"/>
        </w:rPr>
        <w:t xml:space="preserve">, </w:t>
      </w:r>
      <w:r w:rsidR="008D10C8">
        <w:rPr>
          <w:szCs w:val="24"/>
        </w:rPr>
        <w:t>p</w:t>
      </w:r>
      <w:r w:rsidR="008D10C8" w:rsidRPr="008D10C8">
        <w:rPr>
          <w:szCs w:val="24"/>
        </w:rPr>
        <w:t>ristatomi su supaprastintai apmokamų išlaidomis susiję priedai.</w:t>
      </w:r>
    </w:p>
    <w:p w14:paraId="771BA249" w14:textId="77777777" w:rsidR="00EF3ED5" w:rsidRDefault="00EF3ED5">
      <w:pPr>
        <w:spacing w:before="240" w:after="240"/>
        <w:ind w:firstLine="0"/>
        <w:rPr>
          <w:strike/>
        </w:rPr>
      </w:pPr>
    </w:p>
    <w:p w14:paraId="74191CDA" w14:textId="77777777" w:rsidR="005F18B5" w:rsidRPr="00742EC7" w:rsidRDefault="005F18B5" w:rsidP="00C63D48">
      <w:pPr>
        <w:spacing w:before="240" w:after="240"/>
        <w:ind w:firstLine="0"/>
        <w:rPr>
          <w:strike/>
        </w:rPr>
      </w:pPr>
    </w:p>
    <w:p w14:paraId="2A6F5B25" w14:textId="6FABDF5E" w:rsidR="00210CF1" w:rsidRPr="00742EC7" w:rsidRDefault="00210CF1" w:rsidP="00932BA8">
      <w:pPr>
        <w:pStyle w:val="Antrat1"/>
        <w:ind w:firstLine="0"/>
        <w:jc w:val="center"/>
      </w:pPr>
      <w:r w:rsidRPr="00742EC7">
        <w:t>PIRMA DALIS. LĖŠŲ PERKĖLIMAS IŠ INVESTICIJŲ PROGRAMOS Į „EUROPOS HORIZONTAS“</w:t>
      </w:r>
      <w:r w:rsidR="00345C8A" w:rsidRPr="00742EC7">
        <w:t xml:space="preserve"> PROGRAMĄ</w:t>
      </w:r>
    </w:p>
    <w:p w14:paraId="3D786304" w14:textId="218C9CFD" w:rsidR="00B50141" w:rsidRPr="00742EC7" w:rsidRDefault="00CD3087" w:rsidP="00CD3087">
      <w:pPr>
        <w:pStyle w:val="Antrat1"/>
        <w:ind w:firstLine="0"/>
      </w:pPr>
      <w:r w:rsidRPr="00742EC7">
        <w:t>1 PRIORITETAS. PAŽANGESNĖ LIETUVA</w:t>
      </w:r>
    </w:p>
    <w:p w14:paraId="67C76B4C" w14:textId="133C25CD" w:rsidR="0072265F" w:rsidRPr="00742EC7" w:rsidRDefault="0072265F" w:rsidP="00A072C2">
      <w:pPr>
        <w:ind w:firstLine="0"/>
      </w:pPr>
    </w:p>
    <w:p w14:paraId="68C8CD5C" w14:textId="77777777" w:rsidR="00A072C2" w:rsidRPr="00A072C2" w:rsidRDefault="00A072C2" w:rsidP="00A072C2">
      <w:pPr>
        <w:ind w:firstLine="0"/>
        <w:rPr>
          <w:rStyle w:val="normaltextrun"/>
          <w:i/>
          <w:iCs/>
        </w:rPr>
      </w:pPr>
      <w:r w:rsidRPr="00A072C2">
        <w:rPr>
          <w:rStyle w:val="normaltextrun"/>
          <w:i/>
          <w:iCs/>
        </w:rPr>
        <w:t>1. Siūlomo pakeitimo priežastys ir svarba</w:t>
      </w:r>
    </w:p>
    <w:p w14:paraId="7A7B30A3" w14:textId="5C6B135E" w:rsidR="00A072C2" w:rsidRPr="006D148A" w:rsidRDefault="00A072C2" w:rsidP="00A072C2">
      <w:pPr>
        <w:rPr>
          <w:rStyle w:val="normaltextrun"/>
          <w:szCs w:val="24"/>
        </w:rPr>
      </w:pPr>
      <w:r w:rsidRPr="006D148A">
        <w:rPr>
          <w:rStyle w:val="normaltextrun"/>
          <w:szCs w:val="24"/>
        </w:rPr>
        <w:t>Vienas iš esminių Lietuvos mokslo ir inovacijų sektoriaus konkurencingumo veiksnių – Lietuvos mokslo tarptautinė integracija.  Siekiant šio tikslo</w:t>
      </w:r>
      <w:r w:rsidR="00ED7910">
        <w:rPr>
          <w:rStyle w:val="normaltextrun"/>
          <w:szCs w:val="24"/>
        </w:rPr>
        <w:t>,</w:t>
      </w:r>
      <w:r w:rsidRPr="006D148A">
        <w:rPr>
          <w:rStyle w:val="normaltextrun"/>
          <w:szCs w:val="24"/>
        </w:rPr>
        <w:t xml:space="preserve"> būtina aktyviai dalyvauti Europos mokslinių tyrimų ir inovacijų erdvėje bei pasaulinėse partnerystėse. Lietuva, vertindama pirmojo pilotinio lėšų perkėlimo – sinergijos</w:t>
      </w:r>
      <w:r w:rsidRPr="006D148A">
        <w:rPr>
          <w:rStyle w:val="Puslapioinaosnuoroda"/>
          <w:szCs w:val="24"/>
        </w:rPr>
        <w:footnoteReference w:id="1"/>
      </w:r>
      <w:r w:rsidRPr="006D148A">
        <w:rPr>
          <w:rStyle w:val="normaltextrun"/>
          <w:szCs w:val="24"/>
        </w:rPr>
        <w:t xml:space="preserve"> su </w:t>
      </w:r>
      <w:r w:rsidR="00ED7910">
        <w:rPr>
          <w:rStyle w:val="normaltextrun"/>
          <w:szCs w:val="24"/>
        </w:rPr>
        <w:t xml:space="preserve">EK </w:t>
      </w:r>
      <w:r w:rsidRPr="006D148A">
        <w:rPr>
          <w:rStyle w:val="normaltextrun"/>
          <w:szCs w:val="24"/>
        </w:rPr>
        <w:t xml:space="preserve">tiesioginio valdymo programa – teigiamus rezultatus į programą Europos horizontas (toliau – EH programa), Investicijų programos keitimu siūlo papildomą perkėlimą. Pirmasis 2023 m. atliktas perkėlimas (18,5 mln. Eur) atvėrė daugiau galimybių Lietuvos mokslininkams ir SVV įmonėms konkuruoti dėl tiesioginio EH programos finansavimo: finansuotos 4 Europos mokslinių tyrimų erdvės stipendijos (palyginimui, iš viso per 2021–2027 m. EH įgyvendinimo laikotarpį finansuotos 4 tokios stipendijos iš EH lėšų) ir 3 Europos inovacijų tarybos (toliau – EIT) Akseleratoriaus dotacijos (palyginimui, iš viso per 2021–2027 m. EH įgyvendinimo laikotarpį finansuotos 2 EIT dotacijos iš EH lėšų). Dar 1 EIT Akseleratoriaus dotacija ir 1 Europos mokslinių tyrimų tarybos dotacija yra sutarties pasirašymo procese (palyginimui, iš viso per 2021-2027 m. EH įgyvendinimo laikotarpį finansuotos 4 tokios dotacijos iš EH lėšų). Pažymėtina, kad šiuo metu Lietuvos dalyviams skirtas finansavimas EH projektuose sudaro 0,37 </w:t>
      </w:r>
      <w:r w:rsidR="00C04C36">
        <w:rPr>
          <w:iCs/>
          <w:szCs w:val="24"/>
        </w:rPr>
        <w:t>%</w:t>
      </w:r>
      <w:r w:rsidRPr="006D148A">
        <w:rPr>
          <w:rStyle w:val="normaltextrun"/>
          <w:szCs w:val="24"/>
        </w:rPr>
        <w:t xml:space="preserve">. viso EK paskirstyto EH biudžeto (palyginant su 2014–2020 m. programa „Horizontas 2020“ – 0,14 </w:t>
      </w:r>
      <w:r w:rsidR="00C04C36">
        <w:rPr>
          <w:iCs/>
          <w:szCs w:val="24"/>
        </w:rPr>
        <w:t>%</w:t>
      </w:r>
      <w:r w:rsidRPr="006D148A">
        <w:rPr>
          <w:rStyle w:val="normaltextrun"/>
          <w:szCs w:val="24"/>
        </w:rPr>
        <w:t>). Lietuvos dalyvavimas EH programoje</w:t>
      </w:r>
      <w:r w:rsidRPr="006D148A">
        <w:rPr>
          <w:rStyle w:val="Puslapioinaosnuoroda"/>
          <w:szCs w:val="24"/>
        </w:rPr>
        <w:footnoteReference w:id="2"/>
      </w:r>
      <w:r w:rsidRPr="006D148A">
        <w:rPr>
          <w:rStyle w:val="normaltextrun"/>
          <w:szCs w:val="24"/>
        </w:rPr>
        <w:t xml:space="preserve"> sudaro 0,54 </w:t>
      </w:r>
      <w:r w:rsidR="00C04C36">
        <w:rPr>
          <w:iCs/>
          <w:szCs w:val="24"/>
        </w:rPr>
        <w:t>%</w:t>
      </w:r>
      <w:r w:rsidRPr="006D148A">
        <w:rPr>
          <w:rStyle w:val="normaltextrun"/>
          <w:szCs w:val="24"/>
        </w:rPr>
        <w:t xml:space="preserve"> (548 dalyviai). </w:t>
      </w:r>
      <w:r w:rsidR="00ED7910">
        <w:rPr>
          <w:rStyle w:val="normaltextrun"/>
          <w:szCs w:val="24"/>
        </w:rPr>
        <w:t xml:space="preserve">Paminėtina, kad </w:t>
      </w:r>
      <w:r w:rsidRPr="006D148A">
        <w:rPr>
          <w:rStyle w:val="normaltextrun"/>
          <w:szCs w:val="24"/>
        </w:rPr>
        <w:t xml:space="preserve">9,8 </w:t>
      </w:r>
      <w:r w:rsidR="00C04C36">
        <w:rPr>
          <w:iCs/>
          <w:szCs w:val="24"/>
        </w:rPr>
        <w:t>%</w:t>
      </w:r>
      <w:r w:rsidR="00ED7910">
        <w:rPr>
          <w:rStyle w:val="normaltextrun"/>
          <w:szCs w:val="24"/>
        </w:rPr>
        <w:t xml:space="preserve"> iš </w:t>
      </w:r>
      <w:r w:rsidRPr="006D148A">
        <w:rPr>
          <w:rStyle w:val="normaltextrun"/>
          <w:szCs w:val="24"/>
        </w:rPr>
        <w:t>visų Lietuvos</w:t>
      </w:r>
      <w:r w:rsidR="00ED7910">
        <w:rPr>
          <w:rStyle w:val="normaltextrun"/>
          <w:szCs w:val="24"/>
        </w:rPr>
        <w:t xml:space="preserve"> EH </w:t>
      </w:r>
      <w:r w:rsidRPr="006D148A">
        <w:rPr>
          <w:rStyle w:val="normaltextrun"/>
          <w:szCs w:val="24"/>
        </w:rPr>
        <w:t>dalyvių koordinuoja projektus</w:t>
      </w:r>
      <w:r w:rsidR="00ED7910">
        <w:rPr>
          <w:rStyle w:val="normaltextrun"/>
          <w:szCs w:val="24"/>
        </w:rPr>
        <w:t xml:space="preserve"> (atlieka projektų koordinatoriaus vaidmenį)</w:t>
      </w:r>
      <w:r w:rsidRPr="006D148A">
        <w:rPr>
          <w:rStyle w:val="normaltextrun"/>
          <w:szCs w:val="24"/>
        </w:rPr>
        <w:t xml:space="preserve">, likę </w:t>
      </w:r>
      <w:r w:rsidR="00ED7910">
        <w:rPr>
          <w:rStyle w:val="normaltextrun"/>
          <w:szCs w:val="24"/>
        </w:rPr>
        <w:t>–</w:t>
      </w:r>
      <w:r w:rsidRPr="006D148A">
        <w:rPr>
          <w:rStyle w:val="normaltextrun"/>
          <w:szCs w:val="24"/>
        </w:rPr>
        <w:t xml:space="preserve">projektuose dalyvauja partnerio teisėmis. Lietuva pagal dalyvavimą EH programose užima 23 vietą (iš 27). Šie duomenys rodo, kad nors Lietuvos dalyvavimas EH programose aktyvėja, tačiau </w:t>
      </w:r>
      <w:r w:rsidR="00ED7910">
        <w:rPr>
          <w:rStyle w:val="normaltextrun"/>
          <w:szCs w:val="24"/>
        </w:rPr>
        <w:t xml:space="preserve">jis vis dar yra labai </w:t>
      </w:r>
      <w:r w:rsidRPr="006D148A">
        <w:rPr>
          <w:rStyle w:val="normaltextrun"/>
          <w:szCs w:val="24"/>
        </w:rPr>
        <w:t>žemas ir būtina imtis koordinuotų veiksmų</w:t>
      </w:r>
      <w:r w:rsidR="0069016E">
        <w:rPr>
          <w:rStyle w:val="normaltextrun"/>
          <w:szCs w:val="24"/>
        </w:rPr>
        <w:t xml:space="preserve">, </w:t>
      </w:r>
      <w:r w:rsidR="0069016E" w:rsidRPr="006D148A">
        <w:rPr>
          <w:rStyle w:val="normaltextrun"/>
          <w:szCs w:val="24"/>
        </w:rPr>
        <w:t>prisideda</w:t>
      </w:r>
      <w:r w:rsidR="0069016E">
        <w:rPr>
          <w:rStyle w:val="normaltextrun"/>
          <w:szCs w:val="24"/>
        </w:rPr>
        <w:t>nčių</w:t>
      </w:r>
      <w:r w:rsidR="0069016E" w:rsidRPr="006D148A">
        <w:rPr>
          <w:rStyle w:val="normaltextrun"/>
          <w:szCs w:val="24"/>
        </w:rPr>
        <w:t xml:space="preserve"> prie Lietuvos konkurencingumo stiprinimo</w:t>
      </w:r>
      <w:r w:rsidRPr="006D148A">
        <w:rPr>
          <w:rStyle w:val="normaltextrun"/>
          <w:szCs w:val="24"/>
        </w:rPr>
        <w:t>, tęs</w:t>
      </w:r>
      <w:r w:rsidR="0069016E">
        <w:rPr>
          <w:rStyle w:val="normaltextrun"/>
          <w:szCs w:val="24"/>
        </w:rPr>
        <w:t>iant</w:t>
      </w:r>
      <w:r w:rsidRPr="006D148A">
        <w:rPr>
          <w:rStyle w:val="normaltextrun"/>
          <w:szCs w:val="24"/>
        </w:rPr>
        <w:t xml:space="preserve"> pirmuosius teigiamus pokyčius</w:t>
      </w:r>
      <w:r w:rsidR="00ED7910">
        <w:rPr>
          <w:rStyle w:val="normaltextrun"/>
          <w:szCs w:val="24"/>
        </w:rPr>
        <w:t xml:space="preserve"> </w:t>
      </w:r>
      <w:r w:rsidR="0069016E">
        <w:rPr>
          <w:rStyle w:val="normaltextrun"/>
          <w:szCs w:val="24"/>
        </w:rPr>
        <w:t>(</w:t>
      </w:r>
      <w:r w:rsidR="00ED7910">
        <w:rPr>
          <w:rStyle w:val="normaltextrun"/>
          <w:szCs w:val="24"/>
        </w:rPr>
        <w:t>vienas</w:t>
      </w:r>
      <w:r w:rsidR="003C5723">
        <w:rPr>
          <w:rStyle w:val="normaltextrun"/>
          <w:szCs w:val="24"/>
        </w:rPr>
        <w:t xml:space="preserve"> iš jų </w:t>
      </w:r>
      <w:r w:rsidR="00ED7910">
        <w:rPr>
          <w:rStyle w:val="normaltextrun"/>
          <w:szCs w:val="24"/>
        </w:rPr>
        <w:t xml:space="preserve">– </w:t>
      </w:r>
      <w:proofErr w:type="spellStart"/>
      <w:r w:rsidRPr="006D148A">
        <w:rPr>
          <w:rStyle w:val="normaltextrun"/>
          <w:szCs w:val="24"/>
        </w:rPr>
        <w:t>sinergijų</w:t>
      </w:r>
      <w:proofErr w:type="spellEnd"/>
      <w:r w:rsidRPr="006D148A">
        <w:rPr>
          <w:rStyle w:val="normaltextrun"/>
          <w:szCs w:val="24"/>
        </w:rPr>
        <w:t xml:space="preserve"> mechanizm</w:t>
      </w:r>
      <w:r w:rsidR="00ED7910">
        <w:rPr>
          <w:rStyle w:val="normaltextrun"/>
          <w:szCs w:val="24"/>
        </w:rPr>
        <w:t>as</w:t>
      </w:r>
      <w:r w:rsidR="0069016E">
        <w:rPr>
          <w:rStyle w:val="normaltextrun"/>
          <w:szCs w:val="24"/>
        </w:rPr>
        <w:t>)</w:t>
      </w:r>
      <w:r w:rsidRPr="006D148A">
        <w:rPr>
          <w:rStyle w:val="normaltextrun"/>
          <w:szCs w:val="24"/>
        </w:rPr>
        <w:t xml:space="preserve">. </w:t>
      </w:r>
    </w:p>
    <w:p w14:paraId="6305E4D5" w14:textId="40DB938F" w:rsidR="00A072C2" w:rsidRPr="006D148A" w:rsidRDefault="00A072C2" w:rsidP="00A072C2">
      <w:pPr>
        <w:rPr>
          <w:rStyle w:val="normaltextrun"/>
          <w:szCs w:val="24"/>
        </w:rPr>
      </w:pPr>
      <w:r w:rsidRPr="006D148A">
        <w:rPr>
          <w:rStyle w:val="normaltextrun"/>
          <w:szCs w:val="24"/>
        </w:rPr>
        <w:t>Atsižvelgiant į tai</w:t>
      </w:r>
      <w:r w:rsidR="003C5723">
        <w:rPr>
          <w:rStyle w:val="normaltextrun"/>
          <w:szCs w:val="24"/>
        </w:rPr>
        <w:t xml:space="preserve">, </w:t>
      </w:r>
      <w:r w:rsidRPr="006D148A">
        <w:rPr>
          <w:rStyle w:val="normaltextrun"/>
          <w:szCs w:val="24"/>
        </w:rPr>
        <w:t>ir remiantis</w:t>
      </w:r>
      <w:r w:rsidR="003C5723">
        <w:rPr>
          <w:rStyle w:val="normaltextrun"/>
          <w:szCs w:val="24"/>
        </w:rPr>
        <w:t xml:space="preserve"> </w:t>
      </w:r>
      <w:r w:rsidR="003C5723" w:rsidRPr="003C5723">
        <w:rPr>
          <w:szCs w:val="24"/>
        </w:rPr>
        <w:t>Reglament</w:t>
      </w:r>
      <w:r w:rsidR="007445CC">
        <w:rPr>
          <w:szCs w:val="24"/>
        </w:rPr>
        <w:t>o</w:t>
      </w:r>
      <w:r w:rsidR="003C5723" w:rsidRPr="003C5723">
        <w:rPr>
          <w:szCs w:val="24"/>
        </w:rPr>
        <w:t xml:space="preserve"> (ES) 2021/1060) </w:t>
      </w:r>
      <w:r w:rsidRPr="006D148A">
        <w:rPr>
          <w:rStyle w:val="normaltextrun"/>
          <w:szCs w:val="24"/>
        </w:rPr>
        <w:t xml:space="preserve">24 str. 1 d. bei 26 str. 1 d., teikiamas siūlymas iš Investicijų programos 1 prioriteto „Pažangesnė Lietuva“ perkelti 4 830 918,00 Eur ERPF lėšų į tiesiogiai EK valdomą EH programą 2026 m. ir 2027 m. Šių lėšų paskirstymo tvarką HE programoje Vadovaujanti institucija derina su Europos Komisija atskira tvarka. </w:t>
      </w:r>
    </w:p>
    <w:p w14:paraId="7428B6E3" w14:textId="77777777" w:rsidR="00A072C2" w:rsidRPr="006D148A" w:rsidRDefault="00A072C2" w:rsidP="00A072C2">
      <w:pPr>
        <w:rPr>
          <w:rStyle w:val="normaltextrun"/>
          <w:szCs w:val="24"/>
        </w:rPr>
      </w:pPr>
      <w:r w:rsidRPr="006D148A">
        <w:rPr>
          <w:rStyle w:val="normaltextrun"/>
          <w:szCs w:val="24"/>
        </w:rPr>
        <w:t>Lėšas, kurios sudarytų</w:t>
      </w:r>
      <w:r w:rsidRPr="006D148A">
        <w:rPr>
          <w:szCs w:val="24"/>
        </w:rPr>
        <w:t xml:space="preserve"> </w:t>
      </w:r>
      <w:r w:rsidRPr="006D148A">
        <w:rPr>
          <w:rStyle w:val="normaltextrun"/>
          <w:szCs w:val="24"/>
        </w:rPr>
        <w:t>0,38 % ERPF lėšų (arba 0,68 % visų Investicijų programai skirtų lėšų) perkeltų iš Investicijų programos (įskaitant ankstesnį 18,5 mln. Eur perkėlimą), siūloma perkelti tokia proporcija: 1 680 918,00 Eur iš 1.1 konkretaus uždavinio „Plėtoti ir stiprinti mokslinių tyrimų ir inovacinius pajėgumus ir diegti pažangiąsias technologijas“ (toliau – 1.1 uždavinys) „Žinių perdavimo ir komercinimo sistemos stiprinimas“ veiklos bei 3 150 000,00 Eur iš 1.4 konkretaus uždavinio „Ugdyti pažangiajai specializacijai, pramonės pereinamajam laikotarpiui ir verslumui reikalingus įgūdžius“ (toliau – 1.4 uždavinys) „Mokslo vadybos ir žinių komercinimo gebėjimų mokslo ir studijų institucijose stiprinimas“ veiklos lėšų.</w:t>
      </w:r>
    </w:p>
    <w:p w14:paraId="1193F8F9" w14:textId="6A872D94" w:rsidR="00A21608" w:rsidRPr="00C802B1" w:rsidRDefault="00A072C2" w:rsidP="00A21608">
      <w:pPr>
        <w:widowControl w:val="0"/>
        <w:textAlignment w:val="baseline"/>
        <w:rPr>
          <w:szCs w:val="24"/>
        </w:rPr>
      </w:pPr>
      <w:r w:rsidRPr="006D148A">
        <w:rPr>
          <w:szCs w:val="24"/>
        </w:rPr>
        <w:t xml:space="preserve">Siūlomas perkėlimas atitinka Europos Parlamento ir Tarybos reglamento dėl Europos regioninės plėtros fondo ir Sanglaudos fondo 4 str. 10 d., t. y. nepažeidžia paramos telkimo reikalavimo pagal temas (bent 25 </w:t>
      </w:r>
      <w:r w:rsidR="00C04C36">
        <w:rPr>
          <w:iCs/>
          <w:szCs w:val="24"/>
        </w:rPr>
        <w:t>%</w:t>
      </w:r>
      <w:r w:rsidRPr="006D148A">
        <w:rPr>
          <w:szCs w:val="24"/>
        </w:rPr>
        <w:t xml:space="preserve"> 1 Politikos tikslui), finansinių įsipareigojimų klimato srities </w:t>
      </w:r>
      <w:r w:rsidRPr="00C802B1">
        <w:rPr>
          <w:szCs w:val="24"/>
        </w:rPr>
        <w:lastRenderedPageBreak/>
        <w:t xml:space="preserve">tikslams pasiekti (30 </w:t>
      </w:r>
      <w:r w:rsidR="00C04C36">
        <w:rPr>
          <w:iCs/>
          <w:szCs w:val="24"/>
        </w:rPr>
        <w:t>%</w:t>
      </w:r>
      <w:r w:rsidRPr="00C802B1">
        <w:rPr>
          <w:szCs w:val="24"/>
        </w:rPr>
        <w:t xml:space="preserve"> ERPF) ir lyčių lygybei </w:t>
      </w:r>
      <w:proofErr w:type="gramStart"/>
      <w:r w:rsidRPr="00C802B1">
        <w:rPr>
          <w:szCs w:val="24"/>
        </w:rPr>
        <w:t>(</w:t>
      </w:r>
      <w:proofErr w:type="gramEnd"/>
      <w:r w:rsidRPr="00C802B1">
        <w:rPr>
          <w:szCs w:val="24"/>
        </w:rPr>
        <w:t>perkeliamos lyčių požiūriu neutralios lėšos) bei Investicijų programos intervencijų logikos.</w:t>
      </w:r>
    </w:p>
    <w:p w14:paraId="7B940A21" w14:textId="77777777" w:rsidR="00A21608" w:rsidRPr="00C802B1" w:rsidRDefault="00A21608" w:rsidP="00A21608">
      <w:pPr>
        <w:widowControl w:val="0"/>
        <w:textAlignment w:val="baseline"/>
        <w:rPr>
          <w:szCs w:val="24"/>
        </w:rPr>
      </w:pPr>
    </w:p>
    <w:p w14:paraId="00105F34" w14:textId="77777777" w:rsidR="00A21608" w:rsidRPr="00A21608" w:rsidRDefault="00A21608" w:rsidP="00A21608">
      <w:pPr>
        <w:widowControl w:val="0"/>
        <w:ind w:firstLine="0"/>
        <w:textAlignment w:val="baseline"/>
        <w:rPr>
          <w:i/>
          <w:iCs/>
        </w:rPr>
      </w:pPr>
      <w:r w:rsidRPr="00A21608">
        <w:rPr>
          <w:i/>
          <w:iCs/>
        </w:rPr>
        <w:t>2. Siūlomo pakeitimo indėlis siekiant ES tikslų</w:t>
      </w:r>
      <w:bookmarkStart w:id="3" w:name="_Hlk189844088"/>
    </w:p>
    <w:p w14:paraId="0F20FE5F" w14:textId="42B8BE60" w:rsidR="00A21608" w:rsidRPr="00A21608" w:rsidRDefault="00A21608" w:rsidP="00A21608">
      <w:pPr>
        <w:widowControl w:val="0"/>
        <w:textAlignment w:val="baseline"/>
        <w:rPr>
          <w:i/>
          <w:iCs/>
        </w:rPr>
      </w:pPr>
      <w:r w:rsidRPr="00A21608">
        <w:t>Perkeldami dalį Investicijų programos lėšų į EH programą, Lietuva prisideda prie Europos Sąjungos politikos tikslo – skatinti inovatyvią, pažangią ir tvarią ekonomikos transformaciją, skatinti mokslinius tyrimus ir inovacijas, taip pat Europos Tyrimų erdvės akto</w:t>
      </w:r>
      <w:r w:rsidRPr="00A21608">
        <w:rPr>
          <w:vertAlign w:val="superscript"/>
        </w:rPr>
        <w:footnoteReference w:id="3"/>
      </w:r>
      <w:r w:rsidRPr="00A21608">
        <w:t xml:space="preserve"> </w:t>
      </w:r>
      <w:proofErr w:type="gramStart"/>
      <w:r w:rsidRPr="00A21608">
        <w:t>(</w:t>
      </w:r>
      <w:proofErr w:type="gramEnd"/>
      <w:r w:rsidRPr="00A21608">
        <w:t>angl. „</w:t>
      </w:r>
      <w:proofErr w:type="spellStart"/>
      <w:r w:rsidRPr="00A21608">
        <w:t>European</w:t>
      </w:r>
      <w:proofErr w:type="spellEnd"/>
      <w:r w:rsidRPr="00A21608">
        <w:t xml:space="preserve"> </w:t>
      </w:r>
      <w:proofErr w:type="spellStart"/>
      <w:r w:rsidRPr="00A21608">
        <w:t>Research</w:t>
      </w:r>
      <w:proofErr w:type="spellEnd"/>
      <w:r w:rsidRPr="00A21608">
        <w:t xml:space="preserve"> </w:t>
      </w:r>
      <w:proofErr w:type="spellStart"/>
      <w:r w:rsidRPr="00A21608">
        <w:t>Area</w:t>
      </w:r>
      <w:proofErr w:type="spellEnd"/>
      <w:r w:rsidRPr="00A21608">
        <w:t xml:space="preserve"> </w:t>
      </w:r>
      <w:proofErr w:type="spellStart"/>
      <w:r w:rsidRPr="00A21608">
        <w:t>Act</w:t>
      </w:r>
      <w:proofErr w:type="spellEnd"/>
      <w:r w:rsidRPr="00A21608">
        <w:t>“), kuriuo siekiama sustiprinti investicijas į mokslinius tyrimus ir plėtrą siekiant padidinti jas iki 3 % BVP tikslo, moksliniams tyrimams labiau remti strateginius prioritetus, stiprinti suderinimą tarp ES ir finansavimo prioritetus ir skatinti žinių bei talentų sklaidą visoje Europoje.</w:t>
      </w:r>
    </w:p>
    <w:p w14:paraId="60378F2C" w14:textId="77777777" w:rsidR="00A21608" w:rsidRPr="00A21608" w:rsidRDefault="00A21608" w:rsidP="00A21608">
      <w:pPr>
        <w:widowControl w:val="0"/>
        <w:textAlignment w:val="baseline"/>
        <w:rPr>
          <w:i/>
          <w:iCs/>
        </w:rPr>
      </w:pPr>
    </w:p>
    <w:bookmarkEnd w:id="3"/>
    <w:p w14:paraId="34E287B5" w14:textId="77777777" w:rsidR="00A21608" w:rsidRPr="00A21608" w:rsidRDefault="00A21608" w:rsidP="007445CC">
      <w:pPr>
        <w:widowControl w:val="0"/>
        <w:ind w:firstLine="0"/>
        <w:textAlignment w:val="baseline"/>
        <w:rPr>
          <w:i/>
          <w:iCs/>
        </w:rPr>
      </w:pPr>
      <w:r w:rsidRPr="00A21608">
        <w:rPr>
          <w:i/>
          <w:iCs/>
        </w:rPr>
        <w:t>3. Siūlomo pakeitimo indėlis siekiant numatytų Partnerystės sutarties ir Investicijų programos tikslų ir prioritetų</w:t>
      </w:r>
    </w:p>
    <w:p w14:paraId="717D0AE2" w14:textId="77777777" w:rsidR="00A21608" w:rsidRPr="00C802B1" w:rsidRDefault="00A21608" w:rsidP="00A21608">
      <w:pPr>
        <w:widowControl w:val="0"/>
        <w:textAlignment w:val="baseline"/>
      </w:pPr>
      <w:r w:rsidRPr="00A21608">
        <w:t xml:space="preserve">Lėšų perkėlimas prisidės prie Partnerystės sutarties ir Investicijų programos tikslų įgyvendinimo, nes perkėlimu bus sudarytos palankesnės sąlygos Lietuvai įsijungti į tarptautinius mokslinius tyrimus, inovacijas bei konkurencingai dalyvauti tarptautinėse Mokslinių tyrimų, eksperimentinės plėtros ir inovacijų programose. </w:t>
      </w:r>
    </w:p>
    <w:p w14:paraId="21C122A5" w14:textId="77777777" w:rsidR="00CA4A2C" w:rsidRPr="00C802B1" w:rsidRDefault="00CA4A2C" w:rsidP="00A21608">
      <w:pPr>
        <w:widowControl w:val="0"/>
        <w:textAlignment w:val="baseline"/>
      </w:pPr>
    </w:p>
    <w:p w14:paraId="32B065DF" w14:textId="1617AE76" w:rsidR="00CA4A2C" w:rsidRPr="00C802B1" w:rsidRDefault="00CA4A2C" w:rsidP="00CA4A2C">
      <w:pPr>
        <w:pStyle w:val="paragraph"/>
        <w:spacing w:before="0" w:beforeAutospacing="0" w:after="0" w:afterAutospacing="0"/>
        <w:jc w:val="both"/>
        <w:textAlignment w:val="baseline"/>
        <w:rPr>
          <w:rStyle w:val="normaltextrun"/>
          <w:i/>
          <w:iCs/>
        </w:rPr>
      </w:pPr>
      <w:r w:rsidRPr="00C802B1">
        <w:rPr>
          <w:rStyle w:val="normaltextrun"/>
          <w:i/>
          <w:iCs/>
        </w:rPr>
        <w:t>4. Siūlomo pakeitimo įtaka Investicijų programos stebėsenos rodikliams, jų pasiekimui</w:t>
      </w:r>
    </w:p>
    <w:p w14:paraId="3440E6DE" w14:textId="77777777" w:rsidR="00CA4A2C" w:rsidRPr="00C802B1" w:rsidRDefault="00CA4A2C" w:rsidP="002F52B1">
      <w:pPr>
        <w:pStyle w:val="paragraph"/>
        <w:spacing w:before="0" w:beforeAutospacing="0" w:after="0" w:afterAutospacing="0"/>
        <w:ind w:left="-57" w:firstLine="567"/>
        <w:jc w:val="both"/>
        <w:textAlignment w:val="baseline"/>
        <w:rPr>
          <w:rStyle w:val="normaltextrun"/>
        </w:rPr>
      </w:pPr>
      <w:r w:rsidRPr="00C802B1">
        <w:rPr>
          <w:rStyle w:val="normaltextrun"/>
        </w:rPr>
        <w:t>Atitinkamai lėšų perkėlimams siūloma keisti Investicijų programos 1 prioriteto rodiklius 1.1 uždavinio ir 1.4 uždavinio produkto ir rezultato rodiklių reikšmes.</w:t>
      </w:r>
    </w:p>
    <w:p w14:paraId="1D0DE188" w14:textId="77777777" w:rsidR="00CA4A2C" w:rsidRPr="00C802B1" w:rsidRDefault="00CA4A2C" w:rsidP="00CA4A2C">
      <w:pPr>
        <w:pStyle w:val="paragraph"/>
        <w:spacing w:before="0" w:beforeAutospacing="0" w:after="0" w:afterAutospacing="0"/>
        <w:jc w:val="both"/>
        <w:textAlignment w:val="baseline"/>
        <w:rPr>
          <w:rStyle w:val="normaltextrun"/>
        </w:rPr>
      </w:pPr>
    </w:p>
    <w:p w14:paraId="6EFD1F96" w14:textId="241415EB" w:rsidR="00CA4A2C" w:rsidRPr="00C802B1" w:rsidRDefault="00CA4A2C" w:rsidP="00CA4A2C">
      <w:pPr>
        <w:pStyle w:val="paragraph"/>
        <w:spacing w:before="0" w:beforeAutospacing="0" w:after="0" w:afterAutospacing="0"/>
        <w:jc w:val="both"/>
        <w:textAlignment w:val="baseline"/>
        <w:rPr>
          <w:rStyle w:val="normaltextrun"/>
          <w:i/>
          <w:iCs/>
        </w:rPr>
      </w:pPr>
      <w:r w:rsidRPr="00C802B1">
        <w:rPr>
          <w:rStyle w:val="normaltextrun"/>
          <w:i/>
          <w:iCs/>
        </w:rPr>
        <w:t>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„Europos socialinio fondo +“, ERPF, Sanglaudos fondo ir Teisingos pertvarkos fondo lyčių lygybės matmenis, nustatytus Investicijų programoje</w:t>
      </w:r>
    </w:p>
    <w:p w14:paraId="7FB19F1F" w14:textId="77777777" w:rsidR="00CA4A2C" w:rsidRPr="00C802B1" w:rsidRDefault="00CA4A2C" w:rsidP="002F52B1">
      <w:pPr>
        <w:pStyle w:val="paragraph"/>
        <w:spacing w:before="0" w:beforeAutospacing="0" w:after="0" w:afterAutospacing="0"/>
        <w:ind w:left="-57" w:firstLine="567"/>
        <w:jc w:val="both"/>
        <w:textAlignment w:val="baseline"/>
      </w:pPr>
      <w:bookmarkStart w:id="4" w:name="_Hlk189844434"/>
      <w:r w:rsidRPr="00C802B1">
        <w:rPr>
          <w:rStyle w:val="normaltextrun"/>
        </w:rPr>
        <w:t xml:space="preserve">Siūloma 1 680 918,00 Eur mažinti intervencinės priemonės 012 „Viešųjų mokslinių tyrimų centrų, aukštojo mokslo įstaigų ir kompetencijos centrų mokslinių tyrimų ir inovacijų veikla, įskaitant tinklaveiką </w:t>
      </w:r>
      <w:proofErr w:type="gramStart"/>
      <w:r w:rsidRPr="00C802B1">
        <w:rPr>
          <w:rStyle w:val="normaltextrun"/>
        </w:rPr>
        <w:t>(</w:t>
      </w:r>
      <w:proofErr w:type="gramEnd"/>
      <w:r w:rsidRPr="00C802B1">
        <w:rPr>
          <w:rStyle w:val="normaltextrun"/>
        </w:rPr>
        <w:t>pramoniniai tyrimai, eksperimentinė plėtra, galimybių studijos“ lėšas Sostinės regione ir 3 150 000,00 Eur mažinti intervencinės priemonės 023 „</w:t>
      </w:r>
      <w:r w:rsidRPr="00C802B1">
        <w:rPr>
          <w:noProof/>
        </w:rPr>
        <w:t>Pažangiajai specializacijai, pramonės pertvarkai, verslumui ir įmonių prisitaikymui prie pokyčių reikalingų gebėjimų ugdymas</w:t>
      </w:r>
      <w:r w:rsidRPr="00C802B1">
        <w:rPr>
          <w:rStyle w:val="normaltextrun"/>
        </w:rPr>
        <w:t xml:space="preserve">“ lėšas Sostinės regione.. </w:t>
      </w:r>
      <w:r w:rsidRPr="00C802B1">
        <w:rPr>
          <w:rStyle w:val="eop"/>
        </w:rPr>
        <w:t>Atitinkamai keičiasi p</w:t>
      </w:r>
      <w:r w:rsidRPr="00C802B1">
        <w:t>reliminarus Investicijų programos išteklių suskirstymas pagal intervencinių priemonių sritis.</w:t>
      </w:r>
    </w:p>
    <w:p w14:paraId="478DEDF3" w14:textId="77777777" w:rsidR="000D1D7D" w:rsidRPr="00C802B1" w:rsidRDefault="000D1D7D" w:rsidP="002F52B1">
      <w:pPr>
        <w:pStyle w:val="paragraph"/>
        <w:spacing w:before="0" w:beforeAutospacing="0" w:after="0" w:afterAutospacing="0"/>
        <w:ind w:left="-57"/>
        <w:jc w:val="both"/>
        <w:textAlignment w:val="baseline"/>
      </w:pPr>
    </w:p>
    <w:p w14:paraId="39A05F9D" w14:textId="0590D592" w:rsidR="000D1D7D" w:rsidRPr="00C802B1" w:rsidRDefault="000D1D7D" w:rsidP="000D1D7D">
      <w:pPr>
        <w:pStyle w:val="paragraph"/>
        <w:spacing w:before="0" w:beforeAutospacing="0" w:after="0" w:afterAutospacing="0"/>
        <w:jc w:val="both"/>
        <w:textAlignment w:val="baseline"/>
        <w:rPr>
          <w:rStyle w:val="normaltextrun"/>
          <w:i/>
          <w:iCs/>
        </w:rPr>
      </w:pPr>
      <w:r w:rsidRPr="00C802B1">
        <w:rPr>
          <w:rStyle w:val="normaltextrun"/>
          <w:i/>
          <w:iCs/>
        </w:rPr>
        <w:t xml:space="preserve">6. Siūlomo pakeitimo poveikis Europos Sąjungos fondų lėšų panaudojimui ir LRV patvirtinto </w:t>
      </w:r>
      <w:r w:rsidRPr="00C802B1">
        <w:rPr>
          <w:i/>
          <w:iCs/>
        </w:rPr>
        <w:t xml:space="preserve">2021–2027 metų Europos Sąjungos fondų investicijų programos lėšų paskirstymo </w:t>
      </w:r>
      <w:r w:rsidRPr="00C802B1">
        <w:rPr>
          <w:rStyle w:val="normaltextrun"/>
          <w:i/>
          <w:iCs/>
        </w:rPr>
        <w:t>plano vykdymui</w:t>
      </w:r>
    </w:p>
    <w:p w14:paraId="5880E1B3" w14:textId="77777777" w:rsidR="000D1D7D" w:rsidRPr="00C802B1" w:rsidRDefault="000D1D7D" w:rsidP="002F52B1">
      <w:pPr>
        <w:pStyle w:val="paragraph"/>
        <w:spacing w:before="0" w:beforeAutospacing="0" w:after="0" w:afterAutospacing="0"/>
        <w:ind w:left="-57" w:firstLine="567"/>
        <w:jc w:val="both"/>
        <w:textAlignment w:val="baseline"/>
      </w:pPr>
      <w:r w:rsidRPr="00C802B1">
        <w:rPr>
          <w:rStyle w:val="normaltextrun"/>
        </w:rPr>
        <w:t xml:space="preserve">Siūlomas pakeitimas turės įtakos Europos Sąjungos fondų lėšų panaudojimui ir </w:t>
      </w:r>
      <w:r w:rsidRPr="00C802B1">
        <w:t>2021–2027 metų Europos Sąjungos fondų investicijų programos lėšų paskirstymo</w:t>
      </w:r>
      <w:r w:rsidRPr="00C802B1">
        <w:rPr>
          <w:rStyle w:val="normaltextrun"/>
        </w:rPr>
        <w:t xml:space="preserve"> plano, patvirtinto LRV nutarimu, vykdymui: perkeliant lėšas į EH bus patikslintas Investicijų programos 1 prioritetui skiriamas finansavimas.</w:t>
      </w:r>
      <w:r w:rsidRPr="00C802B1">
        <w:t xml:space="preserve"> </w:t>
      </w:r>
    </w:p>
    <w:p w14:paraId="3B2F43B1" w14:textId="77777777" w:rsidR="00C802B1" w:rsidRPr="00C802B1" w:rsidRDefault="00C802B1" w:rsidP="00C802B1">
      <w:pPr>
        <w:pStyle w:val="paragraph"/>
        <w:spacing w:before="0" w:beforeAutospacing="0" w:after="0" w:afterAutospacing="0"/>
        <w:jc w:val="both"/>
        <w:textAlignment w:val="baseline"/>
      </w:pPr>
    </w:p>
    <w:p w14:paraId="3BC68311" w14:textId="0AC8C9B0" w:rsidR="00C802B1" w:rsidRPr="00C802B1" w:rsidRDefault="00C802B1" w:rsidP="00C802B1">
      <w:pPr>
        <w:pStyle w:val="paragraph"/>
        <w:spacing w:before="0" w:beforeAutospacing="0" w:after="0" w:afterAutospacing="0"/>
        <w:jc w:val="both"/>
        <w:textAlignment w:val="baseline"/>
        <w:rPr>
          <w:rStyle w:val="normaltextrun"/>
          <w:i/>
          <w:iCs/>
        </w:rPr>
      </w:pPr>
      <w:r w:rsidRPr="00C802B1">
        <w:rPr>
          <w:rStyle w:val="normaltextrun"/>
          <w:i/>
          <w:iCs/>
        </w:rPr>
        <w:t xml:space="preserve">7. Siūlomo pakeitimo poveikis Europos Sąjungos fondų lėšų, nacionalinių lėšų ir lankstumo sumos paskirstymui Investicijų programos prioritetams įgyvendinti </w:t>
      </w:r>
    </w:p>
    <w:p w14:paraId="499F0093" w14:textId="77777777" w:rsidR="00C802B1" w:rsidRPr="00C802B1" w:rsidRDefault="00C802B1" w:rsidP="002F52B1">
      <w:pPr>
        <w:pStyle w:val="paragraph"/>
        <w:spacing w:before="0" w:beforeAutospacing="0" w:after="0" w:afterAutospacing="0"/>
        <w:ind w:left="-57" w:firstLine="567"/>
        <w:jc w:val="both"/>
        <w:textAlignment w:val="baseline"/>
        <w:rPr>
          <w:rStyle w:val="normaltextrun"/>
        </w:rPr>
      </w:pPr>
      <w:r w:rsidRPr="00C802B1">
        <w:rPr>
          <w:rStyle w:val="normaltextrun"/>
        </w:rPr>
        <w:t>Siūlomi turės įtakos Europos Sąjungos fondų ir bendrojo finansavimo lėšų paskirstymui Investicijų programos 1 prioritetui įgyvendinti. Bus patikslintas Investicijų programos 1 prioritetui skiriamas finansavimas.</w:t>
      </w:r>
    </w:p>
    <w:p w14:paraId="73E5DE04" w14:textId="77777777" w:rsidR="00C802B1" w:rsidRPr="00C802B1" w:rsidRDefault="00C802B1" w:rsidP="00C802B1">
      <w:pPr>
        <w:pStyle w:val="paragraph"/>
        <w:spacing w:before="0" w:beforeAutospacing="0" w:after="0" w:afterAutospacing="0"/>
        <w:jc w:val="both"/>
        <w:textAlignment w:val="baseline"/>
        <w:rPr>
          <w:rStyle w:val="normaltextrun"/>
          <w:i/>
          <w:iCs/>
        </w:rPr>
      </w:pPr>
    </w:p>
    <w:p w14:paraId="54833EC1" w14:textId="719E3B7E" w:rsidR="00C802B1" w:rsidRPr="00C802B1" w:rsidRDefault="00C802B1" w:rsidP="00C802B1">
      <w:pPr>
        <w:pStyle w:val="paragraph"/>
        <w:spacing w:before="0" w:beforeAutospacing="0" w:after="0" w:afterAutospacing="0"/>
        <w:jc w:val="both"/>
        <w:textAlignment w:val="baseline"/>
        <w:rPr>
          <w:rStyle w:val="normaltextrun"/>
          <w:i/>
          <w:iCs/>
        </w:rPr>
      </w:pPr>
      <w:r w:rsidRPr="00C802B1">
        <w:rPr>
          <w:rStyle w:val="normaltextrun"/>
          <w:i/>
          <w:iCs/>
        </w:rPr>
        <w:t>8. Siūlomo pakeitimo poveikio analizė (nurodoma esama situacija, numatomas (-i) pokytis (-</w:t>
      </w:r>
      <w:proofErr w:type="spellStart"/>
      <w:r w:rsidRPr="00C802B1">
        <w:rPr>
          <w:rStyle w:val="normaltextrun"/>
          <w:i/>
          <w:iCs/>
        </w:rPr>
        <w:t>čiai</w:t>
      </w:r>
      <w:proofErr w:type="spellEnd"/>
      <w:r w:rsidRPr="00C802B1">
        <w:rPr>
          <w:rStyle w:val="normaltextrun"/>
          <w:i/>
          <w:iCs/>
        </w:rPr>
        <w:t>) ir tikėtinas jo (jų) poveikis</w:t>
      </w:r>
    </w:p>
    <w:p w14:paraId="36629859" w14:textId="446C3228" w:rsidR="00702B2B" w:rsidRDefault="00C802B1" w:rsidP="007B471E">
      <w:pPr>
        <w:pStyle w:val="paragraph"/>
        <w:spacing w:before="0" w:beforeAutospacing="0" w:after="0" w:afterAutospacing="0"/>
        <w:ind w:left="-57" w:firstLine="567"/>
        <w:jc w:val="both"/>
        <w:textAlignment w:val="baseline"/>
      </w:pPr>
      <w:r w:rsidRPr="00C802B1">
        <w:rPr>
          <w:rStyle w:val="normaltextrun"/>
        </w:rPr>
        <w:lastRenderedPageBreak/>
        <w:t xml:space="preserve">Perkeltos </w:t>
      </w:r>
      <w:r w:rsidRPr="00C802B1">
        <w:t xml:space="preserve">Investicijų programos </w:t>
      </w:r>
      <w:r w:rsidRPr="00C802B1">
        <w:rPr>
          <w:rStyle w:val="normaltextrun"/>
        </w:rPr>
        <w:t>1 prioriteto lėšos bus skirtos tai pačiai sričiai finansuoti ir nepakeis Lietuvos projektams EK skiriamo finansavimo, o jį papildys: geriausiais balais įvertinti projektai bus finansuojami iš EH lėšų ir papildomai iš Investicijų programos perkeltų lėšų, kurios sudarys galimybę įgyvendinti didesnį skaičių projektų. Taip pat dėl perkeltų lėšų dar daugiau Lietuvos pareiškėjų įgis dalyvavimo EH patirties, kadangi projektai bus administruojami pagal EH taisykles. Taip pat bus tausojami žmogiškieji ir administraciniai ištekliai: EH pareiškėjams nereikėtų iš naujo teikti paraiškų, o projektus administruos EK. Akcentuotina, kad perkeltų lėšų į EH nepanaudojimo rizika yra minimali, nes perkėlimo suma nustatyta remiantis absorbciniais pajėgumais, potencialių pareiškėjų apklausa. Taigi, perkėlimu prisidedama prie holistinio požiūrio į inovacijų skatinimą ir kritinės investicijų masės sukoncentravimo bei tvaraus, tolygaus ir nepertraukiamo finansavimo srauto užtikrinimo.</w:t>
      </w:r>
      <w:bookmarkEnd w:id="4"/>
    </w:p>
    <w:p w14:paraId="49CDC395" w14:textId="77777777" w:rsidR="00EF3ED5" w:rsidRDefault="00EF3ED5">
      <w:pPr>
        <w:pStyle w:val="paragraph"/>
        <w:spacing w:before="240" w:beforeAutospacing="0" w:after="240" w:afterAutospacing="0"/>
        <w:jc w:val="both"/>
        <w:textAlignment w:val="baseline"/>
      </w:pPr>
    </w:p>
    <w:p w14:paraId="0EEF07B4" w14:textId="77777777" w:rsidR="00DB6EC7" w:rsidRPr="00A21608" w:rsidRDefault="00DB6EC7" w:rsidP="00C63D48">
      <w:pPr>
        <w:pStyle w:val="paragraph"/>
        <w:spacing w:before="240" w:beforeAutospacing="0" w:after="240" w:afterAutospacing="0"/>
        <w:jc w:val="both"/>
        <w:textAlignment w:val="baseline"/>
      </w:pPr>
    </w:p>
    <w:p w14:paraId="52664008" w14:textId="397AC84A" w:rsidR="00210CF1" w:rsidRPr="00742EC7" w:rsidRDefault="00210CF1" w:rsidP="00932BA8">
      <w:pPr>
        <w:pStyle w:val="Antrat1"/>
        <w:ind w:firstLine="0"/>
        <w:jc w:val="center"/>
      </w:pPr>
      <w:r w:rsidRPr="00742EC7">
        <w:t xml:space="preserve">ANTRA DALIS. </w:t>
      </w:r>
      <w:r w:rsidRPr="00742EC7">
        <w:rPr>
          <w:szCs w:val="24"/>
        </w:rPr>
        <w:t>LĖŠŲ PERKĖLIMAI TARP REGIONŲ KATEGORIJŲ</w:t>
      </w:r>
    </w:p>
    <w:p w14:paraId="37B3592F" w14:textId="77777777" w:rsidR="00210CF1" w:rsidRPr="00742EC7" w:rsidRDefault="00210CF1" w:rsidP="00210CF1">
      <w:pPr>
        <w:pStyle w:val="Antrat1"/>
        <w:ind w:firstLine="0"/>
      </w:pPr>
      <w:bookmarkStart w:id="5" w:name="_Hlk189766366"/>
      <w:r w:rsidRPr="00742EC7">
        <w:t>1 PRIORITETAS. PAŽANGESNĖ LIETUVA</w:t>
      </w:r>
      <w:bookmarkEnd w:id="5"/>
    </w:p>
    <w:p w14:paraId="29F30988" w14:textId="2CE5204D" w:rsidR="00087EA5" w:rsidRDefault="00087EA5" w:rsidP="00087EA5">
      <w:pPr>
        <w:pStyle w:val="Sraopastraipa"/>
        <w:widowControl w:val="0"/>
        <w:numPr>
          <w:ilvl w:val="0"/>
          <w:numId w:val="6"/>
        </w:numPr>
        <w:tabs>
          <w:tab w:val="left" w:pos="567"/>
        </w:tabs>
        <w:spacing w:before="120" w:after="120"/>
        <w:ind w:left="284" w:hanging="284"/>
        <w:textAlignment w:val="baseline"/>
        <w:rPr>
          <w:bCs/>
          <w:i/>
          <w:iCs/>
          <w:szCs w:val="24"/>
        </w:rPr>
      </w:pPr>
      <w:r w:rsidRPr="00742EC7">
        <w:rPr>
          <w:bCs/>
          <w:i/>
          <w:iCs/>
          <w:szCs w:val="24"/>
        </w:rPr>
        <w:t>Siūlomo pakeitimo priežastys ir svarba.</w:t>
      </w:r>
    </w:p>
    <w:p w14:paraId="2D8AA4DD" w14:textId="77777777" w:rsidR="00AF6E01" w:rsidRDefault="00A072C2" w:rsidP="00AF6E01">
      <w:pPr>
        <w:widowControl w:val="0"/>
        <w:ind w:firstLine="0"/>
        <w:textAlignment w:val="baseline"/>
        <w:rPr>
          <w:iCs/>
          <w:szCs w:val="24"/>
        </w:rPr>
      </w:pPr>
      <w:r w:rsidRPr="00A072C2">
        <w:rPr>
          <w:rStyle w:val="normaltextrun"/>
          <w:b/>
          <w:bCs/>
          <w:szCs w:val="24"/>
        </w:rPr>
        <w:t>1.1.</w:t>
      </w:r>
      <w:r w:rsidR="00F07630">
        <w:rPr>
          <w:rStyle w:val="normaltextrun"/>
          <w:b/>
          <w:bCs/>
          <w:szCs w:val="24"/>
        </w:rPr>
        <w:t xml:space="preserve"> </w:t>
      </w:r>
      <w:r w:rsidR="00794D1D" w:rsidRPr="00742EC7">
        <w:rPr>
          <w:b/>
          <w:bCs/>
        </w:rPr>
        <w:t xml:space="preserve">Investicijų tarp </w:t>
      </w:r>
      <w:r w:rsidR="00794D1D" w:rsidRPr="00742EC7">
        <w:rPr>
          <w:b/>
          <w:bCs/>
          <w:lang w:val="pt-BR"/>
        </w:rPr>
        <w:t xml:space="preserve">1.1 </w:t>
      </w:r>
      <w:r w:rsidR="00794D1D" w:rsidRPr="00742EC7">
        <w:rPr>
          <w:b/>
          <w:bCs/>
          <w:szCs w:val="24"/>
        </w:rPr>
        <w:t>konkretaus uždavinio „Plėtoti ir stiprinti mokslinių tyrimų ir inovacinius pajėgumus ir diegti pažangiąsias technologijas“ (toliau – 1.1 uždavinys)</w:t>
      </w:r>
      <w:r w:rsidR="00794D1D" w:rsidRPr="00742EC7">
        <w:rPr>
          <w:b/>
          <w:bCs/>
        </w:rPr>
        <w:t xml:space="preserve"> veiklų ir regionų perskirstymas</w:t>
      </w:r>
    </w:p>
    <w:p w14:paraId="268B00B2" w14:textId="169A03A6" w:rsidR="00F07630" w:rsidRPr="00AF6E01" w:rsidRDefault="00F07630" w:rsidP="00AF6E01">
      <w:pPr>
        <w:widowControl w:val="0"/>
        <w:ind w:firstLine="0"/>
        <w:textAlignment w:val="baseline"/>
        <w:rPr>
          <w:iCs/>
          <w:szCs w:val="24"/>
        </w:rPr>
      </w:pPr>
      <w:r w:rsidRPr="00A072C2">
        <w:rPr>
          <w:rStyle w:val="normaltextrun"/>
          <w:szCs w:val="24"/>
        </w:rPr>
        <w:t xml:space="preserve">Vadovaujantis BNR </w:t>
      </w:r>
      <w:r w:rsidRPr="00A072C2">
        <w:rPr>
          <w:szCs w:val="24"/>
        </w:rPr>
        <w:t>111 str.,</w:t>
      </w:r>
      <w:r w:rsidRPr="00A072C2">
        <w:rPr>
          <w:b/>
          <w:bCs/>
          <w:szCs w:val="24"/>
        </w:rPr>
        <w:t xml:space="preserve"> kuriuo numatoma galimybė perskirstyti lėšas tarp regionų kategorijų atliekant Investicijų programos vidurio laikotarpio peržiūrą, </w:t>
      </w:r>
      <w:r w:rsidRPr="00A072C2">
        <w:rPr>
          <w:szCs w:val="24"/>
        </w:rPr>
        <w:t>teikiamas pasiūlymas perkelti asignavimus</w:t>
      </w:r>
      <w:r w:rsidRPr="00A072C2">
        <w:rPr>
          <w:b/>
          <w:bCs/>
          <w:szCs w:val="24"/>
        </w:rPr>
        <w:t xml:space="preserve"> iš labiau išsivysčiusio Sostinės regiono mažiau išsivysčiusiam Vidurio ir vakarų Lietuvos (toliau – VVL) regionui. </w:t>
      </w:r>
      <w:r w:rsidRPr="00A072C2">
        <w:rPr>
          <w:szCs w:val="24"/>
        </w:rPr>
        <w:t>Toks siūlymas, atliepiantis Sanglaudos politikos tikslą mažinti socialinius ir ekonominius skirtumus, grindžiamas remiantis išaugusiu VVL regiono mokslo ir studijų institucijų aktyvumu teikiant paraiškas, kuris nebuvo prognozuotas Investicijų programos rengimo metu, o jau dabar matyti, jog esamų išteklių nepakaks. Be to, lėšų VVL regionui padidinimas sudarys galimybių įgyvendinti daugiau ir didesnės apimties projektų.</w:t>
      </w:r>
    </w:p>
    <w:p w14:paraId="0B509A35" w14:textId="77777777" w:rsidR="003D628B" w:rsidRPr="00C247CC" w:rsidRDefault="003D628B" w:rsidP="00794D1D">
      <w:pPr>
        <w:widowControl w:val="0"/>
        <w:tabs>
          <w:tab w:val="left" w:pos="567"/>
        </w:tabs>
        <w:textAlignment w:val="baseline"/>
        <w:rPr>
          <w:b/>
          <w:bCs/>
          <w:szCs w:val="24"/>
        </w:rPr>
      </w:pPr>
      <w:r w:rsidRPr="00C247CC">
        <w:rPr>
          <w:b/>
          <w:bCs/>
          <w:szCs w:val="24"/>
        </w:rPr>
        <w:t>Investicijų programos keitimu siūloma perkelti 10 mln. Eur Sostinės regiono Investicijų programos 1 prioriteto 1.1 uždavinio numatytų lėšų į tą pačią 1.1.1 „Skatinti vykdyti taikomuosius MTEP“ veiklą VVL regione.</w:t>
      </w:r>
    </w:p>
    <w:p w14:paraId="436C516B" w14:textId="7D97CBFB" w:rsidR="00794D1D" w:rsidRPr="00742EC7" w:rsidRDefault="00794D1D" w:rsidP="00794D1D">
      <w:pPr>
        <w:widowControl w:val="0"/>
        <w:tabs>
          <w:tab w:val="left" w:pos="567"/>
        </w:tabs>
        <w:textAlignment w:val="baseline"/>
      </w:pPr>
      <w:r w:rsidRPr="00742EC7">
        <w:t xml:space="preserve">Vadovaujantis </w:t>
      </w:r>
      <w:r w:rsidR="007445CC">
        <w:t xml:space="preserve">Reglamento </w:t>
      </w:r>
      <w:r w:rsidR="007445CC" w:rsidRPr="007445CC">
        <w:t>(ES) 2021/1060</w:t>
      </w:r>
      <w:r w:rsidRPr="00742EC7">
        <w:t xml:space="preserve"> 111 straipsniu, kuriuo numatoma galimybė perskirstyti lėšas tarp regionų kategorijų atliekant laikotarpio vidurio peržiūrą, </w:t>
      </w:r>
      <w:r w:rsidR="00C66C33">
        <w:t xml:space="preserve">taip pat </w:t>
      </w:r>
      <w:r w:rsidRPr="00742EC7">
        <w:t>teikiamas pasiūlymas perkelti asignavimus iš labiau išsivysčiusio Sostinės regiono mažiau išsivysčiusiam VVL regionui:</w:t>
      </w:r>
    </w:p>
    <w:p w14:paraId="2D7C3E54" w14:textId="77777777" w:rsidR="00794D1D" w:rsidRPr="00742EC7" w:rsidRDefault="00794D1D" w:rsidP="00794D1D">
      <w:pPr>
        <w:widowControl w:val="0"/>
        <w:tabs>
          <w:tab w:val="left" w:pos="567"/>
        </w:tabs>
        <w:ind w:firstLine="0"/>
        <w:textAlignment w:val="baseline"/>
      </w:pPr>
      <w:r w:rsidRPr="00742EC7">
        <w:t xml:space="preserve">- teikiamas pasiūlymas perskirstyti lėšas tarp 1.1 uždavinio veiklų: iš 1.1.10 veiklos </w:t>
      </w:r>
      <w:r w:rsidRPr="00742EC7">
        <w:rPr>
          <w:i/>
          <w:iCs/>
        </w:rPr>
        <w:t xml:space="preserve">„Skatinti MVĮ dalyvavimą tarptautinėse MTEPI iniciatyvose“ </w:t>
      </w:r>
      <w:r w:rsidRPr="00742EC7">
        <w:t xml:space="preserve">lėšų likutį – 8 237 229 Eur (Sostinės regionas) ir 8 973 321 Eur (VVL regionas) – perkelti 1.1.6 veiklai </w:t>
      </w:r>
      <w:r w:rsidRPr="00742EC7">
        <w:rPr>
          <w:i/>
          <w:iCs/>
        </w:rPr>
        <w:t xml:space="preserve">„Skatinti inovacijų pasiūlą“ </w:t>
      </w:r>
      <w:r w:rsidRPr="00742EC7">
        <w:t>(VVL regionas)</w:t>
      </w:r>
      <w:r w:rsidRPr="00742EC7">
        <w:rPr>
          <w:i/>
          <w:iCs/>
        </w:rPr>
        <w:t xml:space="preserve">. </w:t>
      </w:r>
      <w:r w:rsidRPr="00742EC7">
        <w:t xml:space="preserve">Taip pat šiai veiklai papildomai siūloma perkelti dalį lėšų ir iš 1.2 uždavinio  – 1 693 053 Eur (Sostinės regionas) ir 2 514 071 Eur (VVL regionas). </w:t>
      </w:r>
    </w:p>
    <w:p w14:paraId="21387ADE" w14:textId="22D59FB9" w:rsidR="007B471E" w:rsidRDefault="00794D1D" w:rsidP="003C116E">
      <w:pPr>
        <w:widowControl w:val="0"/>
        <w:tabs>
          <w:tab w:val="left" w:pos="567"/>
        </w:tabs>
        <w:textAlignment w:val="baseline"/>
        <w:rPr>
          <w:b/>
          <w:bCs/>
        </w:rPr>
      </w:pPr>
      <w:r w:rsidRPr="00742EC7">
        <w:t xml:space="preserve">Lėšas siūloma perskirstyti atsižvelgus į ES konkurencingumo gaires, kuriose akcentuojama būtinybė remti inovacijų ekosistemą, skiriant dar didesnį dėmesį MTEP išlaidų didinimui – valstybės narės yra įsipareigojusios padidinti MTEP išlaidas iki 3 % BVP iki 2030 metų (2023 m. šis rodiklis siekė 2,2 </w:t>
      </w:r>
      <w:r w:rsidR="00C04C36">
        <w:rPr>
          <w:iCs/>
          <w:szCs w:val="24"/>
        </w:rPr>
        <w:t>%</w:t>
      </w:r>
      <w:r w:rsidRPr="00742EC7">
        <w:t xml:space="preserve">). Taip pat įvertintos ir į 2024 metų Tarybos rekomendacijos Lietuvai, kuriose atkreipiamas dėmesys, kad šalis atsilieka nuo ES vidurkio pagal kelis svarbius inovacijų rodiklius, įskaitant privačias investicijas į MTEP. Dar daugiau, minėtose rekomendacijose pažymima, kad privačios investicijos į MTEP pastaraisiais metais neauga ir yra tris kartus mažesnės nei ES vidurkis. Šią situaciją dar labiau apsunkina ribota galimybė gauti finansavimą, kas stabdo inovatyvių įmonių, ypač MVĮ, augimą ir kartu visos šalies konkurencingumą. Remiantis Europos regionų </w:t>
      </w:r>
      <w:r w:rsidRPr="00742EC7">
        <w:lastRenderedPageBreak/>
        <w:t>konkurencingumo indeksu</w:t>
      </w:r>
      <w:r w:rsidRPr="00742EC7">
        <w:rPr>
          <w:rStyle w:val="Puslapioinaosnuoroda"/>
        </w:rPr>
        <w:footnoteReference w:id="4"/>
      </w:r>
      <w:r w:rsidRPr="00742EC7">
        <w:t xml:space="preserve"> Lietuvos VVL regionas vis dar nesiekia ES vidurkio (88,5 </w:t>
      </w:r>
      <w:proofErr w:type="spellStart"/>
      <w:r w:rsidRPr="00742EC7">
        <w:t>p.p</w:t>
      </w:r>
      <w:proofErr w:type="spellEnd"/>
      <w:r w:rsidRPr="00742EC7">
        <w:t xml:space="preserve">.) ir užima 151 vietą iš 234 ES regionų. Remiantis Valstybės duomenų agentūros 2023 m. duomenimis verslo įmonių išlaidos MTEP % nuo BVP yra: bendrai visos Lietuvos lygiu – 0,438 % Sostinės regione – 0,665 %, VVL regione – 0,249 % Papildomai minėtose Tarybos rekomendacijose pabrėžiama, kad vis dar pastebimi reikšmingi regioniniai skirtumai tarp Sostinės regiono ir likusios Lietuvos. Tą atskleidžia ir minėtos verslo sektoriaus išlaidos MTEP – nors ir ženkliai mažesnės nei ES vidurkis Sostinės regione jos vis tik daugiau nei du kartus didesnės nei VVL regione. Įvertinus šiuos aspektus, siūloma likusias nepanaudotas 1.1.10 veiklos </w:t>
      </w:r>
      <w:r w:rsidRPr="00742EC7">
        <w:rPr>
          <w:i/>
          <w:iCs/>
        </w:rPr>
        <w:t xml:space="preserve">„Skatinti MVĮ dalyvavimą tarptautinėse MTEPI iniciatyvose“ </w:t>
      </w:r>
      <w:r w:rsidRPr="00742EC7">
        <w:t xml:space="preserve">lėšas perkelti 1.1.6 veiklai </w:t>
      </w:r>
      <w:r w:rsidRPr="00742EC7">
        <w:rPr>
          <w:i/>
          <w:iCs/>
        </w:rPr>
        <w:t xml:space="preserve">„Skatinti inovacijų pasiūlą“, </w:t>
      </w:r>
      <w:r w:rsidRPr="00742EC7">
        <w:t xml:space="preserve">kadangi pastaroji veikla labiau prisideda prie iššūkio – vis dar stipriai nuo ES vidurkio atsiliekančių privačių investicijų į MTEP – sprendimo. Taip pat siūlomas lėšų perskirstymas atliepia ir poreikį mažinti vis dar ryškius regioninius skirtumus, nes dalį Sostinės regionui numatytų lėšų siūloma perkelti VVL regionui.  </w:t>
      </w:r>
    </w:p>
    <w:p w14:paraId="6FEA65F6" w14:textId="77777777" w:rsidR="003C116E" w:rsidRDefault="003C116E" w:rsidP="00C63D48">
      <w:pPr>
        <w:widowControl w:val="0"/>
        <w:tabs>
          <w:tab w:val="left" w:pos="567"/>
        </w:tabs>
        <w:textAlignment w:val="baseline"/>
        <w:rPr>
          <w:b/>
          <w:bCs/>
        </w:rPr>
      </w:pPr>
    </w:p>
    <w:p w14:paraId="6A428A23" w14:textId="5C78CC0A" w:rsidR="00794D1D" w:rsidRPr="00742EC7" w:rsidRDefault="00794D1D" w:rsidP="00794D1D">
      <w:pPr>
        <w:widowControl w:val="0"/>
        <w:tabs>
          <w:tab w:val="left" w:pos="567"/>
        </w:tabs>
        <w:ind w:firstLine="0"/>
        <w:textAlignment w:val="baseline"/>
        <w:rPr>
          <w:b/>
          <w:bCs/>
        </w:rPr>
      </w:pPr>
      <w:r w:rsidRPr="00742EC7">
        <w:rPr>
          <w:b/>
          <w:bCs/>
        </w:rPr>
        <w:t>1.</w:t>
      </w:r>
      <w:r w:rsidR="00F07630">
        <w:rPr>
          <w:b/>
          <w:bCs/>
        </w:rPr>
        <w:t>2</w:t>
      </w:r>
      <w:r w:rsidRPr="00742EC7">
        <w:t xml:space="preserve"> </w:t>
      </w:r>
      <w:r w:rsidRPr="00742EC7">
        <w:rPr>
          <w:b/>
          <w:bCs/>
        </w:rPr>
        <w:t xml:space="preserve">Investicijų tarp </w:t>
      </w:r>
      <w:r w:rsidRPr="00742EC7">
        <w:rPr>
          <w:b/>
          <w:bCs/>
          <w:lang w:val="pt-BR"/>
        </w:rPr>
        <w:t>1.2 u</w:t>
      </w:r>
      <w:r w:rsidRPr="00742EC7">
        <w:rPr>
          <w:b/>
          <w:bCs/>
        </w:rPr>
        <w:t>ždavinio „Pasinaudoti skaitmeninimo teikiama nauda piliečiams, įmonėms, mokslinių tyrimų organizacijoms“ (toliau – 1.2 uždavinys) veiklų ir regionų perskirstymas</w:t>
      </w:r>
    </w:p>
    <w:p w14:paraId="15BA4B1E" w14:textId="77777777" w:rsidR="00794D1D" w:rsidRPr="00742EC7" w:rsidRDefault="00794D1D" w:rsidP="00794D1D">
      <w:pPr>
        <w:widowControl w:val="0"/>
        <w:tabs>
          <w:tab w:val="left" w:pos="456"/>
        </w:tabs>
        <w:textAlignment w:val="baseline"/>
        <w:rPr>
          <w:szCs w:val="24"/>
        </w:rPr>
      </w:pPr>
      <w:r w:rsidRPr="00742EC7">
        <w:t xml:space="preserve">Teikiamas pasiūlymas perskirstyti lėšas tarp regionų kategorijų </w:t>
      </w:r>
      <w:r w:rsidRPr="00742EC7">
        <w:rPr>
          <w:szCs w:val="24"/>
        </w:rPr>
        <w:t>1.2. uždavinyje:</w:t>
      </w:r>
    </w:p>
    <w:p w14:paraId="26E06EAE" w14:textId="77777777" w:rsidR="00794D1D" w:rsidRPr="00742EC7" w:rsidRDefault="00794D1D" w:rsidP="00794D1D">
      <w:pPr>
        <w:widowControl w:val="0"/>
        <w:tabs>
          <w:tab w:val="left" w:pos="456"/>
        </w:tabs>
        <w:ind w:firstLine="0"/>
        <w:textAlignment w:val="baseline"/>
        <w:rPr>
          <w:i/>
          <w:szCs w:val="24"/>
        </w:rPr>
      </w:pPr>
      <w:r w:rsidRPr="00742EC7">
        <w:rPr>
          <w:szCs w:val="24"/>
        </w:rPr>
        <w:t xml:space="preserve">- 2 700 000 mln. Eur (SR – 900 000 Eur, VVL – 1 800 000 Eur) paliekant naujai formuojamai 1.2.10 veiklai </w:t>
      </w:r>
      <w:r w:rsidRPr="00742EC7">
        <w:rPr>
          <w:i/>
          <w:szCs w:val="24"/>
        </w:rPr>
        <w:t xml:space="preserve">„Skatinti Lietuvoje įsteigtų ESIC veiklą, skiriant kaupiamąjį finansavimą“; </w:t>
      </w:r>
    </w:p>
    <w:p w14:paraId="0B02C635" w14:textId="2F1B9EFD" w:rsidR="00794D1D" w:rsidRPr="00742EC7" w:rsidRDefault="00794D1D" w:rsidP="00794D1D">
      <w:pPr>
        <w:widowControl w:val="0"/>
        <w:tabs>
          <w:tab w:val="left" w:pos="567"/>
        </w:tabs>
        <w:ind w:firstLine="0"/>
        <w:textAlignment w:val="baseline"/>
      </w:pPr>
      <w:r w:rsidRPr="00742EC7">
        <w:rPr>
          <w:i/>
          <w:szCs w:val="24"/>
        </w:rPr>
        <w:t xml:space="preserve">- </w:t>
      </w:r>
      <w:r w:rsidRPr="00742EC7">
        <w:rPr>
          <w:iCs/>
          <w:szCs w:val="24"/>
        </w:rPr>
        <w:t xml:space="preserve">4 207 124 mln. Eur (iš SR - </w:t>
      </w:r>
      <w:r w:rsidRPr="00742EC7">
        <w:t>1 693 053 Eur ir VVL - 2 514 071 Eur)</w:t>
      </w:r>
      <w:r w:rsidRPr="00742EC7">
        <w:rPr>
          <w:iCs/>
          <w:szCs w:val="24"/>
        </w:rPr>
        <w:t xml:space="preserve"> perkelti iš 1.2.1 veiklos „Skatinti skaitmeninių kompetencijų plėtrą didelio našumo skaičiavimo, DI, kibernetinio saugumo taikymo srityse“ į 1.1. uždavinio 1.1.6 veiklą </w:t>
      </w:r>
      <w:r w:rsidRPr="00742EC7">
        <w:rPr>
          <w:i/>
          <w:szCs w:val="24"/>
        </w:rPr>
        <w:t xml:space="preserve">„Skatinti inovacijų pasiūlą“ </w:t>
      </w:r>
      <w:r w:rsidRPr="00742EC7">
        <w:rPr>
          <w:iCs/>
          <w:szCs w:val="24"/>
        </w:rPr>
        <w:t>VVL</w:t>
      </w:r>
      <w:r w:rsidRPr="00742EC7">
        <w:rPr>
          <w:i/>
          <w:szCs w:val="24"/>
        </w:rPr>
        <w:t xml:space="preserve">. </w:t>
      </w:r>
      <w:r w:rsidRPr="00742EC7">
        <w:rPr>
          <w:iCs/>
          <w:szCs w:val="24"/>
        </w:rPr>
        <w:t xml:space="preserve">Toks lėšų perkėlimas būtinas, kadangi ši veikla labiausiai prisideda prie </w:t>
      </w:r>
      <w:r w:rsidRPr="00742EC7">
        <w:t>iššūkio – vis dar stipriai nuo ES vidurkio atsiliekančių privačių investicijų į MTEP, kas akcentuota ir 2024 metų Tarybos specifinėse rekomendacijose Lietuvai (žr. 1.2.1 papunktį), – sprendimo.</w:t>
      </w:r>
    </w:p>
    <w:p w14:paraId="047A8D30" w14:textId="63F1DD50" w:rsidR="00794D1D" w:rsidRPr="00742EC7" w:rsidRDefault="00794D1D" w:rsidP="00794D1D">
      <w:pPr>
        <w:widowControl w:val="0"/>
        <w:tabs>
          <w:tab w:val="left" w:pos="567"/>
        </w:tabs>
        <w:ind w:firstLine="0"/>
        <w:textAlignment w:val="baseline"/>
        <w:rPr>
          <w:b/>
          <w:bCs/>
        </w:rPr>
      </w:pPr>
      <w:r w:rsidRPr="00742EC7">
        <w:rPr>
          <w:b/>
          <w:bCs/>
        </w:rPr>
        <w:t xml:space="preserve">1.3 Investicijų tarp 1.1, 2.1 </w:t>
      </w:r>
      <w:r w:rsidR="006404A2" w:rsidRPr="00742EC7">
        <w:rPr>
          <w:b/>
          <w:bCs/>
        </w:rPr>
        <w:t xml:space="preserve">„Skatinti energijos vartojimo efektyvumą ir mažinti išmetamų šiltnamio efektą“ (toliau – 2.1 uždavinys) </w:t>
      </w:r>
      <w:r w:rsidRPr="00742EC7">
        <w:rPr>
          <w:b/>
          <w:bCs/>
        </w:rPr>
        <w:t xml:space="preserve">ir 2.2 </w:t>
      </w:r>
      <w:r w:rsidR="006404A2" w:rsidRPr="00742EC7">
        <w:rPr>
          <w:b/>
          <w:bCs/>
        </w:rPr>
        <w:t xml:space="preserve">„Skatinti atsinaujinančiąją energiją pagal Direktyvą (ES) 2018/2001, įskaitant joje nustatytus tvarumo kriterijus“ (toliau – 2.1 uždavinys) </w:t>
      </w:r>
      <w:r w:rsidRPr="00742EC7">
        <w:rPr>
          <w:b/>
          <w:bCs/>
        </w:rPr>
        <w:t>uždavinių veiklų perskirstymas</w:t>
      </w:r>
    </w:p>
    <w:p w14:paraId="6C872B2C" w14:textId="77777777" w:rsidR="00794D1D" w:rsidRPr="00742EC7" w:rsidRDefault="00794D1D" w:rsidP="00794D1D">
      <w:pPr>
        <w:widowControl w:val="0"/>
        <w:tabs>
          <w:tab w:val="left" w:pos="567"/>
        </w:tabs>
        <w:textAlignment w:val="baseline"/>
        <w:rPr>
          <w:b/>
          <w:bCs/>
        </w:rPr>
      </w:pPr>
      <w:r w:rsidRPr="00742EC7">
        <w:rPr>
          <w:bCs/>
          <w:iCs/>
          <w:szCs w:val="24"/>
        </w:rPr>
        <w:t>AB „Achema“ atsisakius vykdyti projektą „Elektrolizės integravimas į amoniako agregatą (30 % H</w:t>
      </w:r>
      <w:r w:rsidRPr="00742EC7">
        <w:rPr>
          <w:bCs/>
          <w:iCs/>
          <w:szCs w:val="24"/>
          <w:vertAlign w:val="subscript"/>
        </w:rPr>
        <w:t>2</w:t>
      </w:r>
      <w:r w:rsidRPr="00742EC7">
        <w:rPr>
          <w:bCs/>
          <w:iCs/>
          <w:szCs w:val="24"/>
        </w:rPr>
        <w:t xml:space="preserve"> pakeitimas) I etapas“ ir į Investicijų programos 9 prioritetą perkėlus 2.1 uždavinio veiklos </w:t>
      </w:r>
      <w:r w:rsidRPr="00742EC7">
        <w:rPr>
          <w:bCs/>
          <w:i/>
          <w:iCs/>
          <w:szCs w:val="24"/>
        </w:rPr>
        <w:t>„Didinti energijos vartojimo efektyvumą (EVE) pramonės įmonėse“</w:t>
      </w:r>
      <w:r w:rsidRPr="00742EC7">
        <w:rPr>
          <w:bCs/>
          <w:iCs/>
          <w:szCs w:val="24"/>
        </w:rPr>
        <w:t xml:space="preserve"> ir 2.2 uždavinio veiklos </w:t>
      </w:r>
      <w:r w:rsidRPr="00742EC7">
        <w:rPr>
          <w:bCs/>
          <w:i/>
          <w:iCs/>
          <w:szCs w:val="24"/>
        </w:rPr>
        <w:t xml:space="preserve">„Skatinti AEI diegimą pramonės įmonėse“ </w:t>
      </w:r>
      <w:r w:rsidRPr="00742EC7">
        <w:rPr>
          <w:bCs/>
          <w:iCs/>
          <w:szCs w:val="24"/>
        </w:rPr>
        <w:t xml:space="preserve">projektus, įgyvendinamus Kauno, Šiaulių ir Telšių apskrityse, 2.2 konkretų uždavinį įgyvendinančioje veikloje </w:t>
      </w:r>
      <w:r w:rsidRPr="00742EC7">
        <w:rPr>
          <w:bCs/>
          <w:i/>
          <w:iCs/>
          <w:szCs w:val="24"/>
        </w:rPr>
        <w:t xml:space="preserve">„Skatinti AEI diegimą pramonės įmonėse“ </w:t>
      </w:r>
      <w:r w:rsidRPr="00742EC7">
        <w:rPr>
          <w:bCs/>
          <w:szCs w:val="24"/>
        </w:rPr>
        <w:t>susidarė 17,16 mln. eurų (iš kurių 14,86 mln. sudaro perkėlimas iš 9 prioriteto ir 2,30 mln. nutrauktos projektų sutartys arba atsisakyta vykdyti projektus) lėšų likutis (</w:t>
      </w:r>
      <w:r w:rsidRPr="00742EC7">
        <w:rPr>
          <w:bCs/>
          <w:iCs/>
          <w:szCs w:val="24"/>
        </w:rPr>
        <w:t>intervencijų kodas 048), kuris panaudotas nebus, kadangi minėtai veiklai daugiau kvietimų skelbti neplanuojama, atsižvelgiant į tai, kad yra sudarytos galimybės naudotis finansinėmis</w:t>
      </w:r>
      <w:r w:rsidRPr="00742EC7">
        <w:t xml:space="preserve"> priemonėmis, finansuojamomis valstybės biudžeto arba Ekonomikos gaivinimo ir atsparumo didinimo priemonės (RRF) lėšomis per nacionalinį plėtros banką UAB ILTE.</w:t>
      </w:r>
    </w:p>
    <w:p w14:paraId="189034CB" w14:textId="77777777" w:rsidR="00794D1D" w:rsidRPr="00742EC7" w:rsidRDefault="00794D1D" w:rsidP="00794D1D">
      <w:pPr>
        <w:widowControl w:val="0"/>
        <w:tabs>
          <w:tab w:val="left" w:pos="567"/>
          <w:tab w:val="left" w:pos="879"/>
        </w:tabs>
        <w:rPr>
          <w:bCs/>
          <w:iCs/>
          <w:szCs w:val="24"/>
        </w:rPr>
      </w:pPr>
      <w:r w:rsidRPr="00742EC7">
        <w:rPr>
          <w:bCs/>
          <w:iCs/>
          <w:szCs w:val="24"/>
        </w:rPr>
        <w:t>Atsižvelgiant į aukščiau išvardintas priežastis, siūloma minėtai veiklai (intervencijų kodas 048) skirtas lėšas sumažinti 17,16 mln. eurų, perkeliant:</w:t>
      </w:r>
    </w:p>
    <w:p w14:paraId="6F460252" w14:textId="77777777" w:rsidR="00794D1D" w:rsidRPr="00742EC7" w:rsidRDefault="00794D1D" w:rsidP="00794D1D">
      <w:pPr>
        <w:pStyle w:val="Sraopastraipa"/>
        <w:widowControl w:val="0"/>
        <w:numPr>
          <w:ilvl w:val="0"/>
          <w:numId w:val="45"/>
        </w:numPr>
        <w:tabs>
          <w:tab w:val="left" w:pos="319"/>
        </w:tabs>
        <w:ind w:left="35" w:firstLine="0"/>
        <w:rPr>
          <w:bCs/>
          <w:iCs/>
          <w:szCs w:val="24"/>
        </w:rPr>
      </w:pPr>
      <w:r w:rsidRPr="00742EC7">
        <w:rPr>
          <w:bCs/>
          <w:iCs/>
          <w:szCs w:val="24"/>
        </w:rPr>
        <w:t xml:space="preserve">14,0 mln. eurų į 1 prioriteto 1.1 konkretaus uždavinio naujai suformuotą veiklą </w:t>
      </w:r>
      <w:r w:rsidRPr="00742EC7">
        <w:rPr>
          <w:bCs/>
          <w:i/>
          <w:iCs/>
          <w:szCs w:val="24"/>
        </w:rPr>
        <w:t>„Skatinti inovatyvių pažangių medžiagų, skirtų technologijoms didinti neutralumą klimatui, ir (arba) tokių technologijų kūrimą“</w:t>
      </w:r>
      <w:r w:rsidRPr="00742EC7">
        <w:rPr>
          <w:bCs/>
          <w:iCs/>
          <w:szCs w:val="24"/>
        </w:rPr>
        <w:t xml:space="preserve"> (intervencijų kodas 029);</w:t>
      </w:r>
    </w:p>
    <w:p w14:paraId="6BD3F4EE" w14:textId="77777777" w:rsidR="00794D1D" w:rsidRPr="00742EC7" w:rsidRDefault="00794D1D" w:rsidP="00794D1D">
      <w:pPr>
        <w:pStyle w:val="Sraopastraipa"/>
        <w:widowControl w:val="0"/>
        <w:numPr>
          <w:ilvl w:val="0"/>
          <w:numId w:val="45"/>
        </w:numPr>
        <w:tabs>
          <w:tab w:val="left" w:pos="319"/>
        </w:tabs>
        <w:ind w:left="35" w:firstLine="0"/>
        <w:rPr>
          <w:bCs/>
          <w:szCs w:val="24"/>
        </w:rPr>
      </w:pPr>
      <w:r w:rsidRPr="00742EC7">
        <w:rPr>
          <w:bCs/>
          <w:iCs/>
          <w:szCs w:val="24"/>
        </w:rPr>
        <w:t>3,16 mln. eurų į 2 prioriteto 2.1 konkretaus uždavinio veiklą</w:t>
      </w:r>
      <w:r w:rsidRPr="00742EC7">
        <w:rPr>
          <w:bCs/>
          <w:i/>
          <w:iCs/>
          <w:szCs w:val="24"/>
        </w:rPr>
        <w:t xml:space="preserve"> „Didinti EVE pramonės įmonėse“</w:t>
      </w:r>
      <w:r w:rsidRPr="00742EC7">
        <w:rPr>
          <w:bCs/>
          <w:iCs/>
          <w:szCs w:val="24"/>
        </w:rPr>
        <w:t xml:space="preserve"> </w:t>
      </w:r>
      <w:r w:rsidRPr="00742EC7">
        <w:rPr>
          <w:bCs/>
          <w:szCs w:val="24"/>
        </w:rPr>
        <w:t>(intervencijų kodas 040).</w:t>
      </w:r>
    </w:p>
    <w:p w14:paraId="78D9CBB0" w14:textId="662D5094" w:rsidR="00467829" w:rsidRDefault="00794D1D" w:rsidP="00FF688C">
      <w:pPr>
        <w:widowControl w:val="0"/>
        <w:tabs>
          <w:tab w:val="left" w:pos="567"/>
        </w:tabs>
        <w:textAlignment w:val="baseline"/>
        <w:rPr>
          <w:szCs w:val="24"/>
        </w:rPr>
      </w:pPr>
      <w:r w:rsidRPr="00742EC7">
        <w:rPr>
          <w:iCs/>
          <w:szCs w:val="24"/>
        </w:rPr>
        <w:t xml:space="preserve">Abiejų intervencijų kodų 029 ir 040 prisidėjimas prie klimato kaitos tikslų yra </w:t>
      </w:r>
      <w:proofErr w:type="gramStart"/>
      <w:r w:rsidRPr="00742EC7">
        <w:rPr>
          <w:iCs/>
          <w:szCs w:val="24"/>
        </w:rPr>
        <w:t>100%</w:t>
      </w:r>
      <w:proofErr w:type="gramEnd"/>
      <w:r w:rsidRPr="00742EC7">
        <w:rPr>
          <w:iCs/>
          <w:szCs w:val="24"/>
        </w:rPr>
        <w:t>, todėl siūlomas investicijų lėšų perkėlimas toliau užtikrintų Reglamento (ES) 2021/1060 6 str.</w:t>
      </w:r>
      <w:r w:rsidR="007445CC">
        <w:rPr>
          <w:iCs/>
          <w:szCs w:val="24"/>
        </w:rPr>
        <w:t xml:space="preserve"> nustatytą</w:t>
      </w:r>
      <w:r w:rsidRPr="00742EC7">
        <w:rPr>
          <w:iCs/>
          <w:szCs w:val="24"/>
        </w:rPr>
        <w:t xml:space="preserve"> reikalavimą, </w:t>
      </w:r>
      <w:r w:rsidR="007445CC">
        <w:rPr>
          <w:iCs/>
          <w:szCs w:val="24"/>
        </w:rPr>
        <w:t xml:space="preserve">jog </w:t>
      </w:r>
      <w:r w:rsidRPr="00742EC7">
        <w:rPr>
          <w:iCs/>
          <w:szCs w:val="24"/>
        </w:rPr>
        <w:t>bendras Europos regioninės plėtros fondo (ERPF) prisidėjimo prie klimato tikslų procentas nesumažės ir toliau sieks 30</w:t>
      </w:r>
      <w:r w:rsidR="007445CC">
        <w:rPr>
          <w:iCs/>
          <w:szCs w:val="24"/>
        </w:rPr>
        <w:t xml:space="preserve"> </w:t>
      </w:r>
      <w:r w:rsidR="00C04C36">
        <w:rPr>
          <w:iCs/>
          <w:szCs w:val="24"/>
        </w:rPr>
        <w:t>%</w:t>
      </w:r>
      <w:r w:rsidRPr="00742EC7">
        <w:rPr>
          <w:iCs/>
          <w:szCs w:val="24"/>
        </w:rPr>
        <w:t xml:space="preserve"> Mokslinių tyrimų ir eksperimentinė plėtros veiklos </w:t>
      </w:r>
      <w:r w:rsidRPr="00742EC7">
        <w:rPr>
          <w:iCs/>
          <w:szCs w:val="24"/>
        </w:rPr>
        <w:lastRenderedPageBreak/>
        <w:t xml:space="preserve">(produktų ir technologijų kūrimas) nėra finansuojamas 2 prioriteto „Žalesnė Lietuva“ lėšomis, todėl laikantis Reglamento (ES) 2021/1058 nustatytos intervencijos logikos siūlome dalį lėšų perkelti į 1 prioritetą „Pažangesnė Lietuva“ </w:t>
      </w:r>
      <w:r w:rsidRPr="00742EC7">
        <w:rPr>
          <w:i/>
          <w:szCs w:val="24"/>
        </w:rPr>
        <w:t xml:space="preserve">(detalesnė argumentacija / pagrindimas pateikiama prie 1 prioriteto </w:t>
      </w:r>
      <w:r w:rsidRPr="00742EC7">
        <w:rPr>
          <w:bCs/>
          <w:i/>
          <w:szCs w:val="24"/>
        </w:rPr>
        <w:t>1.1 konkretaus uždavinio</w:t>
      </w:r>
      <w:r w:rsidRPr="00742EC7">
        <w:rPr>
          <w:i/>
          <w:szCs w:val="24"/>
        </w:rPr>
        <w:t xml:space="preserve"> „Plėtoti ir stiprinti mokslinių tyrimų ir inovacinius pajėgumus ir diegti pažangiąsias technologijas“ siūlomų atlikti pakeitimų, žr. šios dalies 1.1.1 p.).</w:t>
      </w:r>
      <w:r w:rsidRPr="00742EC7">
        <w:rPr>
          <w:iCs/>
          <w:szCs w:val="24"/>
        </w:rPr>
        <w:t xml:space="preserve"> </w:t>
      </w:r>
      <w:r w:rsidRPr="00742EC7">
        <w:rPr>
          <w:szCs w:val="24"/>
        </w:rPr>
        <w:t xml:space="preserve">Dalis lėšų perkeliama į </w:t>
      </w:r>
      <w:r w:rsidRPr="00742EC7">
        <w:rPr>
          <w:bCs/>
          <w:szCs w:val="24"/>
        </w:rPr>
        <w:t xml:space="preserve">2.1 konkretaus uždavinio veiklą </w:t>
      </w:r>
      <w:r w:rsidRPr="00742EC7">
        <w:rPr>
          <w:bCs/>
          <w:i/>
          <w:iCs/>
          <w:szCs w:val="24"/>
        </w:rPr>
        <w:t>„Didinti EVE pramonės įmonėse“,</w:t>
      </w:r>
      <w:r w:rsidRPr="00742EC7">
        <w:rPr>
          <w:bCs/>
          <w:szCs w:val="24"/>
        </w:rPr>
        <w:t xml:space="preserve"> kadangi </w:t>
      </w:r>
      <w:r w:rsidRPr="00742EC7">
        <w:rPr>
          <w:szCs w:val="24"/>
        </w:rPr>
        <w:t>Lietuvos pramonės įmonėms išlieka aktualu efektyviau naudoti energiją, atsinaujinančius energijos išteklius ir diegti CO</w:t>
      </w:r>
      <w:r w:rsidRPr="00742EC7">
        <w:rPr>
          <w:szCs w:val="24"/>
          <w:vertAlign w:val="subscript"/>
        </w:rPr>
        <w:t>2</w:t>
      </w:r>
      <w:r w:rsidRPr="00742EC7">
        <w:rPr>
          <w:szCs w:val="24"/>
        </w:rPr>
        <w:t xml:space="preserve"> išsiskyrimą į aplinką mažinančias technologijas.</w:t>
      </w:r>
    </w:p>
    <w:p w14:paraId="656365AF" w14:textId="77777777" w:rsidR="00C91882" w:rsidRDefault="00467829" w:rsidP="00C91882">
      <w:pPr>
        <w:widowControl w:val="0"/>
        <w:spacing w:before="120" w:after="120"/>
        <w:ind w:firstLine="0"/>
        <w:textAlignment w:val="baseline"/>
        <w:rPr>
          <w:i/>
        </w:rPr>
      </w:pPr>
      <w:r w:rsidRPr="006B209B">
        <w:rPr>
          <w:i/>
        </w:rPr>
        <w:t>2. Siūlomo pakeitimo indėlis siekiant Europos Sąjungos tikslų</w:t>
      </w:r>
    </w:p>
    <w:p w14:paraId="3209B921" w14:textId="77777777" w:rsidR="00CA4A2C" w:rsidRDefault="00CA4A2C" w:rsidP="00CA4A2C">
      <w:pPr>
        <w:widowControl w:val="0"/>
        <w:textAlignment w:val="baseline"/>
      </w:pPr>
      <w:r w:rsidRPr="00A21608">
        <w:t xml:space="preserve">Lėšų perkėlimu tarp regionų kategorijų, visų pirma, bus siekiama Sanglaudos politikos pagrindinio tikslo mažinti ekonominius ir socialinius skirtumus tarp regionų, </w:t>
      </w:r>
      <w:proofErr w:type="gramStart"/>
      <w:r w:rsidRPr="00A21608">
        <w:t>o taip pat</w:t>
      </w:r>
      <w:proofErr w:type="gramEnd"/>
      <w:r w:rsidRPr="00A21608">
        <w:t xml:space="preserve"> prisidedama prie Mario </w:t>
      </w:r>
      <w:proofErr w:type="spellStart"/>
      <w:r w:rsidRPr="00A21608">
        <w:t>Draghi</w:t>
      </w:r>
      <w:proofErr w:type="spellEnd"/>
      <w:r w:rsidRPr="00A21608">
        <w:t xml:space="preserve"> pranešime dėl Europos konkurencingumo ateities</w:t>
      </w:r>
      <w:r w:rsidRPr="00A21608">
        <w:rPr>
          <w:vertAlign w:val="superscript"/>
        </w:rPr>
        <w:footnoteReference w:id="5"/>
      </w:r>
      <w:r w:rsidRPr="00A21608">
        <w:t xml:space="preserve"> įvardytų iššūkių, susijusių su MTEPI sistemų dideliais skirtumais tarp valstybių narių ir regionų, suvaldymo, mokslinių tyrimų darbotvarkės nukreipimu į Europai aktualiausių tyrimų vykdymą, kuri prisideda prie Europos konkurencingumo ir stiprios bei atsparios vieningą rinkos. </w:t>
      </w:r>
    </w:p>
    <w:p w14:paraId="1FF7E602" w14:textId="49DBCEE9" w:rsidR="007445CC" w:rsidRDefault="00C91882" w:rsidP="00C91882">
      <w:pPr>
        <w:widowControl w:val="0"/>
        <w:tabs>
          <w:tab w:val="left" w:pos="567"/>
        </w:tabs>
        <w:spacing w:before="120" w:after="120"/>
        <w:ind w:firstLine="0"/>
        <w:textAlignment w:val="baseline"/>
        <w:rPr>
          <w:iCs/>
          <w:szCs w:val="24"/>
        </w:rPr>
      </w:pPr>
      <w:r>
        <w:rPr>
          <w:b/>
          <w:bCs/>
        </w:rPr>
        <w:tab/>
      </w:r>
      <w:r w:rsidR="003C116E" w:rsidRPr="00C63D48">
        <w:rPr>
          <w:i/>
          <w:iCs/>
        </w:rPr>
        <w:t>2.1.</w:t>
      </w:r>
      <w:r w:rsidR="003C116E">
        <w:rPr>
          <w:b/>
          <w:bCs/>
        </w:rPr>
        <w:t xml:space="preserve"> </w:t>
      </w:r>
      <w:r w:rsidR="00467829" w:rsidRPr="006D6ED7">
        <w:rPr>
          <w:b/>
          <w:bCs/>
        </w:rPr>
        <w:t xml:space="preserve">Investicijų tarp </w:t>
      </w:r>
      <w:r w:rsidR="00467829" w:rsidRPr="00121029">
        <w:rPr>
          <w:b/>
          <w:bCs/>
          <w:lang w:val="pt-BR"/>
        </w:rPr>
        <w:t>1.1</w:t>
      </w:r>
      <w:r w:rsidR="00467829">
        <w:rPr>
          <w:b/>
          <w:bCs/>
          <w:lang w:val="pt-BR"/>
        </w:rPr>
        <w:t xml:space="preserve"> </w:t>
      </w:r>
      <w:proofErr w:type="gramStart"/>
      <w:r w:rsidR="00467829">
        <w:rPr>
          <w:b/>
          <w:bCs/>
          <w:lang w:val="pt-BR"/>
        </w:rPr>
        <w:t>ir 1.2</w:t>
      </w:r>
      <w:r w:rsidR="00467829" w:rsidRPr="00121029">
        <w:rPr>
          <w:b/>
          <w:bCs/>
          <w:lang w:val="pt-BR"/>
        </w:rPr>
        <w:t xml:space="preserve"> u</w:t>
      </w:r>
      <w:r w:rsidR="00467829" w:rsidRPr="006D6ED7">
        <w:rPr>
          <w:b/>
          <w:bCs/>
        </w:rPr>
        <w:t>ždavinio</w:t>
      </w:r>
      <w:r w:rsidR="00467829">
        <w:rPr>
          <w:b/>
          <w:bCs/>
        </w:rPr>
        <w:t xml:space="preserve"> </w:t>
      </w:r>
      <w:r w:rsidR="00467829" w:rsidRPr="006D6ED7">
        <w:rPr>
          <w:b/>
          <w:bCs/>
        </w:rPr>
        <w:t>veiklų ir regionų</w:t>
      </w:r>
      <w:proofErr w:type="gramEnd"/>
      <w:r w:rsidR="00467829" w:rsidRPr="006D6ED7">
        <w:rPr>
          <w:b/>
          <w:bCs/>
        </w:rPr>
        <w:t xml:space="preserve"> perskirstymas</w:t>
      </w:r>
      <w:r w:rsidR="004D3A8A">
        <w:rPr>
          <w:b/>
          <w:bCs/>
        </w:rPr>
        <w:t xml:space="preserve">: </w:t>
      </w:r>
      <w:r w:rsidR="00467829">
        <w:rPr>
          <w:iCs/>
          <w:szCs w:val="24"/>
        </w:rPr>
        <w:t xml:space="preserve">Lėšų perskirstymas tarp </w:t>
      </w:r>
      <w:r w:rsidR="00467829" w:rsidRPr="003D0974">
        <w:rPr>
          <w:iCs/>
          <w:szCs w:val="24"/>
        </w:rPr>
        <w:t>1</w:t>
      </w:r>
      <w:r w:rsidR="00467829">
        <w:rPr>
          <w:iCs/>
          <w:szCs w:val="24"/>
        </w:rPr>
        <w:t xml:space="preserve">.1 uždavinio veiklų ir lėšų perkėlimas iš </w:t>
      </w:r>
      <w:r w:rsidR="00467829" w:rsidRPr="00517348">
        <w:rPr>
          <w:iCs/>
          <w:szCs w:val="24"/>
        </w:rPr>
        <w:t>1.</w:t>
      </w:r>
      <w:r w:rsidR="00467829">
        <w:rPr>
          <w:iCs/>
          <w:szCs w:val="24"/>
        </w:rPr>
        <w:t xml:space="preserve">2 uždavinio į </w:t>
      </w:r>
      <w:r w:rsidR="00467829" w:rsidRPr="00517348">
        <w:rPr>
          <w:iCs/>
          <w:szCs w:val="24"/>
        </w:rPr>
        <w:t>1.</w:t>
      </w:r>
      <w:r w:rsidR="00467829">
        <w:rPr>
          <w:iCs/>
          <w:szCs w:val="24"/>
        </w:rPr>
        <w:t xml:space="preserve">1 uždavinio veiklas prisidės prie ES tikslų, nes investicijos į įmonių vykdomas MTEP veiklas skatina ES konkurencinį pranašumą. Lėšos tarp regionų perskirstomos mažinant vis dar žymų VVL regiono atsilikimą nuo Sostinės regiono, siekiant subalansuoto ekonomikos augimo visoje šalyje, ne tik labiau pažengusiame regione bei įgyvendinant sanglaudos politikos tikslus. </w:t>
      </w:r>
    </w:p>
    <w:p w14:paraId="153F265B" w14:textId="294BACB5" w:rsidR="00C91882" w:rsidRDefault="003C116E" w:rsidP="007445CC">
      <w:pPr>
        <w:widowControl w:val="0"/>
        <w:tabs>
          <w:tab w:val="left" w:pos="567"/>
        </w:tabs>
        <w:spacing w:before="120" w:after="120"/>
        <w:textAlignment w:val="baseline"/>
        <w:rPr>
          <w:iCs/>
          <w:szCs w:val="24"/>
        </w:rPr>
      </w:pPr>
      <w:r w:rsidRPr="00DF6DC2">
        <w:rPr>
          <w:i/>
          <w:iCs/>
        </w:rPr>
        <w:t>2.</w:t>
      </w:r>
      <w:r>
        <w:rPr>
          <w:i/>
          <w:iCs/>
        </w:rPr>
        <w:t>2</w:t>
      </w:r>
      <w:r w:rsidRPr="00DF6DC2">
        <w:rPr>
          <w:i/>
          <w:iCs/>
        </w:rPr>
        <w:t>.</w:t>
      </w:r>
      <w:r>
        <w:rPr>
          <w:b/>
          <w:bCs/>
        </w:rPr>
        <w:t xml:space="preserve"> </w:t>
      </w:r>
      <w:r w:rsidR="00467829" w:rsidRPr="00121029">
        <w:rPr>
          <w:b/>
          <w:bCs/>
          <w:iCs/>
          <w:szCs w:val="24"/>
        </w:rPr>
        <w:t>2.2.</w:t>
      </w:r>
      <w:r w:rsidR="00467829">
        <w:rPr>
          <w:b/>
          <w:bCs/>
          <w:iCs/>
          <w:szCs w:val="24"/>
        </w:rPr>
        <w:t>3</w:t>
      </w:r>
      <w:r w:rsidR="00467829" w:rsidRPr="00121029">
        <w:rPr>
          <w:b/>
          <w:bCs/>
          <w:iCs/>
          <w:szCs w:val="24"/>
        </w:rPr>
        <w:t xml:space="preserve">. </w:t>
      </w:r>
      <w:r w:rsidR="00467829" w:rsidRPr="00035AED">
        <w:rPr>
          <w:b/>
          <w:bCs/>
        </w:rPr>
        <w:t>Investicijų</w:t>
      </w:r>
      <w:r w:rsidR="00467829" w:rsidRPr="006D6ED7">
        <w:rPr>
          <w:b/>
          <w:bCs/>
        </w:rPr>
        <w:t xml:space="preserve"> tarp</w:t>
      </w:r>
      <w:r w:rsidR="00467829">
        <w:rPr>
          <w:b/>
          <w:bCs/>
        </w:rPr>
        <w:t xml:space="preserve"> 1.1,</w:t>
      </w:r>
      <w:r w:rsidR="00467829" w:rsidRPr="006D6ED7">
        <w:rPr>
          <w:b/>
          <w:bCs/>
        </w:rPr>
        <w:t xml:space="preserve"> </w:t>
      </w:r>
      <w:r w:rsidR="00467829" w:rsidRPr="00EB7F45">
        <w:rPr>
          <w:b/>
          <w:bCs/>
        </w:rPr>
        <w:t>2.1 ir 2.2 u</w:t>
      </w:r>
      <w:r w:rsidR="00467829" w:rsidRPr="006D6ED7">
        <w:rPr>
          <w:b/>
          <w:bCs/>
        </w:rPr>
        <w:t>ždavini</w:t>
      </w:r>
      <w:r w:rsidR="00467829">
        <w:rPr>
          <w:b/>
          <w:bCs/>
        </w:rPr>
        <w:t xml:space="preserve">ų </w:t>
      </w:r>
      <w:r w:rsidR="00467829" w:rsidRPr="006D6ED7">
        <w:rPr>
          <w:b/>
          <w:bCs/>
        </w:rPr>
        <w:t>veiklų perskirstymas.</w:t>
      </w:r>
      <w:r w:rsidR="00467829">
        <w:rPr>
          <w:b/>
          <w:bCs/>
        </w:rPr>
        <w:t xml:space="preserve"> </w:t>
      </w:r>
      <w:r w:rsidR="00467829" w:rsidRPr="00901DAA">
        <w:rPr>
          <w:iCs/>
          <w:szCs w:val="24"/>
        </w:rPr>
        <w:t xml:space="preserve">Siūlomas </w:t>
      </w:r>
      <w:r w:rsidR="00467829">
        <w:rPr>
          <w:iCs/>
          <w:szCs w:val="24"/>
        </w:rPr>
        <w:t xml:space="preserve">2 prioriteto </w:t>
      </w:r>
      <w:r w:rsidR="00467829" w:rsidRPr="00901DAA">
        <w:rPr>
          <w:iCs/>
          <w:szCs w:val="24"/>
        </w:rPr>
        <w:t xml:space="preserve">pakeitimas </w:t>
      </w:r>
      <w:r w:rsidR="00467829">
        <w:rPr>
          <w:iCs/>
          <w:szCs w:val="24"/>
        </w:rPr>
        <w:t xml:space="preserve">prisidės </w:t>
      </w:r>
      <w:r w:rsidR="00467829" w:rsidRPr="00EC02F1">
        <w:rPr>
          <w:iCs/>
          <w:szCs w:val="24"/>
        </w:rPr>
        <w:t>prie vieno iš svarbiausių ES tikslų – perėjimo prie neutralaus poveikio klimatui</w:t>
      </w:r>
      <w:r w:rsidR="00467829">
        <w:rPr>
          <w:iCs/>
          <w:szCs w:val="24"/>
        </w:rPr>
        <w:t xml:space="preserve">, kadangi perkėlus lėšas, naujai suformuota 1 prioriteto </w:t>
      </w:r>
      <w:r w:rsidR="00467829" w:rsidRPr="000C543F">
        <w:rPr>
          <w:iCs/>
          <w:szCs w:val="24"/>
        </w:rPr>
        <w:t xml:space="preserve">konkretaus 1.1 uždavinio </w:t>
      </w:r>
      <w:r w:rsidR="00467829">
        <w:rPr>
          <w:iCs/>
          <w:szCs w:val="24"/>
        </w:rPr>
        <w:t xml:space="preserve">veikla </w:t>
      </w:r>
      <w:r w:rsidR="00467829" w:rsidRPr="00245FC5">
        <w:rPr>
          <w:i/>
          <w:iCs/>
          <w:szCs w:val="24"/>
        </w:rPr>
        <w:t xml:space="preserve">„Skatinti inovatyvių pažangių medžiagų, skirtų technologijoms didinti neutralumą klimatui, ir (arba) tokių technologijų kūrimą“ </w:t>
      </w:r>
      <w:r w:rsidR="00467829" w:rsidRPr="00245FC5">
        <w:rPr>
          <w:szCs w:val="24"/>
        </w:rPr>
        <w:t xml:space="preserve">prisidės prie Europos žaliojo kurso tikslų. </w:t>
      </w:r>
      <w:r w:rsidR="00467829" w:rsidRPr="00245FC5">
        <w:rPr>
          <w:iCs/>
          <w:szCs w:val="24"/>
        </w:rPr>
        <w:t>Pagal formuojamą IPCEI aprašymą, pažangiosios</w:t>
      </w:r>
      <w:r w:rsidR="00467829" w:rsidRPr="00045875">
        <w:rPr>
          <w:iCs/>
          <w:szCs w:val="24"/>
        </w:rPr>
        <w:t xml:space="preserve"> medžiagos yra viena iš dešimties svarbiausių technologijų sričių ir būtų naudojamos įgyvendinant žaliąjį kursą </w:t>
      </w:r>
      <w:r w:rsidR="00467829" w:rsidRPr="00EC02F1">
        <w:rPr>
          <w:iCs/>
          <w:szCs w:val="24"/>
        </w:rPr>
        <w:t>–</w:t>
      </w:r>
      <w:r w:rsidR="00467829" w:rsidRPr="00045875">
        <w:rPr>
          <w:iCs/>
          <w:szCs w:val="24"/>
        </w:rPr>
        <w:t xml:space="preserve"> nulinio balanso</w:t>
      </w:r>
      <w:r w:rsidR="00467829">
        <w:rPr>
          <w:iCs/>
          <w:szCs w:val="24"/>
        </w:rPr>
        <w:t xml:space="preserve"> </w:t>
      </w:r>
      <w:r w:rsidR="00467829" w:rsidRPr="00045875">
        <w:rPr>
          <w:iCs/>
          <w:szCs w:val="24"/>
        </w:rPr>
        <w:t>/</w:t>
      </w:r>
      <w:r w:rsidR="00467829">
        <w:rPr>
          <w:iCs/>
          <w:szCs w:val="24"/>
        </w:rPr>
        <w:t xml:space="preserve"> </w:t>
      </w:r>
      <w:r w:rsidR="00467829" w:rsidRPr="00045875">
        <w:rPr>
          <w:iCs/>
          <w:szCs w:val="24"/>
        </w:rPr>
        <w:t>švariųjų medžiagų kūrimui.</w:t>
      </w:r>
    </w:p>
    <w:p w14:paraId="64B8428F" w14:textId="2D26D8C5" w:rsidR="00A43CE9" w:rsidRDefault="00A43CE9" w:rsidP="00C91882">
      <w:pPr>
        <w:widowControl w:val="0"/>
        <w:tabs>
          <w:tab w:val="left" w:pos="567"/>
        </w:tabs>
        <w:spacing w:before="120" w:after="120"/>
        <w:ind w:firstLine="0"/>
        <w:textAlignment w:val="baseline"/>
        <w:rPr>
          <w:i/>
        </w:rPr>
      </w:pPr>
      <w:r w:rsidRPr="00467829">
        <w:rPr>
          <w:i/>
        </w:rPr>
        <w:t xml:space="preserve">3. Siūlomo pakeitimo indėlis siekiant numatytų </w:t>
      </w:r>
      <w:r w:rsidRPr="00467829">
        <w:rPr>
          <w:i/>
          <w:szCs w:val="24"/>
        </w:rPr>
        <w:t>Partnerystės sutarties</w:t>
      </w:r>
      <w:r w:rsidRPr="00467829">
        <w:rPr>
          <w:rFonts w:eastAsia="Calibri"/>
          <w:i/>
          <w:szCs w:val="24"/>
          <w:lang w:eastAsia="lt-LT"/>
        </w:rPr>
        <w:t xml:space="preserve"> </w:t>
      </w:r>
      <w:r w:rsidRPr="00467829">
        <w:rPr>
          <w:i/>
        </w:rPr>
        <w:t>ir Investicijų programos tikslų ir prioritetų</w:t>
      </w:r>
    </w:p>
    <w:p w14:paraId="5EBABC64" w14:textId="0FC1E497" w:rsidR="00D02A41" w:rsidRPr="00D02A41" w:rsidRDefault="00D02A41" w:rsidP="00D02A41">
      <w:pPr>
        <w:rPr>
          <w:szCs w:val="24"/>
          <w:lang w:eastAsia="lt-LT"/>
        </w:rPr>
      </w:pPr>
      <w:r w:rsidRPr="006D148A">
        <w:rPr>
          <w:szCs w:val="24"/>
          <w:lang w:eastAsia="lt-LT"/>
        </w:rPr>
        <w:t xml:space="preserve">Lėšų perkėlimas tarp regionų kategorijų prisidės prie Partnerystės sutarties ir Investicijų programos tikslų įgyvendinimo, nes perkėlimu bus sudarytos palankesnės sąlygos VVL regionui įsijungti į tarptautinius mokslinius tyrimus, inovacijas bei konkurencingai dalyvauti tarptautinėse Mokslinių tyrimų, eksperimentinės plėtros ir inovacijų programose. </w:t>
      </w:r>
    </w:p>
    <w:p w14:paraId="0E7E5E90" w14:textId="5C8B3AD4" w:rsidR="00D86F05" w:rsidRPr="00D86F05" w:rsidRDefault="00D02A41" w:rsidP="00D86F05">
      <w:pPr>
        <w:widowControl w:val="0"/>
        <w:spacing w:before="120" w:after="120"/>
        <w:textAlignment w:val="baseline"/>
        <w:rPr>
          <w:iCs/>
        </w:rPr>
      </w:pPr>
      <w:r>
        <w:rPr>
          <w:iCs/>
        </w:rPr>
        <w:t xml:space="preserve">Taip pat </w:t>
      </w:r>
      <w:r w:rsidR="00D86F05">
        <w:rPr>
          <w:iCs/>
        </w:rPr>
        <w:t xml:space="preserve">Investicijų tarp </w:t>
      </w:r>
      <w:r w:rsidR="00D86F05" w:rsidRPr="00C41235">
        <w:rPr>
          <w:iCs/>
        </w:rPr>
        <w:t>1.</w:t>
      </w:r>
      <w:r w:rsidR="00D86F05">
        <w:rPr>
          <w:iCs/>
        </w:rPr>
        <w:t xml:space="preserve">1 uždavinio ir </w:t>
      </w:r>
      <w:r w:rsidR="00D86F05" w:rsidRPr="00C41235">
        <w:rPr>
          <w:iCs/>
        </w:rPr>
        <w:t>1.</w:t>
      </w:r>
      <w:r w:rsidR="00D86F05">
        <w:rPr>
          <w:iCs/>
        </w:rPr>
        <w:t xml:space="preserve">2 uždavinio perskirstymas prisidės prie 3.1.1 ir </w:t>
      </w:r>
      <w:r w:rsidR="00D86F05" w:rsidRPr="00C41235">
        <w:rPr>
          <w:iCs/>
        </w:rPr>
        <w:t>3.</w:t>
      </w:r>
      <w:r w:rsidR="00D86F05">
        <w:rPr>
          <w:iCs/>
        </w:rPr>
        <w:t xml:space="preserve">1.2 papunkčiuose minimų tikslų pasiekimo. </w:t>
      </w:r>
      <w:r w:rsidR="00D86F05" w:rsidRPr="00F52D08">
        <w:rPr>
          <w:iCs/>
        </w:rPr>
        <w:t xml:space="preserve">2 prioriteto keitimai prisidės prie Partnerystės sutartyje ir Investicijų programoje numatyto tikslo EVE didinimo veiklomis sutaupyti apie 17,7 </w:t>
      </w:r>
      <w:proofErr w:type="spellStart"/>
      <w:r w:rsidR="00D86F05" w:rsidRPr="00F52D08">
        <w:rPr>
          <w:iCs/>
        </w:rPr>
        <w:t>TWh</w:t>
      </w:r>
      <w:proofErr w:type="spellEnd"/>
      <w:r w:rsidR="00D86F05" w:rsidRPr="00F52D08">
        <w:rPr>
          <w:iCs/>
        </w:rPr>
        <w:t xml:space="preserve"> galutinės energijos arba įgyvendinti 65 % nustatyto tikslo. Perskirsčius lėšas iš 2 prioriteto į 1 prioritetą</w:t>
      </w:r>
      <w:r w:rsidR="00D86F05" w:rsidRPr="00D520DC">
        <w:rPr>
          <w:iCs/>
        </w:rPr>
        <w:t xml:space="preserve">, 2 prioriteto lėšos sumažės nuo 120,81 mln. eurų iki 106,81 mln. eurų, tačiau prisidėjimas prie klimato tikslų nesumažės </w:t>
      </w:r>
      <w:proofErr w:type="gramStart"/>
      <w:r w:rsidR="00D86F05" w:rsidRPr="00D520DC">
        <w:rPr>
          <w:iCs/>
        </w:rPr>
        <w:t>(</w:t>
      </w:r>
      <w:proofErr w:type="gramEnd"/>
      <w:r w:rsidR="00D86F05" w:rsidRPr="00D520DC">
        <w:rPr>
          <w:i/>
          <w:iCs/>
        </w:rPr>
        <w:t xml:space="preserve">detalesnė argumentacija / pagrindimas pateikiama prie 1 prioriteto </w:t>
      </w:r>
      <w:r w:rsidR="00D86F05" w:rsidRPr="00D520DC">
        <w:rPr>
          <w:bCs/>
          <w:i/>
          <w:iCs/>
        </w:rPr>
        <w:t>1.1 konkretaus uždavinio</w:t>
      </w:r>
      <w:r w:rsidR="00D86F05" w:rsidRPr="00D520DC">
        <w:rPr>
          <w:i/>
          <w:iCs/>
        </w:rPr>
        <w:t xml:space="preserve"> „Plėtoti ir stiprinti mokslinių tyrimų ir inovacinius pajėgumus ir diegti pažangiąsias technologijas“ siūlomų atlikti pakeitimų.</w:t>
      </w:r>
      <w:r w:rsidR="00D86F05" w:rsidRPr="00D520DC">
        <w:rPr>
          <w:iCs/>
        </w:rPr>
        <w:t xml:space="preserve">), o </w:t>
      </w:r>
      <w:r w:rsidR="00D86F05" w:rsidRPr="00F52D08">
        <w:rPr>
          <w:iCs/>
        </w:rPr>
        <w:t xml:space="preserve">taip pat </w:t>
      </w:r>
      <w:r w:rsidR="00D86F05">
        <w:rPr>
          <w:iCs/>
        </w:rPr>
        <w:t xml:space="preserve">bus </w:t>
      </w:r>
      <w:r w:rsidR="00D86F05" w:rsidRPr="00F52D08">
        <w:rPr>
          <w:iCs/>
        </w:rPr>
        <w:t>prisidedama prie Partnerystės sutartyje ir Investicijų programoje nustatytų tikslų: stiprinti mokslinių tyrimų ir inovacinius</w:t>
      </w:r>
      <w:r w:rsidR="00D86F05" w:rsidRPr="00F52D08">
        <w:rPr>
          <w:b/>
          <w:iCs/>
        </w:rPr>
        <w:t xml:space="preserve"> </w:t>
      </w:r>
      <w:r w:rsidR="00D86F05" w:rsidRPr="00F52D08">
        <w:rPr>
          <w:iCs/>
        </w:rPr>
        <w:t>pajėgumus ir diegti pažangiąsias technologijas, remiantis sumaniąja specializacija, siekiant MTEPI didinimo, MTEP išlaidų verslo sektoriuje augimo.</w:t>
      </w:r>
    </w:p>
    <w:p w14:paraId="0BDE56EC" w14:textId="77777777" w:rsidR="00A43CE9" w:rsidRDefault="00A43CE9" w:rsidP="00A43CE9">
      <w:pPr>
        <w:widowControl w:val="0"/>
        <w:tabs>
          <w:tab w:val="left" w:pos="567"/>
        </w:tabs>
        <w:spacing w:before="120"/>
        <w:ind w:firstLine="0"/>
        <w:textAlignment w:val="baseline"/>
        <w:rPr>
          <w:i/>
        </w:rPr>
      </w:pPr>
      <w:r w:rsidRPr="00467829">
        <w:rPr>
          <w:i/>
        </w:rPr>
        <w:t>4. Siūlomo pakeitimo įtaka Investicijų programos stebėsenos rodikliams, jų pasiekimui</w:t>
      </w:r>
    </w:p>
    <w:p w14:paraId="7E5AEC0D" w14:textId="77777777" w:rsidR="00D86F05" w:rsidRPr="00D86F05" w:rsidRDefault="00D86F05" w:rsidP="00D86F05">
      <w:pPr>
        <w:widowControl w:val="0"/>
        <w:tabs>
          <w:tab w:val="left" w:pos="567"/>
        </w:tabs>
        <w:spacing w:before="120" w:after="120"/>
        <w:ind w:firstLine="0"/>
        <w:textAlignment w:val="baseline"/>
        <w:rPr>
          <w:szCs w:val="24"/>
        </w:rPr>
      </w:pPr>
      <w:r w:rsidRPr="00D86F05">
        <w:rPr>
          <w:szCs w:val="24"/>
        </w:rPr>
        <w:t xml:space="preserve">1.1 uždavinio veiklas atspindinčių produkto rodiklių pakeitimai: </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919"/>
        <w:gridCol w:w="1460"/>
        <w:gridCol w:w="2216"/>
        <w:gridCol w:w="1483"/>
        <w:gridCol w:w="1277"/>
        <w:gridCol w:w="1275"/>
      </w:tblGrid>
      <w:tr w:rsidR="00D86F05" w:rsidRPr="00D86F05" w14:paraId="2C57E51D" w14:textId="77777777" w:rsidTr="0016487D">
        <w:trPr>
          <w:trHeight w:val="641"/>
          <w:tblHeader/>
        </w:trPr>
        <w:tc>
          <w:tcPr>
            <w:tcW w:w="396" w:type="pct"/>
            <w:shd w:val="clear" w:color="auto" w:fill="DBE5F1" w:themeFill="accent1" w:themeFillTint="33"/>
            <w:vAlign w:val="center"/>
          </w:tcPr>
          <w:p w14:paraId="011EA916" w14:textId="77777777" w:rsidR="00D86F05" w:rsidRPr="00D86F05" w:rsidRDefault="00D86F05" w:rsidP="00D86F05">
            <w:pPr>
              <w:ind w:firstLine="0"/>
              <w:jc w:val="center"/>
              <w:rPr>
                <w:b/>
                <w:noProof/>
                <w:sz w:val="16"/>
                <w:szCs w:val="16"/>
              </w:rPr>
            </w:pPr>
            <w:r w:rsidRPr="00D86F05">
              <w:rPr>
                <w:b/>
                <w:noProof/>
                <w:sz w:val="16"/>
                <w:szCs w:val="16"/>
              </w:rPr>
              <w:lastRenderedPageBreak/>
              <w:t>Fondas</w:t>
            </w:r>
          </w:p>
        </w:tc>
        <w:tc>
          <w:tcPr>
            <w:tcW w:w="490" w:type="pct"/>
            <w:shd w:val="clear" w:color="auto" w:fill="DBE5F1" w:themeFill="accent1" w:themeFillTint="33"/>
            <w:vAlign w:val="center"/>
          </w:tcPr>
          <w:p w14:paraId="104955EF" w14:textId="77777777" w:rsidR="00D86F05" w:rsidRPr="00D86F05" w:rsidRDefault="00D86F05" w:rsidP="00D86F05">
            <w:pPr>
              <w:ind w:firstLine="0"/>
              <w:jc w:val="center"/>
              <w:rPr>
                <w:b/>
                <w:noProof/>
                <w:sz w:val="16"/>
                <w:szCs w:val="16"/>
              </w:rPr>
            </w:pPr>
            <w:r w:rsidRPr="00D86F05">
              <w:rPr>
                <w:b/>
                <w:noProof/>
                <w:sz w:val="16"/>
                <w:szCs w:val="16"/>
              </w:rPr>
              <w:t>Regiono kategorija</w:t>
            </w:r>
          </w:p>
        </w:tc>
        <w:tc>
          <w:tcPr>
            <w:tcW w:w="779" w:type="pct"/>
            <w:shd w:val="clear" w:color="auto" w:fill="DBE5F1" w:themeFill="accent1" w:themeFillTint="33"/>
            <w:vAlign w:val="center"/>
          </w:tcPr>
          <w:p w14:paraId="68727A5B" w14:textId="77777777" w:rsidR="00D86F05" w:rsidRPr="00D86F05" w:rsidRDefault="00D86F05" w:rsidP="00D86F05">
            <w:pPr>
              <w:ind w:firstLine="0"/>
              <w:jc w:val="center"/>
              <w:rPr>
                <w:b/>
                <w:noProof/>
                <w:sz w:val="16"/>
                <w:szCs w:val="16"/>
              </w:rPr>
            </w:pPr>
            <w:r w:rsidRPr="00D86F05">
              <w:rPr>
                <w:b/>
                <w:noProof/>
                <w:sz w:val="16"/>
                <w:szCs w:val="16"/>
              </w:rPr>
              <w:t>Identifikavimo numeris</w:t>
            </w:r>
          </w:p>
        </w:tc>
        <w:tc>
          <w:tcPr>
            <w:tcW w:w="1182" w:type="pct"/>
            <w:shd w:val="clear" w:color="auto" w:fill="DBE5F1" w:themeFill="accent1" w:themeFillTint="33"/>
            <w:vAlign w:val="center"/>
          </w:tcPr>
          <w:p w14:paraId="0ACCD3CF" w14:textId="77777777" w:rsidR="00D86F05" w:rsidRPr="00D86F05" w:rsidRDefault="00D86F05" w:rsidP="00D86F05">
            <w:pPr>
              <w:ind w:firstLine="0"/>
              <w:jc w:val="center"/>
              <w:rPr>
                <w:b/>
                <w:noProof/>
                <w:sz w:val="16"/>
                <w:szCs w:val="16"/>
              </w:rPr>
            </w:pPr>
            <w:r w:rsidRPr="00D86F05">
              <w:rPr>
                <w:b/>
                <w:noProof/>
                <w:sz w:val="16"/>
                <w:szCs w:val="16"/>
              </w:rPr>
              <w:t>Rodiklis</w:t>
            </w:r>
          </w:p>
        </w:tc>
        <w:tc>
          <w:tcPr>
            <w:tcW w:w="791" w:type="pct"/>
            <w:shd w:val="clear" w:color="auto" w:fill="DBE5F1" w:themeFill="accent1" w:themeFillTint="33"/>
            <w:vAlign w:val="center"/>
          </w:tcPr>
          <w:p w14:paraId="6EE666CA" w14:textId="77777777" w:rsidR="00D86F05" w:rsidRPr="00D86F05" w:rsidRDefault="00D86F05" w:rsidP="00D86F05">
            <w:pPr>
              <w:ind w:firstLine="0"/>
              <w:jc w:val="center"/>
              <w:rPr>
                <w:b/>
                <w:noProof/>
                <w:sz w:val="16"/>
                <w:szCs w:val="16"/>
              </w:rPr>
            </w:pPr>
            <w:r w:rsidRPr="00D86F05">
              <w:rPr>
                <w:b/>
                <w:noProof/>
                <w:sz w:val="16"/>
                <w:szCs w:val="16"/>
              </w:rPr>
              <w:t>Matavimo vienetas</w:t>
            </w:r>
          </w:p>
        </w:tc>
        <w:tc>
          <w:tcPr>
            <w:tcW w:w="681" w:type="pct"/>
            <w:shd w:val="clear" w:color="auto" w:fill="DBE5F1" w:themeFill="accent1" w:themeFillTint="33"/>
            <w:vAlign w:val="center"/>
          </w:tcPr>
          <w:p w14:paraId="1802553C" w14:textId="77777777" w:rsidR="00D86F05" w:rsidRPr="00D86F05" w:rsidRDefault="00D86F05" w:rsidP="00D86F05">
            <w:pPr>
              <w:ind w:firstLine="0"/>
              <w:jc w:val="center"/>
              <w:rPr>
                <w:b/>
                <w:noProof/>
                <w:sz w:val="16"/>
                <w:szCs w:val="16"/>
              </w:rPr>
            </w:pPr>
            <w:r w:rsidRPr="00D86F05">
              <w:rPr>
                <w:b/>
                <w:noProof/>
                <w:sz w:val="16"/>
                <w:szCs w:val="16"/>
              </w:rPr>
              <w:t>Tarpinė reikšmė (2024 m.)</w:t>
            </w:r>
          </w:p>
        </w:tc>
        <w:tc>
          <w:tcPr>
            <w:tcW w:w="680" w:type="pct"/>
            <w:shd w:val="clear" w:color="auto" w:fill="DBE5F1" w:themeFill="accent1" w:themeFillTint="33"/>
            <w:vAlign w:val="center"/>
          </w:tcPr>
          <w:p w14:paraId="2C8CB065" w14:textId="77777777" w:rsidR="00D86F05" w:rsidRPr="00D86F05" w:rsidRDefault="00D86F05" w:rsidP="00D86F05">
            <w:pPr>
              <w:ind w:firstLine="0"/>
              <w:jc w:val="center"/>
              <w:rPr>
                <w:b/>
                <w:noProof/>
                <w:sz w:val="16"/>
                <w:szCs w:val="16"/>
              </w:rPr>
            </w:pPr>
            <w:r w:rsidRPr="00D86F05">
              <w:rPr>
                <w:b/>
                <w:noProof/>
                <w:sz w:val="16"/>
                <w:szCs w:val="16"/>
              </w:rPr>
              <w:t>Siektina reikšmė (2029 m.)</w:t>
            </w:r>
          </w:p>
        </w:tc>
      </w:tr>
      <w:tr w:rsidR="00D86F05" w:rsidRPr="00D86F05" w14:paraId="021CFB04" w14:textId="77777777" w:rsidTr="0016487D">
        <w:trPr>
          <w:trHeight w:val="591"/>
        </w:trPr>
        <w:tc>
          <w:tcPr>
            <w:tcW w:w="396" w:type="pct"/>
            <w:vMerge w:val="restart"/>
          </w:tcPr>
          <w:p w14:paraId="42FD5BE2" w14:textId="77777777" w:rsidR="00D86F05" w:rsidRPr="00D86F05" w:rsidRDefault="00D86F05" w:rsidP="00D86F05">
            <w:pPr>
              <w:ind w:firstLine="0"/>
              <w:jc w:val="left"/>
              <w:rPr>
                <w:sz w:val="16"/>
                <w:szCs w:val="16"/>
              </w:rPr>
            </w:pPr>
            <w:r w:rsidRPr="00D86F05">
              <w:rPr>
                <w:sz w:val="16"/>
                <w:szCs w:val="16"/>
              </w:rPr>
              <w:t>ERPF</w:t>
            </w:r>
          </w:p>
        </w:tc>
        <w:tc>
          <w:tcPr>
            <w:tcW w:w="490" w:type="pct"/>
          </w:tcPr>
          <w:p w14:paraId="0CBAB87C" w14:textId="77777777" w:rsidR="00D86F05" w:rsidRPr="00D86F05" w:rsidRDefault="00D86F05" w:rsidP="00D86F05">
            <w:pPr>
              <w:ind w:firstLine="0"/>
              <w:rPr>
                <w:noProof/>
                <w:sz w:val="16"/>
                <w:szCs w:val="16"/>
              </w:rPr>
            </w:pPr>
            <w:r w:rsidRPr="00D86F05">
              <w:rPr>
                <w:sz w:val="16"/>
                <w:szCs w:val="16"/>
              </w:rPr>
              <w:t>Sostinės regionas</w:t>
            </w:r>
          </w:p>
        </w:tc>
        <w:tc>
          <w:tcPr>
            <w:tcW w:w="779" w:type="pct"/>
          </w:tcPr>
          <w:p w14:paraId="7244162E" w14:textId="77777777" w:rsidR="00D86F05" w:rsidRPr="00D86F05" w:rsidRDefault="00D86F05" w:rsidP="00D86F05">
            <w:pPr>
              <w:ind w:firstLine="0"/>
              <w:rPr>
                <w:sz w:val="16"/>
                <w:szCs w:val="16"/>
                <w:lang w:eastAsia="en-GB"/>
              </w:rPr>
            </w:pPr>
            <w:r w:rsidRPr="00D86F05">
              <w:rPr>
                <w:sz w:val="16"/>
                <w:szCs w:val="16"/>
              </w:rPr>
              <w:t>RCO01</w:t>
            </w:r>
          </w:p>
        </w:tc>
        <w:tc>
          <w:tcPr>
            <w:tcW w:w="1182" w:type="pct"/>
            <w:shd w:val="clear" w:color="auto" w:fill="auto"/>
          </w:tcPr>
          <w:p w14:paraId="3913D833" w14:textId="77777777" w:rsidR="00D86F05" w:rsidRPr="00D86F05" w:rsidRDefault="00D86F05" w:rsidP="00D86F05">
            <w:pPr>
              <w:tabs>
                <w:tab w:val="left" w:pos="7560"/>
              </w:tabs>
              <w:ind w:firstLine="0"/>
              <w:jc w:val="left"/>
              <w:rPr>
                <w:sz w:val="16"/>
                <w:szCs w:val="16"/>
                <w:lang w:eastAsia="en-GB"/>
              </w:rPr>
            </w:pPr>
            <w:r w:rsidRPr="00D86F05">
              <w:rPr>
                <w:sz w:val="16"/>
                <w:szCs w:val="16"/>
              </w:rPr>
              <w:t xml:space="preserve">Paramą gavusios įmonės (iš kurių: labai mažos, mažosios, vidutinės ir didelės) </w:t>
            </w:r>
          </w:p>
        </w:tc>
        <w:tc>
          <w:tcPr>
            <w:tcW w:w="791" w:type="pct"/>
          </w:tcPr>
          <w:p w14:paraId="4959EF2C" w14:textId="77777777" w:rsidR="00D86F05" w:rsidRPr="00D86F05" w:rsidRDefault="00D86F05" w:rsidP="00D86F05">
            <w:pPr>
              <w:ind w:firstLine="0"/>
              <w:rPr>
                <w:noProof/>
                <w:sz w:val="16"/>
                <w:szCs w:val="16"/>
              </w:rPr>
            </w:pPr>
            <w:r w:rsidRPr="00D86F05">
              <w:rPr>
                <w:sz w:val="16"/>
                <w:szCs w:val="16"/>
              </w:rPr>
              <w:t>Įmonės</w:t>
            </w:r>
          </w:p>
        </w:tc>
        <w:tc>
          <w:tcPr>
            <w:tcW w:w="681" w:type="pct"/>
            <w:shd w:val="clear" w:color="auto" w:fill="auto"/>
          </w:tcPr>
          <w:p w14:paraId="1A39523D" w14:textId="77777777" w:rsidR="00D86F05" w:rsidRPr="00D86F05" w:rsidRDefault="00D86F05" w:rsidP="00D86F05">
            <w:pPr>
              <w:ind w:firstLine="0"/>
              <w:jc w:val="center"/>
              <w:rPr>
                <w:strike/>
                <w:sz w:val="16"/>
                <w:szCs w:val="16"/>
              </w:rPr>
            </w:pPr>
            <w:r w:rsidRPr="00D86F05">
              <w:rPr>
                <w:strike/>
                <w:sz w:val="16"/>
                <w:szCs w:val="16"/>
              </w:rPr>
              <w:t>17</w:t>
            </w:r>
          </w:p>
          <w:p w14:paraId="2414AD2D" w14:textId="77777777" w:rsidR="00D86F05" w:rsidRPr="00D86F05" w:rsidRDefault="00D86F05" w:rsidP="00D86F05">
            <w:pPr>
              <w:ind w:firstLine="0"/>
              <w:jc w:val="center"/>
              <w:rPr>
                <w:b/>
                <w:noProof/>
                <w:sz w:val="16"/>
                <w:szCs w:val="16"/>
              </w:rPr>
            </w:pPr>
            <w:r w:rsidRPr="00D86F05">
              <w:rPr>
                <w:b/>
                <w:noProof/>
                <w:sz w:val="16"/>
                <w:szCs w:val="16"/>
              </w:rPr>
              <w:t>3</w:t>
            </w:r>
          </w:p>
        </w:tc>
        <w:tc>
          <w:tcPr>
            <w:tcW w:w="680" w:type="pct"/>
            <w:shd w:val="clear" w:color="auto" w:fill="auto"/>
          </w:tcPr>
          <w:p w14:paraId="484467F8" w14:textId="77777777" w:rsidR="00D86F05" w:rsidRPr="00D86F05" w:rsidRDefault="00D86F05" w:rsidP="00D86F05">
            <w:pPr>
              <w:ind w:firstLine="0"/>
              <w:jc w:val="center"/>
              <w:rPr>
                <w:strike/>
                <w:sz w:val="16"/>
                <w:szCs w:val="16"/>
              </w:rPr>
            </w:pPr>
            <w:r w:rsidRPr="00D86F05">
              <w:rPr>
                <w:strike/>
                <w:sz w:val="16"/>
                <w:szCs w:val="16"/>
              </w:rPr>
              <w:t>174</w:t>
            </w:r>
          </w:p>
          <w:p w14:paraId="03558005" w14:textId="77777777" w:rsidR="00D86F05" w:rsidRPr="00D86F05" w:rsidRDefault="00D86F05" w:rsidP="00D86F05">
            <w:pPr>
              <w:ind w:firstLine="0"/>
              <w:jc w:val="center"/>
              <w:rPr>
                <w:b/>
                <w:noProof/>
                <w:sz w:val="16"/>
                <w:szCs w:val="16"/>
              </w:rPr>
            </w:pPr>
            <w:r w:rsidRPr="00D86F05">
              <w:rPr>
                <w:b/>
                <w:noProof/>
                <w:sz w:val="16"/>
                <w:szCs w:val="16"/>
              </w:rPr>
              <w:t>94</w:t>
            </w:r>
          </w:p>
        </w:tc>
      </w:tr>
      <w:tr w:rsidR="00D86F05" w:rsidRPr="00D86F05" w14:paraId="0D805CB0" w14:textId="77777777" w:rsidTr="0016487D">
        <w:trPr>
          <w:trHeight w:val="258"/>
        </w:trPr>
        <w:tc>
          <w:tcPr>
            <w:tcW w:w="396" w:type="pct"/>
            <w:vMerge/>
          </w:tcPr>
          <w:p w14:paraId="2CD66899" w14:textId="77777777" w:rsidR="00D86F05" w:rsidRPr="00D86F05" w:rsidRDefault="00D86F05" w:rsidP="00D86F05">
            <w:pPr>
              <w:ind w:firstLine="0"/>
              <w:jc w:val="center"/>
              <w:rPr>
                <w:sz w:val="16"/>
                <w:szCs w:val="16"/>
              </w:rPr>
            </w:pPr>
          </w:p>
        </w:tc>
        <w:tc>
          <w:tcPr>
            <w:tcW w:w="490" w:type="pct"/>
          </w:tcPr>
          <w:p w14:paraId="38778C81" w14:textId="77777777" w:rsidR="00D86F05" w:rsidRPr="00D86F05" w:rsidRDefault="00D86F05" w:rsidP="00D86F05">
            <w:pPr>
              <w:ind w:firstLine="0"/>
              <w:jc w:val="left"/>
              <w:rPr>
                <w:sz w:val="16"/>
                <w:szCs w:val="16"/>
              </w:rPr>
            </w:pPr>
            <w:r w:rsidRPr="00D86F05">
              <w:rPr>
                <w:sz w:val="16"/>
                <w:szCs w:val="16"/>
              </w:rPr>
              <w:t>VVL regionas</w:t>
            </w:r>
          </w:p>
        </w:tc>
        <w:tc>
          <w:tcPr>
            <w:tcW w:w="779" w:type="pct"/>
          </w:tcPr>
          <w:p w14:paraId="5D55EFF4" w14:textId="77777777" w:rsidR="00D86F05" w:rsidRPr="00D86F05" w:rsidRDefault="00D86F05" w:rsidP="00D86F05">
            <w:pPr>
              <w:ind w:firstLine="0"/>
              <w:jc w:val="left"/>
              <w:rPr>
                <w:sz w:val="16"/>
                <w:szCs w:val="16"/>
              </w:rPr>
            </w:pPr>
            <w:r w:rsidRPr="00D86F05">
              <w:rPr>
                <w:sz w:val="16"/>
                <w:szCs w:val="16"/>
              </w:rPr>
              <w:t>RCO01</w:t>
            </w:r>
          </w:p>
        </w:tc>
        <w:tc>
          <w:tcPr>
            <w:tcW w:w="1182" w:type="pct"/>
            <w:shd w:val="clear" w:color="auto" w:fill="auto"/>
          </w:tcPr>
          <w:p w14:paraId="44E33B3B" w14:textId="77777777" w:rsidR="00D86F05" w:rsidRPr="00D86F05" w:rsidRDefault="00D86F05" w:rsidP="00D86F05">
            <w:pPr>
              <w:ind w:firstLine="0"/>
              <w:jc w:val="left"/>
              <w:rPr>
                <w:sz w:val="16"/>
                <w:szCs w:val="16"/>
              </w:rPr>
            </w:pPr>
            <w:r w:rsidRPr="00D86F05">
              <w:rPr>
                <w:sz w:val="16"/>
                <w:szCs w:val="16"/>
              </w:rPr>
              <w:t xml:space="preserve">Paramą gavusios įmonės (iš kurių: labai mažos, mažosios, vidutinės ir didelės) </w:t>
            </w:r>
          </w:p>
        </w:tc>
        <w:tc>
          <w:tcPr>
            <w:tcW w:w="791" w:type="pct"/>
          </w:tcPr>
          <w:p w14:paraId="5C642D3C" w14:textId="77777777" w:rsidR="00D86F05" w:rsidRPr="00D86F05" w:rsidRDefault="00D86F05" w:rsidP="00D86F05">
            <w:pPr>
              <w:ind w:firstLine="0"/>
              <w:jc w:val="left"/>
              <w:rPr>
                <w:sz w:val="16"/>
                <w:szCs w:val="16"/>
              </w:rPr>
            </w:pPr>
            <w:r w:rsidRPr="00D86F05">
              <w:rPr>
                <w:sz w:val="16"/>
                <w:szCs w:val="16"/>
              </w:rPr>
              <w:t>Įmonės</w:t>
            </w:r>
          </w:p>
        </w:tc>
        <w:tc>
          <w:tcPr>
            <w:tcW w:w="681" w:type="pct"/>
            <w:shd w:val="clear" w:color="auto" w:fill="auto"/>
          </w:tcPr>
          <w:p w14:paraId="0A2838BB" w14:textId="77777777" w:rsidR="00D86F05" w:rsidRPr="00D86F05" w:rsidRDefault="00D86F05" w:rsidP="00D86F05">
            <w:pPr>
              <w:ind w:firstLine="0"/>
              <w:jc w:val="center"/>
              <w:rPr>
                <w:strike/>
                <w:sz w:val="16"/>
                <w:szCs w:val="16"/>
              </w:rPr>
            </w:pPr>
            <w:r w:rsidRPr="00D86F05">
              <w:rPr>
                <w:strike/>
                <w:sz w:val="16"/>
                <w:szCs w:val="16"/>
              </w:rPr>
              <w:t>448</w:t>
            </w:r>
          </w:p>
          <w:p w14:paraId="441520EB" w14:textId="77777777" w:rsidR="00D86F05" w:rsidRPr="00D86F05" w:rsidRDefault="00D86F05" w:rsidP="00D86F05">
            <w:pPr>
              <w:ind w:firstLine="0"/>
              <w:jc w:val="center"/>
              <w:rPr>
                <w:b/>
                <w:bCs/>
                <w:sz w:val="16"/>
                <w:szCs w:val="16"/>
              </w:rPr>
            </w:pPr>
            <w:r w:rsidRPr="00D86F05">
              <w:rPr>
                <w:b/>
                <w:bCs/>
                <w:sz w:val="16"/>
                <w:szCs w:val="16"/>
              </w:rPr>
              <w:t>455</w:t>
            </w:r>
          </w:p>
        </w:tc>
        <w:tc>
          <w:tcPr>
            <w:tcW w:w="680" w:type="pct"/>
            <w:shd w:val="clear" w:color="auto" w:fill="auto"/>
          </w:tcPr>
          <w:p w14:paraId="799CC00B" w14:textId="77777777" w:rsidR="00D86F05" w:rsidRPr="00D86F05" w:rsidRDefault="00D86F05" w:rsidP="00D86F05">
            <w:pPr>
              <w:ind w:firstLine="0"/>
              <w:jc w:val="center"/>
              <w:rPr>
                <w:sz w:val="16"/>
                <w:szCs w:val="16"/>
              </w:rPr>
            </w:pPr>
            <w:r w:rsidRPr="00D86F05">
              <w:rPr>
                <w:sz w:val="16"/>
                <w:szCs w:val="16"/>
              </w:rPr>
              <w:t>1505</w:t>
            </w:r>
          </w:p>
        </w:tc>
      </w:tr>
      <w:tr w:rsidR="00D86F05" w:rsidRPr="00D86F05" w14:paraId="6664E0DD" w14:textId="77777777" w:rsidTr="0016487D">
        <w:trPr>
          <w:trHeight w:val="377"/>
        </w:trPr>
        <w:tc>
          <w:tcPr>
            <w:tcW w:w="396" w:type="pct"/>
            <w:vMerge/>
          </w:tcPr>
          <w:p w14:paraId="107074A0" w14:textId="77777777" w:rsidR="00D86F05" w:rsidRPr="00D86F05" w:rsidRDefault="00D86F05" w:rsidP="00D86F05">
            <w:pPr>
              <w:ind w:firstLine="0"/>
              <w:jc w:val="center"/>
              <w:rPr>
                <w:sz w:val="16"/>
                <w:szCs w:val="16"/>
              </w:rPr>
            </w:pPr>
          </w:p>
        </w:tc>
        <w:tc>
          <w:tcPr>
            <w:tcW w:w="490" w:type="pct"/>
          </w:tcPr>
          <w:p w14:paraId="4536E9CD" w14:textId="77777777" w:rsidR="00D86F05" w:rsidRPr="00D86F05" w:rsidRDefault="00D86F05" w:rsidP="00D86F05">
            <w:pPr>
              <w:ind w:firstLine="0"/>
              <w:jc w:val="left"/>
              <w:rPr>
                <w:sz w:val="16"/>
                <w:szCs w:val="16"/>
              </w:rPr>
            </w:pPr>
            <w:r w:rsidRPr="00D86F05">
              <w:rPr>
                <w:sz w:val="16"/>
                <w:szCs w:val="16"/>
              </w:rPr>
              <w:t>Sostinės regionas</w:t>
            </w:r>
          </w:p>
        </w:tc>
        <w:tc>
          <w:tcPr>
            <w:tcW w:w="779" w:type="pct"/>
          </w:tcPr>
          <w:p w14:paraId="66B448D8" w14:textId="77777777" w:rsidR="00D86F05" w:rsidRPr="00D86F05" w:rsidRDefault="00D86F05" w:rsidP="00D86F05">
            <w:pPr>
              <w:ind w:firstLine="0"/>
              <w:jc w:val="left"/>
              <w:rPr>
                <w:sz w:val="16"/>
                <w:szCs w:val="16"/>
              </w:rPr>
            </w:pPr>
            <w:r w:rsidRPr="00D86F05">
              <w:rPr>
                <w:sz w:val="16"/>
                <w:szCs w:val="16"/>
              </w:rPr>
              <w:t>RCO02</w:t>
            </w:r>
          </w:p>
        </w:tc>
        <w:tc>
          <w:tcPr>
            <w:tcW w:w="1182" w:type="pct"/>
            <w:shd w:val="clear" w:color="auto" w:fill="auto"/>
          </w:tcPr>
          <w:p w14:paraId="2D5B6B79" w14:textId="77777777" w:rsidR="00D86F05" w:rsidRPr="00D86F05" w:rsidRDefault="00D86F05" w:rsidP="00D86F05">
            <w:pPr>
              <w:ind w:firstLine="0"/>
              <w:jc w:val="left"/>
              <w:rPr>
                <w:sz w:val="16"/>
                <w:szCs w:val="16"/>
              </w:rPr>
            </w:pPr>
            <w:r w:rsidRPr="00D86F05">
              <w:rPr>
                <w:sz w:val="16"/>
                <w:szCs w:val="16"/>
              </w:rPr>
              <w:t xml:space="preserve">Paramą dotacijomis gavusios įmonės </w:t>
            </w:r>
          </w:p>
        </w:tc>
        <w:tc>
          <w:tcPr>
            <w:tcW w:w="791" w:type="pct"/>
          </w:tcPr>
          <w:p w14:paraId="2736D51A" w14:textId="77777777" w:rsidR="00D86F05" w:rsidRPr="00D86F05" w:rsidRDefault="00D86F05" w:rsidP="00D86F05">
            <w:pPr>
              <w:ind w:firstLine="0"/>
              <w:jc w:val="left"/>
              <w:rPr>
                <w:sz w:val="16"/>
                <w:szCs w:val="16"/>
              </w:rPr>
            </w:pPr>
            <w:r w:rsidRPr="00D86F05">
              <w:rPr>
                <w:sz w:val="16"/>
                <w:szCs w:val="16"/>
              </w:rPr>
              <w:t>Įmonės</w:t>
            </w:r>
          </w:p>
        </w:tc>
        <w:tc>
          <w:tcPr>
            <w:tcW w:w="681" w:type="pct"/>
            <w:shd w:val="clear" w:color="auto" w:fill="auto"/>
          </w:tcPr>
          <w:p w14:paraId="7D9A1F9B" w14:textId="77777777" w:rsidR="00D86F05" w:rsidRPr="00D86F05" w:rsidRDefault="00D86F05" w:rsidP="00D86F05">
            <w:pPr>
              <w:ind w:firstLine="0"/>
              <w:jc w:val="center"/>
              <w:rPr>
                <w:strike/>
                <w:sz w:val="16"/>
                <w:szCs w:val="16"/>
              </w:rPr>
            </w:pPr>
            <w:r w:rsidRPr="00D86F05">
              <w:rPr>
                <w:strike/>
                <w:sz w:val="16"/>
                <w:szCs w:val="16"/>
              </w:rPr>
              <w:t>17</w:t>
            </w:r>
          </w:p>
          <w:p w14:paraId="1CBB835C" w14:textId="77777777" w:rsidR="00D86F05" w:rsidRPr="00D86F05" w:rsidRDefault="00D86F05" w:rsidP="00D86F05">
            <w:pPr>
              <w:ind w:firstLine="0"/>
              <w:jc w:val="center"/>
              <w:rPr>
                <w:strike/>
                <w:sz w:val="16"/>
                <w:szCs w:val="16"/>
              </w:rPr>
            </w:pPr>
            <w:r w:rsidRPr="00D86F05">
              <w:rPr>
                <w:b/>
                <w:noProof/>
                <w:sz w:val="16"/>
                <w:szCs w:val="16"/>
              </w:rPr>
              <w:t>3</w:t>
            </w:r>
          </w:p>
        </w:tc>
        <w:tc>
          <w:tcPr>
            <w:tcW w:w="680" w:type="pct"/>
            <w:shd w:val="clear" w:color="auto" w:fill="auto"/>
          </w:tcPr>
          <w:p w14:paraId="60AB123F" w14:textId="77777777" w:rsidR="00D86F05" w:rsidRPr="00D86F05" w:rsidRDefault="00D86F05" w:rsidP="00D86F05">
            <w:pPr>
              <w:ind w:firstLine="0"/>
              <w:jc w:val="center"/>
              <w:rPr>
                <w:strike/>
                <w:sz w:val="16"/>
                <w:szCs w:val="16"/>
              </w:rPr>
            </w:pPr>
            <w:r w:rsidRPr="00D86F05">
              <w:rPr>
                <w:strike/>
                <w:sz w:val="16"/>
                <w:szCs w:val="16"/>
              </w:rPr>
              <w:t>123</w:t>
            </w:r>
          </w:p>
          <w:p w14:paraId="1DE7F313" w14:textId="77777777" w:rsidR="00D86F05" w:rsidRPr="00D86F05" w:rsidRDefault="00D86F05" w:rsidP="00D86F05">
            <w:pPr>
              <w:ind w:firstLine="0"/>
              <w:jc w:val="center"/>
              <w:rPr>
                <w:b/>
                <w:bCs/>
                <w:sz w:val="16"/>
                <w:szCs w:val="16"/>
              </w:rPr>
            </w:pPr>
            <w:r w:rsidRPr="00D86F05">
              <w:rPr>
                <w:b/>
                <w:bCs/>
                <w:sz w:val="16"/>
                <w:szCs w:val="16"/>
              </w:rPr>
              <w:t>43</w:t>
            </w:r>
          </w:p>
        </w:tc>
      </w:tr>
      <w:tr w:rsidR="00D86F05" w:rsidRPr="00D86F05" w14:paraId="7955A5B9" w14:textId="77777777" w:rsidTr="0016487D">
        <w:trPr>
          <w:trHeight w:val="505"/>
        </w:trPr>
        <w:tc>
          <w:tcPr>
            <w:tcW w:w="396" w:type="pct"/>
            <w:vMerge/>
          </w:tcPr>
          <w:p w14:paraId="47136AA2" w14:textId="77777777" w:rsidR="00D86F05" w:rsidRPr="00D86F05" w:rsidRDefault="00D86F05" w:rsidP="00D86F05">
            <w:pPr>
              <w:ind w:firstLine="0"/>
              <w:jc w:val="center"/>
              <w:rPr>
                <w:sz w:val="16"/>
                <w:szCs w:val="16"/>
              </w:rPr>
            </w:pPr>
          </w:p>
        </w:tc>
        <w:tc>
          <w:tcPr>
            <w:tcW w:w="490" w:type="pct"/>
          </w:tcPr>
          <w:p w14:paraId="4EEE955A" w14:textId="77777777" w:rsidR="00D86F05" w:rsidRPr="00D86F05" w:rsidRDefault="00D86F05" w:rsidP="00D86F05">
            <w:pPr>
              <w:ind w:firstLine="0"/>
              <w:jc w:val="left"/>
              <w:rPr>
                <w:sz w:val="16"/>
                <w:szCs w:val="16"/>
              </w:rPr>
            </w:pPr>
            <w:r w:rsidRPr="00D86F05">
              <w:rPr>
                <w:sz w:val="16"/>
                <w:szCs w:val="16"/>
              </w:rPr>
              <w:t>VVL regionas</w:t>
            </w:r>
          </w:p>
        </w:tc>
        <w:tc>
          <w:tcPr>
            <w:tcW w:w="779" w:type="pct"/>
          </w:tcPr>
          <w:p w14:paraId="31E488FE" w14:textId="77777777" w:rsidR="00D86F05" w:rsidRPr="00D86F05" w:rsidRDefault="00D86F05" w:rsidP="00D86F05">
            <w:pPr>
              <w:ind w:firstLine="0"/>
              <w:jc w:val="left"/>
              <w:rPr>
                <w:sz w:val="16"/>
                <w:szCs w:val="16"/>
              </w:rPr>
            </w:pPr>
            <w:r w:rsidRPr="00D86F05">
              <w:rPr>
                <w:sz w:val="16"/>
                <w:szCs w:val="16"/>
              </w:rPr>
              <w:t>RCO02</w:t>
            </w:r>
          </w:p>
        </w:tc>
        <w:tc>
          <w:tcPr>
            <w:tcW w:w="1182" w:type="pct"/>
            <w:shd w:val="clear" w:color="auto" w:fill="auto"/>
          </w:tcPr>
          <w:p w14:paraId="2768564F" w14:textId="77777777" w:rsidR="00D86F05" w:rsidRPr="00D86F05" w:rsidRDefault="00D86F05" w:rsidP="00D86F05">
            <w:pPr>
              <w:ind w:firstLine="0"/>
              <w:jc w:val="left"/>
              <w:rPr>
                <w:sz w:val="16"/>
                <w:szCs w:val="16"/>
              </w:rPr>
            </w:pPr>
            <w:r w:rsidRPr="00D86F05">
              <w:rPr>
                <w:sz w:val="16"/>
                <w:szCs w:val="16"/>
              </w:rPr>
              <w:t xml:space="preserve">Paramą dotacijomis gavusios įmonės </w:t>
            </w:r>
          </w:p>
        </w:tc>
        <w:tc>
          <w:tcPr>
            <w:tcW w:w="791" w:type="pct"/>
          </w:tcPr>
          <w:p w14:paraId="68C3ECF6" w14:textId="77777777" w:rsidR="00D86F05" w:rsidRPr="00D86F05" w:rsidRDefault="00D86F05" w:rsidP="00D86F05">
            <w:pPr>
              <w:ind w:firstLine="0"/>
              <w:jc w:val="left"/>
              <w:rPr>
                <w:sz w:val="16"/>
                <w:szCs w:val="16"/>
              </w:rPr>
            </w:pPr>
            <w:r w:rsidRPr="00D86F05">
              <w:rPr>
                <w:sz w:val="16"/>
                <w:szCs w:val="16"/>
              </w:rPr>
              <w:t>Įmonės</w:t>
            </w:r>
          </w:p>
        </w:tc>
        <w:tc>
          <w:tcPr>
            <w:tcW w:w="681" w:type="pct"/>
            <w:shd w:val="clear" w:color="auto" w:fill="auto"/>
          </w:tcPr>
          <w:p w14:paraId="3F669885" w14:textId="77777777" w:rsidR="00D86F05" w:rsidRPr="00D86F05" w:rsidRDefault="00D86F05" w:rsidP="00D86F05">
            <w:pPr>
              <w:ind w:firstLine="0"/>
              <w:jc w:val="center"/>
              <w:rPr>
                <w:strike/>
                <w:sz w:val="16"/>
                <w:szCs w:val="16"/>
              </w:rPr>
            </w:pPr>
            <w:r w:rsidRPr="00D86F05">
              <w:rPr>
                <w:strike/>
                <w:sz w:val="16"/>
                <w:szCs w:val="16"/>
              </w:rPr>
              <w:t>216</w:t>
            </w:r>
          </w:p>
          <w:p w14:paraId="5DF60985" w14:textId="77777777" w:rsidR="00D86F05" w:rsidRPr="00D86F05" w:rsidRDefault="00D86F05" w:rsidP="00D86F05">
            <w:pPr>
              <w:ind w:firstLine="0"/>
              <w:jc w:val="center"/>
              <w:rPr>
                <w:b/>
                <w:bCs/>
                <w:sz w:val="16"/>
                <w:szCs w:val="16"/>
              </w:rPr>
            </w:pPr>
            <w:r w:rsidRPr="00D86F05">
              <w:rPr>
                <w:b/>
                <w:bCs/>
                <w:sz w:val="16"/>
                <w:szCs w:val="16"/>
              </w:rPr>
              <w:t>224</w:t>
            </w:r>
          </w:p>
        </w:tc>
        <w:tc>
          <w:tcPr>
            <w:tcW w:w="680" w:type="pct"/>
            <w:shd w:val="clear" w:color="auto" w:fill="auto"/>
          </w:tcPr>
          <w:p w14:paraId="42D8200A" w14:textId="77777777" w:rsidR="00D86F05" w:rsidRPr="00D86F05" w:rsidRDefault="00D86F05" w:rsidP="00D86F05">
            <w:pPr>
              <w:ind w:firstLine="0"/>
              <w:jc w:val="center"/>
              <w:rPr>
                <w:strike/>
                <w:sz w:val="16"/>
                <w:szCs w:val="16"/>
              </w:rPr>
            </w:pPr>
            <w:r w:rsidRPr="00D86F05">
              <w:rPr>
                <w:strike/>
                <w:sz w:val="16"/>
                <w:szCs w:val="16"/>
              </w:rPr>
              <w:t>964</w:t>
            </w:r>
          </w:p>
          <w:p w14:paraId="7851E89C" w14:textId="77777777" w:rsidR="00D86F05" w:rsidRPr="00D86F05" w:rsidRDefault="00D86F05" w:rsidP="00D86F05">
            <w:pPr>
              <w:ind w:firstLine="0"/>
              <w:jc w:val="center"/>
              <w:rPr>
                <w:b/>
                <w:bCs/>
                <w:sz w:val="16"/>
                <w:szCs w:val="16"/>
              </w:rPr>
            </w:pPr>
            <w:r w:rsidRPr="00D86F05">
              <w:rPr>
                <w:b/>
                <w:bCs/>
                <w:sz w:val="16"/>
                <w:szCs w:val="16"/>
              </w:rPr>
              <w:t>965</w:t>
            </w:r>
          </w:p>
        </w:tc>
      </w:tr>
    </w:tbl>
    <w:p w14:paraId="65C3B08D" w14:textId="77777777" w:rsidR="00D86F05" w:rsidRPr="00D86F05" w:rsidRDefault="00D86F05" w:rsidP="00D86F05">
      <w:pPr>
        <w:widowControl w:val="0"/>
        <w:tabs>
          <w:tab w:val="left" w:pos="567"/>
        </w:tabs>
        <w:ind w:firstLine="0"/>
        <w:textAlignment w:val="baseline"/>
        <w:rPr>
          <w:bCs/>
          <w:sz w:val="18"/>
          <w:szCs w:val="18"/>
        </w:rPr>
      </w:pPr>
      <w:r w:rsidRPr="00D86F05">
        <w:rPr>
          <w:bCs/>
          <w:sz w:val="18"/>
          <w:szCs w:val="18"/>
        </w:rPr>
        <w:t>Rodiklių reikšmės keičiamos įvertinus siūlomą lėšų perskirstymą:</w:t>
      </w:r>
    </w:p>
    <w:p w14:paraId="1F59054A" w14:textId="77777777" w:rsidR="00D86F05" w:rsidRPr="00D86F05" w:rsidRDefault="00D86F05" w:rsidP="00D86F05">
      <w:pPr>
        <w:widowControl w:val="0"/>
        <w:numPr>
          <w:ilvl w:val="0"/>
          <w:numId w:val="49"/>
        </w:numPr>
        <w:tabs>
          <w:tab w:val="left" w:pos="567"/>
        </w:tabs>
        <w:ind w:left="316" w:firstLine="44"/>
        <w:contextualSpacing/>
        <w:jc w:val="left"/>
        <w:textAlignment w:val="baseline"/>
        <w:rPr>
          <w:bCs/>
          <w:sz w:val="18"/>
          <w:szCs w:val="18"/>
        </w:rPr>
      </w:pPr>
      <w:r w:rsidRPr="00D86F05">
        <w:rPr>
          <w:bCs/>
          <w:sz w:val="18"/>
          <w:szCs w:val="18"/>
        </w:rPr>
        <w:t>14 mln. Eur lėšų skiriant naujai 1.1.12 veiklai „</w:t>
      </w:r>
      <w:r w:rsidRPr="00D86F05">
        <w:rPr>
          <w:bCs/>
          <w:iCs/>
          <w:sz w:val="18"/>
          <w:szCs w:val="18"/>
        </w:rPr>
        <w:t>„</w:t>
      </w:r>
      <w:r w:rsidRPr="00D86F05">
        <w:rPr>
          <w:i/>
          <w:sz w:val="18"/>
          <w:szCs w:val="18"/>
        </w:rPr>
        <w:t>Skatinti pramonės MVĮ inovatyvių pažangių medžiagų ir (arba) technologijų, skirtų klimato neutralumo didinimui, kūrimo veiklas</w:t>
      </w:r>
      <w:r w:rsidRPr="00D86F05">
        <w:rPr>
          <w:bCs/>
          <w:i/>
          <w:iCs/>
          <w:sz w:val="18"/>
          <w:szCs w:val="18"/>
        </w:rPr>
        <w:t xml:space="preserve">“; </w:t>
      </w:r>
    </w:p>
    <w:p w14:paraId="352CA939" w14:textId="77777777" w:rsidR="00D86F05" w:rsidRPr="00D86F05" w:rsidRDefault="00D86F05" w:rsidP="00D86F05">
      <w:pPr>
        <w:widowControl w:val="0"/>
        <w:numPr>
          <w:ilvl w:val="0"/>
          <w:numId w:val="49"/>
        </w:numPr>
        <w:tabs>
          <w:tab w:val="left" w:pos="567"/>
        </w:tabs>
        <w:ind w:left="316" w:firstLine="44"/>
        <w:contextualSpacing/>
        <w:jc w:val="left"/>
        <w:textAlignment w:val="baseline"/>
        <w:rPr>
          <w:bCs/>
          <w:sz w:val="18"/>
          <w:szCs w:val="18"/>
        </w:rPr>
      </w:pPr>
      <w:r w:rsidRPr="00D86F05">
        <w:rPr>
          <w:bCs/>
          <w:sz w:val="18"/>
          <w:szCs w:val="18"/>
        </w:rPr>
        <w:t>perskirstant nepanaudotas</w:t>
      </w:r>
      <w:r w:rsidRPr="00D86F05">
        <w:rPr>
          <w:bCs/>
          <w:i/>
          <w:iCs/>
          <w:sz w:val="18"/>
          <w:szCs w:val="18"/>
        </w:rPr>
        <w:t xml:space="preserve"> </w:t>
      </w:r>
      <w:r w:rsidRPr="00D86F05">
        <w:rPr>
          <w:sz w:val="18"/>
          <w:szCs w:val="18"/>
        </w:rPr>
        <w:t xml:space="preserve">1.1.10 veiklos </w:t>
      </w:r>
      <w:r w:rsidRPr="00D86F05">
        <w:rPr>
          <w:i/>
          <w:iCs/>
          <w:sz w:val="18"/>
          <w:szCs w:val="18"/>
        </w:rPr>
        <w:t xml:space="preserve">„Skatinti MVĮ dalyvavimą tarptautinėse MTEPI iniciatyvose“ </w:t>
      </w:r>
      <w:r w:rsidRPr="00D86F05">
        <w:rPr>
          <w:sz w:val="18"/>
          <w:szCs w:val="18"/>
        </w:rPr>
        <w:t>lėšas (8 237 229 Eur (Sostinės regionas) ir 8 973 321 Eur (VVL regionas</w:t>
      </w:r>
      <w:proofErr w:type="gramStart"/>
      <w:r w:rsidRPr="00D86F05">
        <w:rPr>
          <w:sz w:val="18"/>
          <w:szCs w:val="18"/>
        </w:rPr>
        <w:t>))</w:t>
      </w:r>
      <w:proofErr w:type="gramEnd"/>
      <w:r w:rsidRPr="00D86F05">
        <w:rPr>
          <w:sz w:val="18"/>
          <w:szCs w:val="18"/>
        </w:rPr>
        <w:t xml:space="preserve"> ir jas perkeliant 1.1.6 veiklai </w:t>
      </w:r>
      <w:r w:rsidRPr="00D86F05">
        <w:rPr>
          <w:i/>
          <w:iCs/>
          <w:sz w:val="18"/>
          <w:szCs w:val="18"/>
        </w:rPr>
        <w:t xml:space="preserve">„Skatinti inovacijų pasiūlą“ </w:t>
      </w:r>
      <w:r w:rsidRPr="00D86F05">
        <w:rPr>
          <w:sz w:val="18"/>
          <w:szCs w:val="18"/>
        </w:rPr>
        <w:t xml:space="preserve">VVL regionas; </w:t>
      </w:r>
    </w:p>
    <w:p w14:paraId="0D64B22C" w14:textId="77777777" w:rsidR="00D86F05" w:rsidRPr="00D86F05" w:rsidRDefault="00D86F05" w:rsidP="00D86F05">
      <w:pPr>
        <w:widowControl w:val="0"/>
        <w:numPr>
          <w:ilvl w:val="0"/>
          <w:numId w:val="49"/>
        </w:numPr>
        <w:tabs>
          <w:tab w:val="left" w:pos="567"/>
        </w:tabs>
        <w:ind w:left="316" w:firstLine="44"/>
        <w:contextualSpacing/>
        <w:jc w:val="left"/>
        <w:textAlignment w:val="baseline"/>
        <w:rPr>
          <w:bCs/>
          <w:sz w:val="18"/>
          <w:szCs w:val="18"/>
        </w:rPr>
      </w:pPr>
      <w:r w:rsidRPr="00D86F05">
        <w:rPr>
          <w:bCs/>
          <w:sz w:val="18"/>
          <w:szCs w:val="18"/>
        </w:rPr>
        <w:t>dalį 1.2.1 veiklos</w:t>
      </w:r>
      <w:r w:rsidRPr="00D86F05">
        <w:rPr>
          <w:bCs/>
          <w:i/>
          <w:iCs/>
          <w:sz w:val="18"/>
          <w:szCs w:val="18"/>
        </w:rPr>
        <w:t xml:space="preserve"> „Skatinti skaitmeninių kompetencijų plėtrą didelio našumo skaičiavimo, DI, kibernetinio saugumo taikymo srityse“</w:t>
      </w:r>
      <w:r w:rsidRPr="00D86F05">
        <w:rPr>
          <w:bCs/>
          <w:sz w:val="18"/>
          <w:szCs w:val="18"/>
        </w:rPr>
        <w:t xml:space="preserve"> lėšų (</w:t>
      </w:r>
      <w:r w:rsidRPr="00D86F05">
        <w:rPr>
          <w:sz w:val="18"/>
          <w:szCs w:val="18"/>
        </w:rPr>
        <w:t>1 693 053 Eur (Sostinės regionas) ir 2 514 071 Eur (VVL regionas</w:t>
      </w:r>
      <w:proofErr w:type="gramStart"/>
      <w:r w:rsidRPr="00D86F05">
        <w:rPr>
          <w:sz w:val="18"/>
          <w:szCs w:val="18"/>
        </w:rPr>
        <w:t>))</w:t>
      </w:r>
      <w:proofErr w:type="gramEnd"/>
      <w:r w:rsidRPr="00D86F05">
        <w:rPr>
          <w:sz w:val="18"/>
          <w:szCs w:val="18"/>
        </w:rPr>
        <w:t xml:space="preserve"> </w:t>
      </w:r>
      <w:r w:rsidRPr="00D86F05">
        <w:rPr>
          <w:bCs/>
          <w:sz w:val="18"/>
          <w:szCs w:val="18"/>
        </w:rPr>
        <w:t>perkeliant į 1.1. uždavinio 1.1.6 veiklą</w:t>
      </w:r>
      <w:r w:rsidRPr="00D86F05">
        <w:rPr>
          <w:bCs/>
          <w:i/>
          <w:iCs/>
          <w:sz w:val="18"/>
          <w:szCs w:val="18"/>
        </w:rPr>
        <w:t xml:space="preserve"> „Skatinti inovacijų pasiūlą“</w:t>
      </w:r>
      <w:r w:rsidRPr="00D86F05">
        <w:rPr>
          <w:bCs/>
          <w:sz w:val="18"/>
          <w:szCs w:val="18"/>
        </w:rPr>
        <w:t xml:space="preserve"> VVL regionas</w:t>
      </w:r>
      <w:r w:rsidRPr="00D86F05">
        <w:rPr>
          <w:sz w:val="18"/>
          <w:szCs w:val="18"/>
        </w:rPr>
        <w:t>.</w:t>
      </w:r>
    </w:p>
    <w:p w14:paraId="6B13F9E1" w14:textId="77777777" w:rsidR="00D86F05" w:rsidRPr="00D86F05" w:rsidRDefault="00D86F05" w:rsidP="00D86F05">
      <w:pPr>
        <w:widowControl w:val="0"/>
        <w:tabs>
          <w:tab w:val="left" w:pos="567"/>
        </w:tabs>
        <w:spacing w:before="120" w:after="120"/>
        <w:ind w:firstLine="0"/>
        <w:textAlignment w:val="baseline"/>
        <w:rPr>
          <w:szCs w:val="24"/>
        </w:rPr>
      </w:pPr>
      <w:r w:rsidRPr="00D86F05">
        <w:rPr>
          <w:szCs w:val="24"/>
        </w:rPr>
        <w:t>1.1 uždavinio veiklas atspindinčių rezultato rodiklių pakeitimai:</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919"/>
        <w:gridCol w:w="1230"/>
        <w:gridCol w:w="1623"/>
        <w:gridCol w:w="997"/>
        <w:gridCol w:w="857"/>
        <w:gridCol w:w="1097"/>
        <w:gridCol w:w="1052"/>
        <w:gridCol w:w="883"/>
      </w:tblGrid>
      <w:tr w:rsidR="00D86F05" w:rsidRPr="00D86F05" w14:paraId="2DBCFEB9" w14:textId="77777777" w:rsidTr="0016487D">
        <w:trPr>
          <w:trHeight w:val="577"/>
          <w:tblHeader/>
        </w:trPr>
        <w:tc>
          <w:tcPr>
            <w:tcW w:w="381" w:type="pct"/>
            <w:shd w:val="clear" w:color="auto" w:fill="DBE5F1" w:themeFill="accent1" w:themeFillTint="33"/>
            <w:vAlign w:val="center"/>
          </w:tcPr>
          <w:p w14:paraId="786619E8" w14:textId="77777777" w:rsidR="00D86F05" w:rsidRPr="00D86F05" w:rsidRDefault="00D86F05" w:rsidP="00D86F05">
            <w:pPr>
              <w:ind w:firstLine="0"/>
              <w:jc w:val="center"/>
              <w:rPr>
                <w:b/>
                <w:noProof/>
                <w:sz w:val="16"/>
                <w:szCs w:val="16"/>
              </w:rPr>
            </w:pPr>
            <w:r w:rsidRPr="00D86F05">
              <w:rPr>
                <w:b/>
                <w:noProof/>
                <w:sz w:val="16"/>
                <w:szCs w:val="16"/>
              </w:rPr>
              <w:t>Fondas</w:t>
            </w:r>
          </w:p>
        </w:tc>
        <w:tc>
          <w:tcPr>
            <w:tcW w:w="490" w:type="pct"/>
            <w:shd w:val="clear" w:color="auto" w:fill="DBE5F1" w:themeFill="accent1" w:themeFillTint="33"/>
            <w:vAlign w:val="center"/>
          </w:tcPr>
          <w:p w14:paraId="7FFCCC25" w14:textId="77777777" w:rsidR="00D86F05" w:rsidRPr="00D86F05" w:rsidRDefault="00D86F05" w:rsidP="00D86F05">
            <w:pPr>
              <w:ind w:firstLine="0"/>
              <w:jc w:val="center"/>
              <w:rPr>
                <w:b/>
                <w:noProof/>
                <w:sz w:val="16"/>
                <w:szCs w:val="16"/>
              </w:rPr>
            </w:pPr>
            <w:r w:rsidRPr="00D86F05">
              <w:rPr>
                <w:b/>
                <w:noProof/>
                <w:sz w:val="16"/>
                <w:szCs w:val="16"/>
              </w:rPr>
              <w:t>Regiono kategorija</w:t>
            </w:r>
          </w:p>
        </w:tc>
        <w:tc>
          <w:tcPr>
            <w:tcW w:w="656" w:type="pct"/>
            <w:shd w:val="clear" w:color="auto" w:fill="DBE5F1" w:themeFill="accent1" w:themeFillTint="33"/>
            <w:vAlign w:val="center"/>
          </w:tcPr>
          <w:p w14:paraId="203092D1" w14:textId="77777777" w:rsidR="00D86F05" w:rsidRPr="00D86F05" w:rsidRDefault="00D86F05" w:rsidP="00D86F05">
            <w:pPr>
              <w:ind w:firstLine="0"/>
              <w:jc w:val="center"/>
              <w:rPr>
                <w:b/>
                <w:noProof/>
                <w:sz w:val="16"/>
                <w:szCs w:val="16"/>
              </w:rPr>
            </w:pPr>
            <w:r w:rsidRPr="00D86F05">
              <w:rPr>
                <w:b/>
                <w:noProof/>
                <w:sz w:val="16"/>
                <w:szCs w:val="16"/>
              </w:rPr>
              <w:t>Identifikavimo numeris</w:t>
            </w:r>
          </w:p>
        </w:tc>
        <w:tc>
          <w:tcPr>
            <w:tcW w:w="866" w:type="pct"/>
            <w:shd w:val="clear" w:color="auto" w:fill="DBE5F1" w:themeFill="accent1" w:themeFillTint="33"/>
            <w:vAlign w:val="center"/>
          </w:tcPr>
          <w:p w14:paraId="027D1AA5" w14:textId="77777777" w:rsidR="00D86F05" w:rsidRPr="00D86F05" w:rsidRDefault="00D86F05" w:rsidP="00D86F05">
            <w:pPr>
              <w:ind w:firstLine="0"/>
              <w:jc w:val="center"/>
              <w:rPr>
                <w:b/>
                <w:noProof/>
                <w:sz w:val="16"/>
                <w:szCs w:val="16"/>
              </w:rPr>
            </w:pPr>
            <w:r w:rsidRPr="00D86F05">
              <w:rPr>
                <w:b/>
                <w:noProof/>
                <w:sz w:val="16"/>
                <w:szCs w:val="16"/>
              </w:rPr>
              <w:t>Rodiklis</w:t>
            </w:r>
          </w:p>
        </w:tc>
        <w:tc>
          <w:tcPr>
            <w:tcW w:w="532" w:type="pct"/>
            <w:shd w:val="clear" w:color="auto" w:fill="DBE5F1" w:themeFill="accent1" w:themeFillTint="33"/>
            <w:vAlign w:val="center"/>
          </w:tcPr>
          <w:p w14:paraId="1473E0B2" w14:textId="77777777" w:rsidR="00D86F05" w:rsidRPr="00D86F05" w:rsidRDefault="00D86F05" w:rsidP="00D86F05">
            <w:pPr>
              <w:ind w:firstLine="0"/>
              <w:jc w:val="center"/>
              <w:rPr>
                <w:b/>
                <w:noProof/>
                <w:sz w:val="16"/>
                <w:szCs w:val="16"/>
              </w:rPr>
            </w:pPr>
            <w:r w:rsidRPr="00D86F05">
              <w:rPr>
                <w:b/>
                <w:noProof/>
                <w:sz w:val="16"/>
                <w:szCs w:val="16"/>
              </w:rPr>
              <w:t>Matavimo vienetas</w:t>
            </w:r>
          </w:p>
        </w:tc>
        <w:tc>
          <w:tcPr>
            <w:tcW w:w="457" w:type="pct"/>
            <w:shd w:val="clear" w:color="auto" w:fill="DBE5F1" w:themeFill="accent1" w:themeFillTint="33"/>
            <w:vAlign w:val="center"/>
          </w:tcPr>
          <w:p w14:paraId="3C7FBB59" w14:textId="77777777" w:rsidR="00D86F05" w:rsidRPr="00D86F05" w:rsidRDefault="00D86F05" w:rsidP="00D86F05">
            <w:pPr>
              <w:ind w:firstLine="0"/>
              <w:jc w:val="center"/>
              <w:rPr>
                <w:b/>
                <w:noProof/>
                <w:sz w:val="16"/>
                <w:szCs w:val="16"/>
              </w:rPr>
            </w:pPr>
            <w:r w:rsidRPr="00D86F05">
              <w:rPr>
                <w:b/>
                <w:noProof/>
                <w:sz w:val="16"/>
                <w:szCs w:val="16"/>
              </w:rPr>
              <w:t>Pradinė reikšmė arba pamatinė vertė</w:t>
            </w:r>
          </w:p>
        </w:tc>
        <w:tc>
          <w:tcPr>
            <w:tcW w:w="585" w:type="pct"/>
            <w:shd w:val="clear" w:color="auto" w:fill="DBE5F1" w:themeFill="accent1" w:themeFillTint="33"/>
            <w:vAlign w:val="center"/>
          </w:tcPr>
          <w:p w14:paraId="0B431609" w14:textId="77777777" w:rsidR="00D86F05" w:rsidRPr="00D86F05" w:rsidRDefault="00D86F05" w:rsidP="00D86F05">
            <w:pPr>
              <w:ind w:firstLine="0"/>
              <w:jc w:val="center"/>
              <w:rPr>
                <w:b/>
                <w:noProof/>
                <w:sz w:val="16"/>
                <w:szCs w:val="16"/>
              </w:rPr>
            </w:pPr>
            <w:r w:rsidRPr="00D86F05">
              <w:rPr>
                <w:b/>
                <w:noProof/>
                <w:sz w:val="16"/>
                <w:szCs w:val="16"/>
              </w:rPr>
              <w:t>Ataskaitiniai metai</w:t>
            </w:r>
          </w:p>
        </w:tc>
        <w:tc>
          <w:tcPr>
            <w:tcW w:w="561" w:type="pct"/>
            <w:shd w:val="clear" w:color="auto" w:fill="DBE5F1" w:themeFill="accent1" w:themeFillTint="33"/>
            <w:vAlign w:val="center"/>
          </w:tcPr>
          <w:p w14:paraId="27B0FC70" w14:textId="77777777" w:rsidR="00D86F05" w:rsidRPr="00D86F05" w:rsidRDefault="00D86F05" w:rsidP="00D86F05">
            <w:pPr>
              <w:ind w:firstLine="0"/>
              <w:jc w:val="center"/>
              <w:rPr>
                <w:b/>
                <w:noProof/>
                <w:sz w:val="16"/>
                <w:szCs w:val="16"/>
              </w:rPr>
            </w:pPr>
            <w:r w:rsidRPr="00D86F05">
              <w:rPr>
                <w:b/>
                <w:noProof/>
                <w:sz w:val="16"/>
                <w:szCs w:val="16"/>
              </w:rPr>
              <w:t>Siektina reikšmė (2029 m.)</w:t>
            </w:r>
          </w:p>
        </w:tc>
        <w:tc>
          <w:tcPr>
            <w:tcW w:w="471" w:type="pct"/>
            <w:shd w:val="clear" w:color="auto" w:fill="DBE5F1" w:themeFill="accent1" w:themeFillTint="33"/>
            <w:vAlign w:val="center"/>
          </w:tcPr>
          <w:p w14:paraId="4BD10BC2" w14:textId="77777777" w:rsidR="00D86F05" w:rsidRPr="00D86F05" w:rsidRDefault="00D86F05" w:rsidP="00D86F05">
            <w:pPr>
              <w:ind w:firstLine="0"/>
              <w:jc w:val="center"/>
              <w:rPr>
                <w:b/>
                <w:noProof/>
                <w:sz w:val="16"/>
                <w:szCs w:val="16"/>
              </w:rPr>
            </w:pPr>
            <w:r w:rsidRPr="00D86F05">
              <w:rPr>
                <w:b/>
                <w:noProof/>
                <w:sz w:val="16"/>
                <w:szCs w:val="16"/>
              </w:rPr>
              <w:t>Duomenų šaltinis</w:t>
            </w:r>
          </w:p>
        </w:tc>
      </w:tr>
      <w:tr w:rsidR="00D86F05" w:rsidRPr="00D86F05" w14:paraId="645CE50B" w14:textId="77777777" w:rsidTr="0016487D">
        <w:trPr>
          <w:trHeight w:val="532"/>
        </w:trPr>
        <w:tc>
          <w:tcPr>
            <w:tcW w:w="381" w:type="pct"/>
            <w:vMerge w:val="restart"/>
          </w:tcPr>
          <w:p w14:paraId="4684D29A" w14:textId="77777777" w:rsidR="00D86F05" w:rsidRPr="00D86F05" w:rsidRDefault="00D86F05" w:rsidP="00D86F05">
            <w:pPr>
              <w:ind w:firstLine="0"/>
              <w:rPr>
                <w:sz w:val="16"/>
                <w:szCs w:val="16"/>
              </w:rPr>
            </w:pPr>
            <w:r w:rsidRPr="00D86F05">
              <w:rPr>
                <w:sz w:val="16"/>
                <w:szCs w:val="16"/>
              </w:rPr>
              <w:t>ERDF</w:t>
            </w:r>
          </w:p>
        </w:tc>
        <w:tc>
          <w:tcPr>
            <w:tcW w:w="490" w:type="pct"/>
          </w:tcPr>
          <w:p w14:paraId="70903E27" w14:textId="77777777" w:rsidR="00D86F05" w:rsidRPr="00D86F05" w:rsidRDefault="00D86F05" w:rsidP="00D86F05">
            <w:pPr>
              <w:ind w:firstLine="0"/>
              <w:rPr>
                <w:sz w:val="16"/>
                <w:szCs w:val="16"/>
              </w:rPr>
            </w:pPr>
            <w:r w:rsidRPr="00D86F05">
              <w:rPr>
                <w:sz w:val="16"/>
                <w:szCs w:val="16"/>
              </w:rPr>
              <w:t>VVL regionas</w:t>
            </w:r>
          </w:p>
        </w:tc>
        <w:tc>
          <w:tcPr>
            <w:tcW w:w="656" w:type="pct"/>
          </w:tcPr>
          <w:p w14:paraId="68AD40B2" w14:textId="77777777" w:rsidR="00D86F05" w:rsidRPr="00D86F05" w:rsidRDefault="00D86F05" w:rsidP="00D86F05">
            <w:pPr>
              <w:ind w:firstLine="0"/>
              <w:rPr>
                <w:sz w:val="16"/>
                <w:szCs w:val="16"/>
              </w:rPr>
            </w:pPr>
            <w:r w:rsidRPr="00D86F05">
              <w:rPr>
                <w:sz w:val="16"/>
                <w:szCs w:val="16"/>
              </w:rPr>
              <w:t>RCR02</w:t>
            </w:r>
          </w:p>
        </w:tc>
        <w:tc>
          <w:tcPr>
            <w:tcW w:w="866" w:type="pct"/>
            <w:shd w:val="clear" w:color="auto" w:fill="auto"/>
          </w:tcPr>
          <w:p w14:paraId="5997E778" w14:textId="77777777" w:rsidR="00D86F05" w:rsidRPr="00D86F05" w:rsidRDefault="00D86F05" w:rsidP="00D86F05">
            <w:pPr>
              <w:tabs>
                <w:tab w:val="left" w:pos="7560"/>
              </w:tabs>
              <w:ind w:firstLine="0"/>
              <w:rPr>
                <w:sz w:val="16"/>
                <w:szCs w:val="16"/>
              </w:rPr>
            </w:pPr>
            <w:r w:rsidRPr="00D86F05">
              <w:rPr>
                <w:sz w:val="16"/>
                <w:szCs w:val="16"/>
              </w:rPr>
              <w:t>Privačiosios investicijos, papildančios viešąją paramą (iš kurių: dotacijos, finansinės priemonės)</w:t>
            </w:r>
          </w:p>
        </w:tc>
        <w:tc>
          <w:tcPr>
            <w:tcW w:w="532" w:type="pct"/>
          </w:tcPr>
          <w:p w14:paraId="3397DBA2" w14:textId="77777777" w:rsidR="00D86F05" w:rsidRPr="00D86F05" w:rsidRDefault="00D86F05" w:rsidP="00D86F05">
            <w:pPr>
              <w:ind w:firstLine="0"/>
              <w:jc w:val="left"/>
              <w:rPr>
                <w:sz w:val="16"/>
                <w:szCs w:val="16"/>
              </w:rPr>
            </w:pPr>
            <w:r w:rsidRPr="00D86F05">
              <w:rPr>
                <w:sz w:val="16"/>
                <w:szCs w:val="16"/>
              </w:rPr>
              <w:t>Eurai</w:t>
            </w:r>
          </w:p>
        </w:tc>
        <w:tc>
          <w:tcPr>
            <w:tcW w:w="457" w:type="pct"/>
            <w:shd w:val="clear" w:color="auto" w:fill="auto"/>
          </w:tcPr>
          <w:p w14:paraId="63D1A50D"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7CB5BD55" w14:textId="77777777" w:rsidR="00D86F05" w:rsidRPr="00D86F05" w:rsidRDefault="00D86F05" w:rsidP="00D86F05">
            <w:pPr>
              <w:ind w:firstLine="0"/>
              <w:jc w:val="center"/>
              <w:rPr>
                <w:sz w:val="16"/>
                <w:szCs w:val="16"/>
              </w:rPr>
            </w:pPr>
            <w:r w:rsidRPr="00D86F05">
              <w:rPr>
                <w:sz w:val="16"/>
                <w:szCs w:val="16"/>
              </w:rPr>
              <w:t>2021</w:t>
            </w:r>
          </w:p>
        </w:tc>
        <w:tc>
          <w:tcPr>
            <w:tcW w:w="561" w:type="pct"/>
            <w:shd w:val="clear" w:color="auto" w:fill="auto"/>
          </w:tcPr>
          <w:p w14:paraId="632D6F5F" w14:textId="77777777" w:rsidR="00D86F05" w:rsidRPr="00D86F05" w:rsidRDefault="00D86F05" w:rsidP="00D86F05">
            <w:pPr>
              <w:ind w:firstLine="0"/>
              <w:jc w:val="center"/>
              <w:rPr>
                <w:strike/>
                <w:color w:val="000000"/>
                <w:sz w:val="16"/>
                <w:szCs w:val="16"/>
              </w:rPr>
            </w:pPr>
            <w:r w:rsidRPr="00D86F05">
              <w:rPr>
                <w:strike/>
                <w:color w:val="000000"/>
                <w:sz w:val="16"/>
                <w:szCs w:val="16"/>
              </w:rPr>
              <w:t xml:space="preserve">201 019 353 </w:t>
            </w:r>
          </w:p>
          <w:p w14:paraId="61167556" w14:textId="77777777" w:rsidR="00D86F05" w:rsidRPr="00D86F05" w:rsidRDefault="00D86F05" w:rsidP="00D86F05">
            <w:pPr>
              <w:ind w:firstLine="0"/>
              <w:jc w:val="center"/>
              <w:rPr>
                <w:sz w:val="16"/>
                <w:szCs w:val="16"/>
              </w:rPr>
            </w:pPr>
            <w:r w:rsidRPr="00D86F05">
              <w:rPr>
                <w:b/>
                <w:bCs/>
                <w:color w:val="000000"/>
                <w:sz w:val="16"/>
                <w:szCs w:val="16"/>
              </w:rPr>
              <w:t>213 589 478</w:t>
            </w:r>
          </w:p>
        </w:tc>
        <w:tc>
          <w:tcPr>
            <w:tcW w:w="471" w:type="pct"/>
            <w:shd w:val="clear" w:color="auto" w:fill="auto"/>
          </w:tcPr>
          <w:p w14:paraId="35A05EAD" w14:textId="77777777" w:rsidR="00D86F05" w:rsidRPr="00D86F05" w:rsidRDefault="00D86F05" w:rsidP="00D86F05">
            <w:pPr>
              <w:ind w:firstLine="0"/>
              <w:rPr>
                <w:sz w:val="16"/>
                <w:szCs w:val="16"/>
              </w:rPr>
            </w:pPr>
            <w:r w:rsidRPr="00D86F05">
              <w:rPr>
                <w:sz w:val="16"/>
                <w:szCs w:val="16"/>
              </w:rPr>
              <w:t>Projektų duomenys</w:t>
            </w:r>
          </w:p>
        </w:tc>
      </w:tr>
      <w:tr w:rsidR="00D86F05" w:rsidRPr="00D86F05" w14:paraId="49C73280" w14:textId="77777777" w:rsidTr="0016487D">
        <w:trPr>
          <w:trHeight w:val="532"/>
        </w:trPr>
        <w:tc>
          <w:tcPr>
            <w:tcW w:w="381" w:type="pct"/>
            <w:vMerge/>
          </w:tcPr>
          <w:p w14:paraId="5ACBBACD" w14:textId="77777777" w:rsidR="00D86F05" w:rsidRPr="00D86F05" w:rsidRDefault="00D86F05" w:rsidP="00D86F05">
            <w:pPr>
              <w:ind w:firstLine="0"/>
              <w:rPr>
                <w:sz w:val="16"/>
                <w:szCs w:val="16"/>
              </w:rPr>
            </w:pPr>
          </w:p>
        </w:tc>
        <w:tc>
          <w:tcPr>
            <w:tcW w:w="490" w:type="pct"/>
          </w:tcPr>
          <w:p w14:paraId="54CA2236" w14:textId="77777777" w:rsidR="00D86F05" w:rsidRPr="00D86F05" w:rsidRDefault="00D86F05" w:rsidP="00D86F05">
            <w:pPr>
              <w:ind w:firstLine="0"/>
              <w:rPr>
                <w:sz w:val="16"/>
                <w:szCs w:val="16"/>
              </w:rPr>
            </w:pPr>
            <w:r w:rsidRPr="00D86F05">
              <w:rPr>
                <w:sz w:val="16"/>
                <w:szCs w:val="16"/>
              </w:rPr>
              <w:t>Sostinės regionas</w:t>
            </w:r>
          </w:p>
        </w:tc>
        <w:tc>
          <w:tcPr>
            <w:tcW w:w="656" w:type="pct"/>
          </w:tcPr>
          <w:p w14:paraId="698F665A" w14:textId="77777777" w:rsidR="00D86F05" w:rsidRPr="00D86F05" w:rsidRDefault="00D86F05" w:rsidP="00D86F05">
            <w:pPr>
              <w:ind w:firstLine="0"/>
              <w:rPr>
                <w:sz w:val="16"/>
                <w:szCs w:val="16"/>
              </w:rPr>
            </w:pPr>
            <w:r w:rsidRPr="00D86F05">
              <w:rPr>
                <w:sz w:val="16"/>
                <w:szCs w:val="16"/>
              </w:rPr>
              <w:t>RCR03</w:t>
            </w:r>
          </w:p>
        </w:tc>
        <w:tc>
          <w:tcPr>
            <w:tcW w:w="866" w:type="pct"/>
            <w:shd w:val="clear" w:color="auto" w:fill="auto"/>
          </w:tcPr>
          <w:p w14:paraId="3D568AC0" w14:textId="77777777" w:rsidR="00D86F05" w:rsidRPr="00D86F05" w:rsidRDefault="00D86F05" w:rsidP="00D86F05">
            <w:pPr>
              <w:tabs>
                <w:tab w:val="left" w:pos="7560"/>
              </w:tabs>
              <w:ind w:firstLine="0"/>
              <w:rPr>
                <w:sz w:val="16"/>
                <w:szCs w:val="16"/>
              </w:rPr>
            </w:pPr>
            <w:r w:rsidRPr="00D86F05">
              <w:rPr>
                <w:sz w:val="16"/>
                <w:szCs w:val="16"/>
              </w:rPr>
              <w:t>Produktų ar procesų inovacijas diegiančios mažosios ir vidutinės įmonės (MVĮ)</w:t>
            </w:r>
          </w:p>
        </w:tc>
        <w:tc>
          <w:tcPr>
            <w:tcW w:w="532" w:type="pct"/>
          </w:tcPr>
          <w:p w14:paraId="3C15AB7C" w14:textId="77777777" w:rsidR="00D86F05" w:rsidRPr="00D86F05" w:rsidRDefault="00D86F05" w:rsidP="00D86F05">
            <w:pPr>
              <w:ind w:firstLine="0"/>
              <w:jc w:val="left"/>
              <w:rPr>
                <w:sz w:val="16"/>
                <w:szCs w:val="16"/>
              </w:rPr>
            </w:pPr>
            <w:r w:rsidRPr="00D86F05">
              <w:rPr>
                <w:sz w:val="16"/>
                <w:szCs w:val="16"/>
              </w:rPr>
              <w:t>Įmonės</w:t>
            </w:r>
          </w:p>
        </w:tc>
        <w:tc>
          <w:tcPr>
            <w:tcW w:w="457" w:type="pct"/>
            <w:shd w:val="clear" w:color="auto" w:fill="auto"/>
          </w:tcPr>
          <w:p w14:paraId="266095AE"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625B01AF" w14:textId="77777777" w:rsidR="00D86F05" w:rsidRPr="00D86F05" w:rsidRDefault="00D86F05" w:rsidP="00D86F05">
            <w:pPr>
              <w:ind w:firstLine="0"/>
              <w:jc w:val="center"/>
              <w:rPr>
                <w:sz w:val="16"/>
                <w:szCs w:val="16"/>
              </w:rPr>
            </w:pPr>
            <w:r w:rsidRPr="00D86F05">
              <w:rPr>
                <w:sz w:val="16"/>
                <w:szCs w:val="16"/>
              </w:rPr>
              <w:t>2021</w:t>
            </w:r>
          </w:p>
        </w:tc>
        <w:tc>
          <w:tcPr>
            <w:tcW w:w="561" w:type="pct"/>
            <w:shd w:val="clear" w:color="auto" w:fill="auto"/>
          </w:tcPr>
          <w:p w14:paraId="585C8FBB" w14:textId="77777777" w:rsidR="00D86F05" w:rsidRPr="00D86F05" w:rsidRDefault="00D86F05" w:rsidP="00D86F05">
            <w:pPr>
              <w:ind w:firstLine="0"/>
              <w:jc w:val="center"/>
              <w:rPr>
                <w:strike/>
                <w:sz w:val="16"/>
                <w:szCs w:val="16"/>
                <w:lang w:val="en-US"/>
              </w:rPr>
            </w:pPr>
            <w:r w:rsidRPr="00D86F05">
              <w:rPr>
                <w:strike/>
                <w:sz w:val="16"/>
                <w:szCs w:val="16"/>
                <w:lang w:val="en-US"/>
              </w:rPr>
              <w:t>17</w:t>
            </w:r>
          </w:p>
          <w:p w14:paraId="7202EE1E" w14:textId="77777777" w:rsidR="00D86F05" w:rsidRPr="00D86F05" w:rsidRDefault="00D86F05" w:rsidP="00D86F05">
            <w:pPr>
              <w:ind w:firstLine="0"/>
              <w:jc w:val="center"/>
              <w:rPr>
                <w:sz w:val="16"/>
                <w:szCs w:val="16"/>
              </w:rPr>
            </w:pPr>
            <w:r w:rsidRPr="00D86F05">
              <w:rPr>
                <w:b/>
                <w:bCs/>
                <w:sz w:val="16"/>
                <w:szCs w:val="16"/>
                <w:lang w:val="en-US"/>
              </w:rPr>
              <w:t>3</w:t>
            </w:r>
          </w:p>
        </w:tc>
        <w:tc>
          <w:tcPr>
            <w:tcW w:w="471" w:type="pct"/>
            <w:shd w:val="clear" w:color="auto" w:fill="auto"/>
          </w:tcPr>
          <w:p w14:paraId="7575F865" w14:textId="77777777" w:rsidR="00D86F05" w:rsidRPr="00D86F05" w:rsidRDefault="00D86F05" w:rsidP="00D86F05">
            <w:pPr>
              <w:ind w:firstLine="0"/>
              <w:rPr>
                <w:sz w:val="16"/>
                <w:szCs w:val="16"/>
              </w:rPr>
            </w:pPr>
            <w:r w:rsidRPr="00D86F05">
              <w:rPr>
                <w:noProof/>
                <w:sz w:val="16"/>
                <w:szCs w:val="16"/>
              </w:rPr>
              <w:t>Projektų duomenys arba įmonių apklausos</w:t>
            </w:r>
          </w:p>
        </w:tc>
      </w:tr>
      <w:tr w:rsidR="00D86F05" w:rsidRPr="00D86F05" w14:paraId="672E9684" w14:textId="77777777" w:rsidTr="0016487D">
        <w:trPr>
          <w:trHeight w:val="532"/>
        </w:trPr>
        <w:tc>
          <w:tcPr>
            <w:tcW w:w="381" w:type="pct"/>
            <w:vMerge/>
          </w:tcPr>
          <w:p w14:paraId="79E9436B" w14:textId="77777777" w:rsidR="00D86F05" w:rsidRPr="00D86F05" w:rsidRDefault="00D86F05" w:rsidP="00D86F05">
            <w:pPr>
              <w:ind w:firstLine="0"/>
              <w:rPr>
                <w:sz w:val="16"/>
                <w:szCs w:val="16"/>
              </w:rPr>
            </w:pPr>
          </w:p>
        </w:tc>
        <w:tc>
          <w:tcPr>
            <w:tcW w:w="490" w:type="pct"/>
          </w:tcPr>
          <w:p w14:paraId="04CC67CC" w14:textId="77777777" w:rsidR="00D86F05" w:rsidRPr="00D86F05" w:rsidRDefault="00D86F05" w:rsidP="00D86F05">
            <w:pPr>
              <w:ind w:firstLine="0"/>
              <w:rPr>
                <w:sz w:val="16"/>
                <w:szCs w:val="16"/>
              </w:rPr>
            </w:pPr>
            <w:r w:rsidRPr="00D86F05">
              <w:rPr>
                <w:sz w:val="16"/>
                <w:szCs w:val="16"/>
              </w:rPr>
              <w:t>VVL regionas</w:t>
            </w:r>
          </w:p>
        </w:tc>
        <w:tc>
          <w:tcPr>
            <w:tcW w:w="656" w:type="pct"/>
          </w:tcPr>
          <w:p w14:paraId="30B69D68" w14:textId="77777777" w:rsidR="00D86F05" w:rsidRPr="00D86F05" w:rsidRDefault="00D86F05" w:rsidP="00D86F05">
            <w:pPr>
              <w:ind w:firstLine="0"/>
              <w:rPr>
                <w:sz w:val="16"/>
                <w:szCs w:val="16"/>
              </w:rPr>
            </w:pPr>
            <w:r w:rsidRPr="00D86F05">
              <w:rPr>
                <w:sz w:val="16"/>
                <w:szCs w:val="16"/>
              </w:rPr>
              <w:t>RCR03</w:t>
            </w:r>
          </w:p>
        </w:tc>
        <w:tc>
          <w:tcPr>
            <w:tcW w:w="866" w:type="pct"/>
            <w:shd w:val="clear" w:color="auto" w:fill="auto"/>
          </w:tcPr>
          <w:p w14:paraId="68C15D45" w14:textId="77777777" w:rsidR="00D86F05" w:rsidRPr="00D86F05" w:rsidRDefault="00D86F05" w:rsidP="00D86F05">
            <w:pPr>
              <w:tabs>
                <w:tab w:val="left" w:pos="7560"/>
              </w:tabs>
              <w:ind w:firstLine="0"/>
              <w:rPr>
                <w:sz w:val="16"/>
                <w:szCs w:val="16"/>
              </w:rPr>
            </w:pPr>
            <w:r w:rsidRPr="00D86F05">
              <w:rPr>
                <w:sz w:val="16"/>
                <w:szCs w:val="16"/>
              </w:rPr>
              <w:t>Produktų ar procesų inovacijas diegiančios mažosios ir vidutinės įmonės (MVĮ)</w:t>
            </w:r>
          </w:p>
        </w:tc>
        <w:tc>
          <w:tcPr>
            <w:tcW w:w="532" w:type="pct"/>
          </w:tcPr>
          <w:p w14:paraId="5D240CA3" w14:textId="77777777" w:rsidR="00D86F05" w:rsidRPr="00D86F05" w:rsidRDefault="00D86F05" w:rsidP="00D86F05">
            <w:pPr>
              <w:ind w:firstLine="0"/>
              <w:jc w:val="left"/>
              <w:rPr>
                <w:sz w:val="16"/>
                <w:szCs w:val="16"/>
              </w:rPr>
            </w:pPr>
            <w:r w:rsidRPr="00D86F05">
              <w:rPr>
                <w:sz w:val="16"/>
                <w:szCs w:val="16"/>
              </w:rPr>
              <w:t>Įmonės</w:t>
            </w:r>
          </w:p>
        </w:tc>
        <w:tc>
          <w:tcPr>
            <w:tcW w:w="457" w:type="pct"/>
            <w:shd w:val="clear" w:color="auto" w:fill="auto"/>
          </w:tcPr>
          <w:p w14:paraId="4B05AA9F"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336F74B2" w14:textId="77777777" w:rsidR="00D86F05" w:rsidRPr="00D86F05" w:rsidRDefault="00D86F05" w:rsidP="00D86F05">
            <w:pPr>
              <w:ind w:firstLine="0"/>
              <w:jc w:val="center"/>
              <w:rPr>
                <w:sz w:val="16"/>
                <w:szCs w:val="16"/>
              </w:rPr>
            </w:pPr>
            <w:r w:rsidRPr="00D86F05">
              <w:rPr>
                <w:sz w:val="16"/>
                <w:szCs w:val="16"/>
              </w:rPr>
              <w:t>2021</w:t>
            </w:r>
          </w:p>
        </w:tc>
        <w:tc>
          <w:tcPr>
            <w:tcW w:w="561" w:type="pct"/>
            <w:shd w:val="clear" w:color="auto" w:fill="auto"/>
          </w:tcPr>
          <w:p w14:paraId="55DCAFD2" w14:textId="77777777" w:rsidR="00D86F05" w:rsidRPr="00D86F05" w:rsidRDefault="00D86F05" w:rsidP="00D86F05">
            <w:pPr>
              <w:ind w:firstLine="0"/>
              <w:jc w:val="center"/>
              <w:rPr>
                <w:strike/>
                <w:sz w:val="16"/>
                <w:szCs w:val="16"/>
                <w:lang w:val="en-US"/>
              </w:rPr>
            </w:pPr>
            <w:r w:rsidRPr="00D86F05">
              <w:rPr>
                <w:strike/>
                <w:sz w:val="16"/>
                <w:szCs w:val="16"/>
                <w:lang w:val="en-US"/>
              </w:rPr>
              <w:t>149</w:t>
            </w:r>
          </w:p>
          <w:p w14:paraId="0E51FF5B" w14:textId="77777777" w:rsidR="00D86F05" w:rsidRPr="00D86F05" w:rsidRDefault="00D86F05" w:rsidP="00D86F05">
            <w:pPr>
              <w:ind w:firstLine="0"/>
              <w:jc w:val="center"/>
              <w:rPr>
                <w:strike/>
                <w:sz w:val="16"/>
                <w:szCs w:val="16"/>
                <w:lang w:val="en-US"/>
              </w:rPr>
            </w:pPr>
            <w:r w:rsidRPr="00D86F05">
              <w:rPr>
                <w:b/>
                <w:bCs/>
                <w:sz w:val="16"/>
                <w:szCs w:val="16"/>
                <w:lang w:val="en-US"/>
              </w:rPr>
              <w:t>124</w:t>
            </w:r>
          </w:p>
        </w:tc>
        <w:tc>
          <w:tcPr>
            <w:tcW w:w="471" w:type="pct"/>
            <w:shd w:val="clear" w:color="auto" w:fill="auto"/>
          </w:tcPr>
          <w:p w14:paraId="7ABE0765" w14:textId="77777777" w:rsidR="00D86F05" w:rsidRPr="00D86F05" w:rsidRDefault="00D86F05" w:rsidP="00D86F05">
            <w:pPr>
              <w:ind w:firstLine="0"/>
              <w:rPr>
                <w:noProof/>
                <w:sz w:val="16"/>
                <w:szCs w:val="16"/>
              </w:rPr>
            </w:pPr>
            <w:r w:rsidRPr="00D86F05">
              <w:rPr>
                <w:noProof/>
                <w:sz w:val="16"/>
                <w:szCs w:val="16"/>
              </w:rPr>
              <w:t>Projektų duomenys arba įmonių apklausos</w:t>
            </w:r>
          </w:p>
        </w:tc>
      </w:tr>
      <w:tr w:rsidR="00D86F05" w:rsidRPr="00D86F05" w14:paraId="1A03B22A" w14:textId="77777777" w:rsidTr="0016487D">
        <w:trPr>
          <w:trHeight w:val="532"/>
        </w:trPr>
        <w:tc>
          <w:tcPr>
            <w:tcW w:w="381" w:type="pct"/>
            <w:vMerge/>
          </w:tcPr>
          <w:p w14:paraId="0151244B" w14:textId="77777777" w:rsidR="00D86F05" w:rsidRPr="00D86F05" w:rsidRDefault="00D86F05" w:rsidP="00D86F05">
            <w:pPr>
              <w:ind w:firstLine="0"/>
              <w:rPr>
                <w:sz w:val="16"/>
                <w:szCs w:val="16"/>
              </w:rPr>
            </w:pPr>
          </w:p>
        </w:tc>
        <w:tc>
          <w:tcPr>
            <w:tcW w:w="490" w:type="pct"/>
          </w:tcPr>
          <w:p w14:paraId="20E9F8A9" w14:textId="77777777" w:rsidR="00D86F05" w:rsidRPr="00D86F05" w:rsidRDefault="00D86F05" w:rsidP="00D86F05">
            <w:pPr>
              <w:ind w:firstLine="0"/>
              <w:rPr>
                <w:sz w:val="16"/>
                <w:szCs w:val="16"/>
              </w:rPr>
            </w:pPr>
            <w:r w:rsidRPr="00D86F05">
              <w:rPr>
                <w:sz w:val="16"/>
                <w:szCs w:val="16"/>
              </w:rPr>
              <w:t>VVL regionas</w:t>
            </w:r>
          </w:p>
        </w:tc>
        <w:tc>
          <w:tcPr>
            <w:tcW w:w="656" w:type="pct"/>
          </w:tcPr>
          <w:p w14:paraId="4AF533B3" w14:textId="77777777" w:rsidR="00D86F05" w:rsidRPr="00D86F05" w:rsidRDefault="00D86F05" w:rsidP="00D86F05">
            <w:pPr>
              <w:ind w:firstLine="0"/>
              <w:rPr>
                <w:sz w:val="16"/>
                <w:szCs w:val="16"/>
              </w:rPr>
            </w:pPr>
            <w:r w:rsidRPr="00D86F05">
              <w:rPr>
                <w:sz w:val="16"/>
                <w:szCs w:val="16"/>
              </w:rPr>
              <w:t>RCR06</w:t>
            </w:r>
          </w:p>
        </w:tc>
        <w:tc>
          <w:tcPr>
            <w:tcW w:w="866" w:type="pct"/>
            <w:shd w:val="clear" w:color="auto" w:fill="auto"/>
          </w:tcPr>
          <w:p w14:paraId="3BCD4A3C" w14:textId="77777777" w:rsidR="00D86F05" w:rsidRPr="00D86F05" w:rsidRDefault="00D86F05" w:rsidP="00D86F05">
            <w:pPr>
              <w:tabs>
                <w:tab w:val="left" w:pos="7560"/>
              </w:tabs>
              <w:ind w:firstLine="0"/>
              <w:rPr>
                <w:sz w:val="16"/>
                <w:szCs w:val="16"/>
              </w:rPr>
            </w:pPr>
            <w:r w:rsidRPr="00D86F05">
              <w:rPr>
                <w:sz w:val="16"/>
                <w:szCs w:val="16"/>
              </w:rPr>
              <w:t>Pateiktos patentų paraiškos</w:t>
            </w:r>
          </w:p>
        </w:tc>
        <w:tc>
          <w:tcPr>
            <w:tcW w:w="532" w:type="pct"/>
          </w:tcPr>
          <w:p w14:paraId="4DA5A6AE" w14:textId="77777777" w:rsidR="00D86F05" w:rsidRPr="00D86F05" w:rsidRDefault="00D86F05" w:rsidP="00D86F05">
            <w:pPr>
              <w:ind w:firstLine="0"/>
              <w:jc w:val="left"/>
              <w:rPr>
                <w:sz w:val="16"/>
                <w:szCs w:val="16"/>
              </w:rPr>
            </w:pPr>
            <w:r w:rsidRPr="00D86F05">
              <w:rPr>
                <w:sz w:val="16"/>
                <w:szCs w:val="16"/>
              </w:rPr>
              <w:t>Patentų paraiškos</w:t>
            </w:r>
          </w:p>
        </w:tc>
        <w:tc>
          <w:tcPr>
            <w:tcW w:w="457" w:type="pct"/>
            <w:shd w:val="clear" w:color="auto" w:fill="auto"/>
          </w:tcPr>
          <w:p w14:paraId="66F8349B"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5B06FE84" w14:textId="77777777" w:rsidR="00D86F05" w:rsidRPr="00D86F05" w:rsidRDefault="00D86F05" w:rsidP="00D86F05">
            <w:pPr>
              <w:ind w:firstLine="0"/>
              <w:jc w:val="center"/>
              <w:rPr>
                <w:sz w:val="16"/>
                <w:szCs w:val="16"/>
              </w:rPr>
            </w:pPr>
            <w:r w:rsidRPr="00D86F05">
              <w:rPr>
                <w:sz w:val="16"/>
                <w:szCs w:val="16"/>
              </w:rPr>
              <w:t>2021</w:t>
            </w:r>
          </w:p>
        </w:tc>
        <w:tc>
          <w:tcPr>
            <w:tcW w:w="561" w:type="pct"/>
            <w:shd w:val="clear" w:color="auto" w:fill="auto"/>
          </w:tcPr>
          <w:p w14:paraId="365EF07C" w14:textId="77777777" w:rsidR="00D86F05" w:rsidRPr="00D86F05" w:rsidRDefault="00D86F05" w:rsidP="00D86F05">
            <w:pPr>
              <w:ind w:firstLine="0"/>
              <w:jc w:val="center"/>
              <w:rPr>
                <w:strike/>
                <w:sz w:val="16"/>
                <w:szCs w:val="16"/>
                <w:lang w:val="en-US"/>
              </w:rPr>
            </w:pPr>
            <w:r w:rsidRPr="00D86F05">
              <w:rPr>
                <w:strike/>
                <w:sz w:val="16"/>
                <w:szCs w:val="16"/>
                <w:lang w:val="en-US"/>
              </w:rPr>
              <w:t>50</w:t>
            </w:r>
          </w:p>
          <w:p w14:paraId="733C996A" w14:textId="77777777" w:rsidR="00D86F05" w:rsidRPr="00D86F05" w:rsidRDefault="00D86F05" w:rsidP="00D86F05">
            <w:pPr>
              <w:ind w:firstLine="0"/>
              <w:jc w:val="center"/>
              <w:rPr>
                <w:b/>
                <w:bCs/>
                <w:sz w:val="16"/>
                <w:szCs w:val="16"/>
                <w:lang w:val="en-US"/>
              </w:rPr>
            </w:pPr>
            <w:r w:rsidRPr="00D86F05">
              <w:rPr>
                <w:b/>
                <w:bCs/>
                <w:sz w:val="16"/>
                <w:szCs w:val="16"/>
                <w:lang w:val="en-US"/>
              </w:rPr>
              <w:t>52</w:t>
            </w:r>
          </w:p>
        </w:tc>
        <w:tc>
          <w:tcPr>
            <w:tcW w:w="471" w:type="pct"/>
            <w:shd w:val="clear" w:color="auto" w:fill="auto"/>
          </w:tcPr>
          <w:p w14:paraId="76D66593" w14:textId="77777777" w:rsidR="00D86F05" w:rsidRPr="00D86F05" w:rsidRDefault="00D86F05" w:rsidP="00D86F05">
            <w:pPr>
              <w:ind w:firstLine="0"/>
              <w:rPr>
                <w:noProof/>
                <w:sz w:val="16"/>
                <w:szCs w:val="16"/>
              </w:rPr>
            </w:pPr>
            <w:r w:rsidRPr="00D86F05">
              <w:rPr>
                <w:sz w:val="16"/>
                <w:szCs w:val="16"/>
              </w:rPr>
              <w:t>Projektų duomenys</w:t>
            </w:r>
          </w:p>
        </w:tc>
      </w:tr>
      <w:tr w:rsidR="00D86F05" w:rsidRPr="00D86F05" w14:paraId="55E25AC8" w14:textId="77777777" w:rsidTr="0016487D">
        <w:trPr>
          <w:trHeight w:val="532"/>
        </w:trPr>
        <w:tc>
          <w:tcPr>
            <w:tcW w:w="381" w:type="pct"/>
            <w:vMerge/>
          </w:tcPr>
          <w:p w14:paraId="1AD6AF2E" w14:textId="77777777" w:rsidR="00D86F05" w:rsidRPr="00D86F05" w:rsidRDefault="00D86F05" w:rsidP="00D86F05">
            <w:pPr>
              <w:ind w:firstLine="0"/>
              <w:rPr>
                <w:sz w:val="16"/>
                <w:szCs w:val="16"/>
              </w:rPr>
            </w:pPr>
          </w:p>
        </w:tc>
        <w:tc>
          <w:tcPr>
            <w:tcW w:w="490" w:type="pct"/>
          </w:tcPr>
          <w:p w14:paraId="390B3AD9" w14:textId="77777777" w:rsidR="00D86F05" w:rsidRPr="00D86F05" w:rsidRDefault="00D86F05" w:rsidP="00D86F05">
            <w:pPr>
              <w:ind w:firstLine="0"/>
              <w:rPr>
                <w:sz w:val="16"/>
                <w:szCs w:val="16"/>
              </w:rPr>
            </w:pPr>
            <w:r w:rsidRPr="00D86F05">
              <w:rPr>
                <w:sz w:val="16"/>
                <w:szCs w:val="16"/>
              </w:rPr>
              <w:t>VVL regionas</w:t>
            </w:r>
          </w:p>
        </w:tc>
        <w:tc>
          <w:tcPr>
            <w:tcW w:w="656" w:type="pct"/>
          </w:tcPr>
          <w:p w14:paraId="7EDD6714" w14:textId="77777777" w:rsidR="00D86F05" w:rsidRPr="00D86F05" w:rsidRDefault="00D86F05" w:rsidP="00D86F05">
            <w:pPr>
              <w:ind w:firstLine="0"/>
              <w:rPr>
                <w:sz w:val="16"/>
                <w:szCs w:val="16"/>
              </w:rPr>
            </w:pPr>
            <w:r w:rsidRPr="00D86F05">
              <w:rPr>
                <w:sz w:val="16"/>
                <w:szCs w:val="16"/>
              </w:rPr>
              <w:t>RCR102</w:t>
            </w:r>
          </w:p>
        </w:tc>
        <w:tc>
          <w:tcPr>
            <w:tcW w:w="866" w:type="pct"/>
            <w:shd w:val="clear" w:color="auto" w:fill="auto"/>
          </w:tcPr>
          <w:p w14:paraId="0EC858B7" w14:textId="77777777" w:rsidR="00D86F05" w:rsidRPr="00D86F05" w:rsidRDefault="00D86F05" w:rsidP="00D86F05">
            <w:pPr>
              <w:tabs>
                <w:tab w:val="left" w:pos="7560"/>
              </w:tabs>
              <w:ind w:firstLine="0"/>
              <w:rPr>
                <w:sz w:val="16"/>
                <w:szCs w:val="16"/>
              </w:rPr>
            </w:pPr>
            <w:r w:rsidRPr="00D86F05">
              <w:rPr>
                <w:sz w:val="16"/>
                <w:szCs w:val="16"/>
              </w:rPr>
              <w:t>Paramą gavusiuose subjektuose sukurtos mokslo tiriamojo darbo vietos</w:t>
            </w:r>
          </w:p>
        </w:tc>
        <w:tc>
          <w:tcPr>
            <w:tcW w:w="532" w:type="pct"/>
          </w:tcPr>
          <w:p w14:paraId="37000E11" w14:textId="77777777" w:rsidR="00D86F05" w:rsidRPr="00D86F05" w:rsidRDefault="00D86F05" w:rsidP="00D86F05">
            <w:pPr>
              <w:ind w:firstLine="0"/>
              <w:jc w:val="left"/>
              <w:rPr>
                <w:sz w:val="16"/>
                <w:szCs w:val="16"/>
              </w:rPr>
            </w:pPr>
            <w:proofErr w:type="gramStart"/>
            <w:r w:rsidRPr="00D86F05">
              <w:rPr>
                <w:sz w:val="16"/>
                <w:szCs w:val="16"/>
              </w:rPr>
              <w:t>Vienų</w:t>
            </w:r>
            <w:proofErr w:type="gramEnd"/>
            <w:r w:rsidRPr="00D86F05">
              <w:rPr>
                <w:sz w:val="16"/>
                <w:szCs w:val="16"/>
              </w:rPr>
              <w:t xml:space="preserve"> metų etato ekvivalentai</w:t>
            </w:r>
          </w:p>
        </w:tc>
        <w:tc>
          <w:tcPr>
            <w:tcW w:w="457" w:type="pct"/>
            <w:shd w:val="clear" w:color="auto" w:fill="auto"/>
          </w:tcPr>
          <w:p w14:paraId="182874C0"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6313A3AB" w14:textId="77777777" w:rsidR="00D86F05" w:rsidRPr="00D86F05" w:rsidRDefault="00D86F05" w:rsidP="00D86F05">
            <w:pPr>
              <w:ind w:firstLine="0"/>
              <w:jc w:val="center"/>
              <w:rPr>
                <w:sz w:val="16"/>
                <w:szCs w:val="16"/>
              </w:rPr>
            </w:pPr>
            <w:r w:rsidRPr="00D86F05">
              <w:rPr>
                <w:sz w:val="16"/>
                <w:szCs w:val="16"/>
              </w:rPr>
              <w:t>2021</w:t>
            </w:r>
          </w:p>
        </w:tc>
        <w:tc>
          <w:tcPr>
            <w:tcW w:w="561" w:type="pct"/>
            <w:shd w:val="clear" w:color="auto" w:fill="auto"/>
          </w:tcPr>
          <w:p w14:paraId="037AC0A0" w14:textId="77777777" w:rsidR="00D86F05" w:rsidRPr="00D86F05" w:rsidRDefault="00D86F05" w:rsidP="00D86F05">
            <w:pPr>
              <w:ind w:firstLine="0"/>
              <w:jc w:val="center"/>
              <w:rPr>
                <w:strike/>
                <w:sz w:val="16"/>
                <w:szCs w:val="16"/>
              </w:rPr>
            </w:pPr>
            <w:r w:rsidRPr="00D86F05">
              <w:rPr>
                <w:strike/>
                <w:sz w:val="16"/>
                <w:szCs w:val="16"/>
              </w:rPr>
              <w:t>163</w:t>
            </w:r>
          </w:p>
          <w:p w14:paraId="173C6403" w14:textId="77777777" w:rsidR="00D86F05" w:rsidRPr="00D86F05" w:rsidRDefault="00D86F05" w:rsidP="00D86F05">
            <w:pPr>
              <w:ind w:firstLine="0"/>
              <w:jc w:val="center"/>
              <w:rPr>
                <w:sz w:val="16"/>
                <w:szCs w:val="16"/>
              </w:rPr>
            </w:pPr>
            <w:r w:rsidRPr="00D86F05">
              <w:rPr>
                <w:b/>
                <w:bCs/>
                <w:sz w:val="16"/>
                <w:szCs w:val="16"/>
              </w:rPr>
              <w:t>186</w:t>
            </w:r>
          </w:p>
        </w:tc>
        <w:tc>
          <w:tcPr>
            <w:tcW w:w="471" w:type="pct"/>
            <w:shd w:val="clear" w:color="auto" w:fill="auto"/>
          </w:tcPr>
          <w:p w14:paraId="02D58F2D" w14:textId="77777777" w:rsidR="00D86F05" w:rsidRPr="00D86F05" w:rsidRDefault="00D86F05" w:rsidP="00D86F05">
            <w:pPr>
              <w:ind w:firstLine="0"/>
              <w:rPr>
                <w:sz w:val="16"/>
                <w:szCs w:val="16"/>
              </w:rPr>
            </w:pPr>
            <w:r w:rsidRPr="00D86F05">
              <w:rPr>
                <w:sz w:val="16"/>
                <w:szCs w:val="16"/>
              </w:rPr>
              <w:t>Projektų duomenys</w:t>
            </w:r>
          </w:p>
        </w:tc>
      </w:tr>
      <w:tr w:rsidR="00D86F05" w:rsidRPr="00D86F05" w14:paraId="21B40449" w14:textId="77777777" w:rsidTr="0016487D">
        <w:trPr>
          <w:trHeight w:val="532"/>
        </w:trPr>
        <w:tc>
          <w:tcPr>
            <w:tcW w:w="381" w:type="pct"/>
            <w:vMerge/>
          </w:tcPr>
          <w:p w14:paraId="67C195A7" w14:textId="77777777" w:rsidR="00D86F05" w:rsidRPr="00D86F05" w:rsidRDefault="00D86F05" w:rsidP="00D86F05">
            <w:pPr>
              <w:ind w:firstLine="0"/>
              <w:rPr>
                <w:sz w:val="16"/>
                <w:szCs w:val="16"/>
              </w:rPr>
            </w:pPr>
          </w:p>
        </w:tc>
        <w:tc>
          <w:tcPr>
            <w:tcW w:w="490" w:type="pct"/>
          </w:tcPr>
          <w:p w14:paraId="08972733" w14:textId="77777777" w:rsidR="00D86F05" w:rsidRPr="00D86F05" w:rsidRDefault="00D86F05" w:rsidP="00D86F05">
            <w:pPr>
              <w:ind w:firstLine="0"/>
              <w:rPr>
                <w:sz w:val="16"/>
                <w:szCs w:val="16"/>
              </w:rPr>
            </w:pPr>
            <w:r w:rsidRPr="00D86F05">
              <w:rPr>
                <w:sz w:val="16"/>
                <w:szCs w:val="16"/>
              </w:rPr>
              <w:t>Sostinės regionas</w:t>
            </w:r>
          </w:p>
        </w:tc>
        <w:tc>
          <w:tcPr>
            <w:tcW w:w="656" w:type="pct"/>
          </w:tcPr>
          <w:p w14:paraId="29C788D9" w14:textId="77777777" w:rsidR="00D86F05" w:rsidRPr="00D86F05" w:rsidRDefault="00D86F05" w:rsidP="00D86F05">
            <w:pPr>
              <w:ind w:firstLine="0"/>
              <w:rPr>
                <w:sz w:val="16"/>
                <w:szCs w:val="16"/>
              </w:rPr>
            </w:pPr>
            <w:r w:rsidRPr="00D86F05">
              <w:rPr>
                <w:sz w:val="16"/>
                <w:szCs w:val="16"/>
              </w:rPr>
              <w:t>Specialusis</w:t>
            </w:r>
          </w:p>
        </w:tc>
        <w:tc>
          <w:tcPr>
            <w:tcW w:w="866" w:type="pct"/>
            <w:shd w:val="clear" w:color="auto" w:fill="auto"/>
          </w:tcPr>
          <w:p w14:paraId="66D9C4F2" w14:textId="77777777" w:rsidR="00D86F05" w:rsidRPr="00D86F05" w:rsidRDefault="00D86F05" w:rsidP="00D86F05">
            <w:pPr>
              <w:tabs>
                <w:tab w:val="left" w:pos="7560"/>
              </w:tabs>
              <w:ind w:firstLine="0"/>
              <w:rPr>
                <w:sz w:val="16"/>
                <w:szCs w:val="16"/>
              </w:rPr>
            </w:pPr>
            <w:r w:rsidRPr="00D86F05">
              <w:rPr>
                <w:sz w:val="16"/>
                <w:szCs w:val="16"/>
              </w:rPr>
              <w:t>Pateiktos paraiškos konkrečiai MTEPI iniciatyvai</w:t>
            </w:r>
          </w:p>
        </w:tc>
        <w:tc>
          <w:tcPr>
            <w:tcW w:w="532" w:type="pct"/>
          </w:tcPr>
          <w:p w14:paraId="4B656921" w14:textId="77777777" w:rsidR="00D86F05" w:rsidRPr="00D86F05" w:rsidRDefault="00D86F05" w:rsidP="00D86F05">
            <w:pPr>
              <w:ind w:firstLine="0"/>
              <w:jc w:val="left"/>
              <w:rPr>
                <w:sz w:val="16"/>
                <w:szCs w:val="16"/>
              </w:rPr>
            </w:pPr>
            <w:r w:rsidRPr="00D86F05">
              <w:rPr>
                <w:sz w:val="16"/>
                <w:szCs w:val="16"/>
              </w:rPr>
              <w:t>Skaičius</w:t>
            </w:r>
          </w:p>
        </w:tc>
        <w:tc>
          <w:tcPr>
            <w:tcW w:w="457" w:type="pct"/>
            <w:shd w:val="clear" w:color="auto" w:fill="auto"/>
          </w:tcPr>
          <w:p w14:paraId="0C7F0270"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7F8D484B" w14:textId="77777777" w:rsidR="00D86F05" w:rsidRPr="00D86F05" w:rsidRDefault="00D86F05" w:rsidP="00D86F05">
            <w:pPr>
              <w:ind w:firstLine="0"/>
              <w:jc w:val="center"/>
              <w:rPr>
                <w:sz w:val="16"/>
                <w:szCs w:val="16"/>
                <w:lang w:val="en-US"/>
              </w:rPr>
            </w:pPr>
            <w:r w:rsidRPr="00D86F05">
              <w:rPr>
                <w:sz w:val="16"/>
                <w:szCs w:val="16"/>
                <w:lang w:val="en-US"/>
              </w:rPr>
              <w:t>2021</w:t>
            </w:r>
          </w:p>
        </w:tc>
        <w:tc>
          <w:tcPr>
            <w:tcW w:w="561" w:type="pct"/>
            <w:shd w:val="clear" w:color="auto" w:fill="auto"/>
          </w:tcPr>
          <w:p w14:paraId="6A1B5BA1" w14:textId="77777777" w:rsidR="00D86F05" w:rsidRPr="00D86F05" w:rsidRDefault="00D86F05" w:rsidP="00D86F05">
            <w:pPr>
              <w:ind w:firstLine="0"/>
              <w:jc w:val="center"/>
              <w:rPr>
                <w:strike/>
                <w:sz w:val="16"/>
                <w:szCs w:val="16"/>
                <w:lang w:val="en-US"/>
              </w:rPr>
            </w:pPr>
            <w:r w:rsidRPr="00D86F05">
              <w:rPr>
                <w:strike/>
                <w:sz w:val="16"/>
                <w:szCs w:val="16"/>
                <w:lang w:val="en-US"/>
              </w:rPr>
              <w:t>192</w:t>
            </w:r>
          </w:p>
          <w:p w14:paraId="36972F64" w14:textId="77777777" w:rsidR="00D86F05" w:rsidRPr="00D86F05" w:rsidRDefault="00D86F05" w:rsidP="00D86F05">
            <w:pPr>
              <w:ind w:firstLine="0"/>
              <w:jc w:val="center"/>
              <w:rPr>
                <w:sz w:val="16"/>
                <w:szCs w:val="16"/>
                <w:lang w:val="en-US"/>
              </w:rPr>
            </w:pPr>
            <w:r w:rsidRPr="00D86F05">
              <w:rPr>
                <w:b/>
                <w:bCs/>
                <w:sz w:val="16"/>
                <w:szCs w:val="16"/>
                <w:lang w:val="en-US"/>
              </w:rPr>
              <w:t>28</w:t>
            </w:r>
          </w:p>
        </w:tc>
        <w:tc>
          <w:tcPr>
            <w:tcW w:w="471" w:type="pct"/>
            <w:shd w:val="clear" w:color="auto" w:fill="auto"/>
          </w:tcPr>
          <w:p w14:paraId="6101EB7D" w14:textId="77777777" w:rsidR="00D86F05" w:rsidRPr="00D86F05" w:rsidRDefault="00D86F05" w:rsidP="00D86F05">
            <w:pPr>
              <w:ind w:firstLine="0"/>
              <w:rPr>
                <w:sz w:val="16"/>
                <w:szCs w:val="16"/>
              </w:rPr>
            </w:pPr>
            <w:r w:rsidRPr="00D86F05">
              <w:rPr>
                <w:sz w:val="16"/>
                <w:szCs w:val="16"/>
              </w:rPr>
              <w:t>Projektų duomenys</w:t>
            </w:r>
          </w:p>
        </w:tc>
      </w:tr>
      <w:tr w:rsidR="00D86F05" w:rsidRPr="00D86F05" w14:paraId="6BFF5976" w14:textId="77777777" w:rsidTr="0016487D">
        <w:trPr>
          <w:trHeight w:val="532"/>
        </w:trPr>
        <w:tc>
          <w:tcPr>
            <w:tcW w:w="381" w:type="pct"/>
            <w:vMerge/>
          </w:tcPr>
          <w:p w14:paraId="12153140" w14:textId="77777777" w:rsidR="00D86F05" w:rsidRPr="00D86F05" w:rsidRDefault="00D86F05" w:rsidP="00D86F05">
            <w:pPr>
              <w:ind w:firstLine="0"/>
              <w:rPr>
                <w:sz w:val="16"/>
                <w:szCs w:val="16"/>
              </w:rPr>
            </w:pPr>
          </w:p>
        </w:tc>
        <w:tc>
          <w:tcPr>
            <w:tcW w:w="490" w:type="pct"/>
          </w:tcPr>
          <w:p w14:paraId="520F17BA" w14:textId="77777777" w:rsidR="00D86F05" w:rsidRPr="00D86F05" w:rsidRDefault="00D86F05" w:rsidP="00D86F05">
            <w:pPr>
              <w:ind w:firstLine="0"/>
              <w:rPr>
                <w:sz w:val="16"/>
                <w:szCs w:val="16"/>
              </w:rPr>
            </w:pPr>
            <w:r w:rsidRPr="00D86F05">
              <w:rPr>
                <w:sz w:val="16"/>
                <w:szCs w:val="16"/>
              </w:rPr>
              <w:t>VVL regionas</w:t>
            </w:r>
          </w:p>
        </w:tc>
        <w:tc>
          <w:tcPr>
            <w:tcW w:w="656" w:type="pct"/>
          </w:tcPr>
          <w:p w14:paraId="280E0C3E" w14:textId="77777777" w:rsidR="00D86F05" w:rsidRPr="00D86F05" w:rsidRDefault="00D86F05" w:rsidP="00D86F05">
            <w:pPr>
              <w:ind w:firstLine="0"/>
              <w:rPr>
                <w:sz w:val="16"/>
                <w:szCs w:val="16"/>
              </w:rPr>
            </w:pPr>
            <w:r w:rsidRPr="00D86F05">
              <w:rPr>
                <w:sz w:val="16"/>
                <w:szCs w:val="16"/>
              </w:rPr>
              <w:t>Specialusis</w:t>
            </w:r>
          </w:p>
        </w:tc>
        <w:tc>
          <w:tcPr>
            <w:tcW w:w="866" w:type="pct"/>
            <w:shd w:val="clear" w:color="auto" w:fill="auto"/>
          </w:tcPr>
          <w:p w14:paraId="3DF87FEA" w14:textId="77777777" w:rsidR="00D86F05" w:rsidRPr="00D86F05" w:rsidRDefault="00D86F05" w:rsidP="00D86F05">
            <w:pPr>
              <w:tabs>
                <w:tab w:val="left" w:pos="7560"/>
              </w:tabs>
              <w:ind w:firstLine="0"/>
              <w:rPr>
                <w:sz w:val="16"/>
                <w:szCs w:val="16"/>
              </w:rPr>
            </w:pPr>
            <w:r w:rsidRPr="00D86F05">
              <w:rPr>
                <w:sz w:val="16"/>
                <w:szCs w:val="16"/>
              </w:rPr>
              <w:t>Pateiktos paraiškos konkrečiai MTEPI iniciatyvai</w:t>
            </w:r>
          </w:p>
        </w:tc>
        <w:tc>
          <w:tcPr>
            <w:tcW w:w="532" w:type="pct"/>
          </w:tcPr>
          <w:p w14:paraId="0150023D" w14:textId="77777777" w:rsidR="00D86F05" w:rsidRPr="00D86F05" w:rsidRDefault="00D86F05" w:rsidP="00D86F05">
            <w:pPr>
              <w:ind w:firstLine="0"/>
              <w:jc w:val="left"/>
              <w:rPr>
                <w:sz w:val="16"/>
                <w:szCs w:val="16"/>
              </w:rPr>
            </w:pPr>
            <w:r w:rsidRPr="00D86F05">
              <w:rPr>
                <w:sz w:val="16"/>
                <w:szCs w:val="16"/>
              </w:rPr>
              <w:t>Skaičius</w:t>
            </w:r>
          </w:p>
        </w:tc>
        <w:tc>
          <w:tcPr>
            <w:tcW w:w="457" w:type="pct"/>
            <w:shd w:val="clear" w:color="auto" w:fill="auto"/>
          </w:tcPr>
          <w:p w14:paraId="7572838C" w14:textId="77777777" w:rsidR="00D86F05" w:rsidRPr="00D86F05" w:rsidRDefault="00D86F05" w:rsidP="00D86F05">
            <w:pPr>
              <w:ind w:firstLine="0"/>
              <w:jc w:val="center"/>
              <w:rPr>
                <w:sz w:val="16"/>
                <w:szCs w:val="16"/>
              </w:rPr>
            </w:pPr>
            <w:r w:rsidRPr="00D86F05">
              <w:rPr>
                <w:sz w:val="16"/>
                <w:szCs w:val="16"/>
              </w:rPr>
              <w:t>0</w:t>
            </w:r>
          </w:p>
        </w:tc>
        <w:tc>
          <w:tcPr>
            <w:tcW w:w="585" w:type="pct"/>
          </w:tcPr>
          <w:p w14:paraId="452D8433" w14:textId="77777777" w:rsidR="00D86F05" w:rsidRPr="00D86F05" w:rsidRDefault="00D86F05" w:rsidP="00D86F05">
            <w:pPr>
              <w:ind w:firstLine="0"/>
              <w:jc w:val="center"/>
              <w:rPr>
                <w:sz w:val="16"/>
                <w:szCs w:val="16"/>
              </w:rPr>
            </w:pPr>
            <w:r w:rsidRPr="00D86F05">
              <w:rPr>
                <w:sz w:val="16"/>
                <w:szCs w:val="16"/>
              </w:rPr>
              <w:t>2021</w:t>
            </w:r>
          </w:p>
        </w:tc>
        <w:tc>
          <w:tcPr>
            <w:tcW w:w="561" w:type="pct"/>
            <w:shd w:val="clear" w:color="auto" w:fill="auto"/>
          </w:tcPr>
          <w:p w14:paraId="7E3584F2" w14:textId="77777777" w:rsidR="00D86F05" w:rsidRPr="00D86F05" w:rsidRDefault="00D86F05" w:rsidP="00D86F05">
            <w:pPr>
              <w:ind w:firstLine="0"/>
              <w:jc w:val="center"/>
              <w:rPr>
                <w:strike/>
                <w:sz w:val="16"/>
                <w:szCs w:val="16"/>
              </w:rPr>
            </w:pPr>
            <w:r w:rsidRPr="00D86F05">
              <w:rPr>
                <w:strike/>
                <w:sz w:val="16"/>
                <w:szCs w:val="16"/>
              </w:rPr>
              <w:t>131</w:t>
            </w:r>
          </w:p>
          <w:p w14:paraId="663A31BF" w14:textId="77777777" w:rsidR="00D86F05" w:rsidRPr="00D86F05" w:rsidRDefault="00D86F05" w:rsidP="00D86F05">
            <w:pPr>
              <w:ind w:firstLine="0"/>
              <w:jc w:val="center"/>
              <w:rPr>
                <w:strike/>
                <w:sz w:val="16"/>
                <w:szCs w:val="16"/>
              </w:rPr>
            </w:pPr>
            <w:r w:rsidRPr="00D86F05">
              <w:rPr>
                <w:b/>
                <w:bCs/>
                <w:sz w:val="16"/>
                <w:szCs w:val="16"/>
              </w:rPr>
              <w:t>62</w:t>
            </w:r>
          </w:p>
        </w:tc>
        <w:tc>
          <w:tcPr>
            <w:tcW w:w="471" w:type="pct"/>
            <w:shd w:val="clear" w:color="auto" w:fill="auto"/>
          </w:tcPr>
          <w:p w14:paraId="619353B6" w14:textId="77777777" w:rsidR="00D86F05" w:rsidRPr="00D86F05" w:rsidRDefault="00D86F05" w:rsidP="00D86F05">
            <w:pPr>
              <w:ind w:firstLine="0"/>
              <w:rPr>
                <w:sz w:val="16"/>
                <w:szCs w:val="16"/>
              </w:rPr>
            </w:pPr>
            <w:r w:rsidRPr="00D86F05">
              <w:rPr>
                <w:sz w:val="16"/>
                <w:szCs w:val="16"/>
              </w:rPr>
              <w:t>Projektų duomenys</w:t>
            </w:r>
          </w:p>
        </w:tc>
      </w:tr>
    </w:tbl>
    <w:p w14:paraId="3E17F6BC" w14:textId="77777777" w:rsidR="00D86F05" w:rsidRPr="00D86F05" w:rsidRDefault="00D86F05" w:rsidP="00D86F05">
      <w:pPr>
        <w:widowControl w:val="0"/>
        <w:tabs>
          <w:tab w:val="left" w:pos="567"/>
        </w:tabs>
        <w:ind w:firstLine="0"/>
        <w:textAlignment w:val="baseline"/>
        <w:rPr>
          <w:bCs/>
          <w:sz w:val="18"/>
          <w:szCs w:val="18"/>
        </w:rPr>
      </w:pPr>
      <w:r w:rsidRPr="00D86F05">
        <w:rPr>
          <w:bCs/>
          <w:sz w:val="18"/>
          <w:szCs w:val="18"/>
        </w:rPr>
        <w:t>Rodiklių reikšmės keičiamos įvertinus siūlomą lėšų perskirstymą:</w:t>
      </w:r>
    </w:p>
    <w:p w14:paraId="38614F4E" w14:textId="77777777" w:rsidR="00D86F05" w:rsidRPr="00D86F05" w:rsidRDefault="00D86F05" w:rsidP="00D86F05">
      <w:pPr>
        <w:widowControl w:val="0"/>
        <w:numPr>
          <w:ilvl w:val="0"/>
          <w:numId w:val="49"/>
        </w:numPr>
        <w:tabs>
          <w:tab w:val="left" w:pos="567"/>
        </w:tabs>
        <w:ind w:left="316" w:firstLine="44"/>
        <w:contextualSpacing/>
        <w:jc w:val="left"/>
        <w:textAlignment w:val="baseline"/>
        <w:rPr>
          <w:bCs/>
          <w:sz w:val="18"/>
          <w:szCs w:val="18"/>
        </w:rPr>
      </w:pPr>
      <w:r w:rsidRPr="00D86F05">
        <w:rPr>
          <w:bCs/>
          <w:sz w:val="18"/>
          <w:szCs w:val="18"/>
        </w:rPr>
        <w:t>14 mln. Eur lėšų skiriant naujai 1.1.12 veiklai „</w:t>
      </w:r>
      <w:r w:rsidRPr="00D86F05">
        <w:rPr>
          <w:i/>
          <w:sz w:val="18"/>
          <w:szCs w:val="18"/>
        </w:rPr>
        <w:t>Skatinti pramonės MVĮ inovatyvių pažangių medžiagų ir (arba) technologijų, skirtų klimato neutralumo didinimui, kūrimo veiklas</w:t>
      </w:r>
      <w:r w:rsidRPr="00D86F05">
        <w:rPr>
          <w:bCs/>
          <w:i/>
          <w:iCs/>
          <w:sz w:val="18"/>
          <w:szCs w:val="18"/>
        </w:rPr>
        <w:t xml:space="preserve">“; </w:t>
      </w:r>
    </w:p>
    <w:p w14:paraId="082C4858" w14:textId="77777777" w:rsidR="00D86F05" w:rsidRPr="00D86F05" w:rsidRDefault="00D86F05" w:rsidP="00D86F05">
      <w:pPr>
        <w:widowControl w:val="0"/>
        <w:numPr>
          <w:ilvl w:val="0"/>
          <w:numId w:val="49"/>
        </w:numPr>
        <w:tabs>
          <w:tab w:val="left" w:pos="567"/>
        </w:tabs>
        <w:ind w:left="316" w:firstLine="44"/>
        <w:contextualSpacing/>
        <w:jc w:val="left"/>
        <w:textAlignment w:val="baseline"/>
        <w:rPr>
          <w:bCs/>
          <w:sz w:val="18"/>
          <w:szCs w:val="18"/>
        </w:rPr>
      </w:pPr>
      <w:r w:rsidRPr="00D86F05">
        <w:rPr>
          <w:bCs/>
          <w:sz w:val="18"/>
          <w:szCs w:val="18"/>
        </w:rPr>
        <w:t>perskirstant nepanaudotas</w:t>
      </w:r>
      <w:r w:rsidRPr="00D86F05">
        <w:rPr>
          <w:bCs/>
          <w:i/>
          <w:iCs/>
          <w:sz w:val="18"/>
          <w:szCs w:val="18"/>
        </w:rPr>
        <w:t xml:space="preserve"> </w:t>
      </w:r>
      <w:r w:rsidRPr="00D86F05">
        <w:rPr>
          <w:sz w:val="18"/>
          <w:szCs w:val="18"/>
        </w:rPr>
        <w:t xml:space="preserve">1.1.10 veiklos </w:t>
      </w:r>
      <w:r w:rsidRPr="00D86F05">
        <w:rPr>
          <w:i/>
          <w:iCs/>
          <w:sz w:val="18"/>
          <w:szCs w:val="18"/>
        </w:rPr>
        <w:t xml:space="preserve">„Skatinti MVĮ dalyvavimą tarptautinėse MTEPI iniciatyvose“ </w:t>
      </w:r>
      <w:r w:rsidRPr="00D86F05">
        <w:rPr>
          <w:sz w:val="18"/>
          <w:szCs w:val="18"/>
        </w:rPr>
        <w:t>lėšas (8 237 229 Eur (Sostinės regionas) ir 8 973 321 Eur (VVL regionas</w:t>
      </w:r>
      <w:proofErr w:type="gramStart"/>
      <w:r w:rsidRPr="00D86F05">
        <w:rPr>
          <w:sz w:val="18"/>
          <w:szCs w:val="18"/>
        </w:rPr>
        <w:t>))</w:t>
      </w:r>
      <w:proofErr w:type="gramEnd"/>
      <w:r w:rsidRPr="00D86F05">
        <w:rPr>
          <w:sz w:val="18"/>
          <w:szCs w:val="18"/>
        </w:rPr>
        <w:t xml:space="preserve"> ir jas perkeliant 1.1.6 veiklai </w:t>
      </w:r>
      <w:r w:rsidRPr="00D86F05">
        <w:rPr>
          <w:i/>
          <w:iCs/>
          <w:sz w:val="18"/>
          <w:szCs w:val="18"/>
        </w:rPr>
        <w:t xml:space="preserve">„Skatinti inovacijų pasiūlą“ </w:t>
      </w:r>
      <w:r w:rsidRPr="00D86F05">
        <w:rPr>
          <w:sz w:val="18"/>
          <w:szCs w:val="18"/>
        </w:rPr>
        <w:t xml:space="preserve">VVL regionas; </w:t>
      </w:r>
    </w:p>
    <w:p w14:paraId="25E005C0" w14:textId="77777777" w:rsidR="00D86F05" w:rsidRPr="00D86F05" w:rsidRDefault="00D86F05" w:rsidP="00D86F05">
      <w:pPr>
        <w:widowControl w:val="0"/>
        <w:numPr>
          <w:ilvl w:val="0"/>
          <w:numId w:val="49"/>
        </w:numPr>
        <w:tabs>
          <w:tab w:val="left" w:pos="567"/>
        </w:tabs>
        <w:ind w:left="316" w:firstLine="44"/>
        <w:contextualSpacing/>
        <w:jc w:val="left"/>
        <w:textAlignment w:val="baseline"/>
        <w:rPr>
          <w:bCs/>
          <w:sz w:val="18"/>
          <w:szCs w:val="18"/>
        </w:rPr>
      </w:pPr>
      <w:r w:rsidRPr="00D86F05">
        <w:rPr>
          <w:bCs/>
          <w:sz w:val="18"/>
          <w:szCs w:val="18"/>
        </w:rPr>
        <w:t>dalį 1.2.1 veiklos</w:t>
      </w:r>
      <w:r w:rsidRPr="00D86F05">
        <w:rPr>
          <w:bCs/>
          <w:i/>
          <w:iCs/>
          <w:sz w:val="18"/>
          <w:szCs w:val="18"/>
        </w:rPr>
        <w:t xml:space="preserve"> „Skatinti skaitmeninių kompetencijų plėtrą didelio našumo skaičiavimo, DI, kibernetinio saugumo taikymo srityse“</w:t>
      </w:r>
      <w:r w:rsidRPr="00D86F05">
        <w:rPr>
          <w:bCs/>
          <w:sz w:val="18"/>
          <w:szCs w:val="18"/>
        </w:rPr>
        <w:t xml:space="preserve"> lėšų (</w:t>
      </w:r>
      <w:r w:rsidRPr="00D86F05">
        <w:rPr>
          <w:sz w:val="18"/>
          <w:szCs w:val="18"/>
        </w:rPr>
        <w:t>1 693 053 Eur (Sostinės regionas) ir 2 514 071 Eur (VVL regionas</w:t>
      </w:r>
      <w:proofErr w:type="gramStart"/>
      <w:r w:rsidRPr="00D86F05">
        <w:rPr>
          <w:sz w:val="18"/>
          <w:szCs w:val="18"/>
        </w:rPr>
        <w:t>))</w:t>
      </w:r>
      <w:proofErr w:type="gramEnd"/>
      <w:r w:rsidRPr="00D86F05">
        <w:rPr>
          <w:sz w:val="18"/>
          <w:szCs w:val="18"/>
        </w:rPr>
        <w:t xml:space="preserve"> </w:t>
      </w:r>
      <w:r w:rsidRPr="00D86F05">
        <w:rPr>
          <w:bCs/>
          <w:sz w:val="18"/>
          <w:szCs w:val="18"/>
        </w:rPr>
        <w:t>perkeliant į 1.1. uždavinio 1.1.6 veiklą</w:t>
      </w:r>
      <w:r w:rsidRPr="00D86F05">
        <w:rPr>
          <w:bCs/>
          <w:i/>
          <w:iCs/>
          <w:sz w:val="18"/>
          <w:szCs w:val="18"/>
        </w:rPr>
        <w:t xml:space="preserve"> „Skatinti inovacijų pasiūlą“</w:t>
      </w:r>
      <w:r w:rsidRPr="00D86F05">
        <w:rPr>
          <w:bCs/>
          <w:sz w:val="18"/>
          <w:szCs w:val="18"/>
        </w:rPr>
        <w:t xml:space="preserve"> VVL regionas</w:t>
      </w:r>
      <w:r w:rsidRPr="00D86F05">
        <w:rPr>
          <w:sz w:val="18"/>
          <w:szCs w:val="18"/>
        </w:rPr>
        <w:t>.</w:t>
      </w:r>
    </w:p>
    <w:p w14:paraId="1E496FEB" w14:textId="77777777" w:rsidR="00D86F05" w:rsidRPr="00D86F05" w:rsidRDefault="00D86F05" w:rsidP="00D86F05">
      <w:pPr>
        <w:widowControl w:val="0"/>
        <w:tabs>
          <w:tab w:val="left" w:pos="567"/>
        </w:tabs>
        <w:spacing w:before="120" w:after="120"/>
        <w:ind w:firstLine="0"/>
        <w:textAlignment w:val="baseline"/>
        <w:rPr>
          <w:szCs w:val="24"/>
          <w:u w:val="single"/>
        </w:rPr>
      </w:pPr>
      <w:r w:rsidRPr="00D86F05">
        <w:rPr>
          <w:szCs w:val="24"/>
          <w:u w:val="single"/>
        </w:rPr>
        <w:t>1.2 konkretaus uždavinio veiklas atspindinčių produkto rodiklių pakeitimai:</w:t>
      </w:r>
    </w:p>
    <w:tbl>
      <w:tblPr>
        <w:tblStyle w:val="Lentelstinklelis3"/>
        <w:tblW w:w="0" w:type="auto"/>
        <w:tblLook w:val="04A0" w:firstRow="1" w:lastRow="0" w:firstColumn="1" w:lastColumn="0" w:noHBand="0" w:noVBand="1"/>
      </w:tblPr>
      <w:tblGrid>
        <w:gridCol w:w="735"/>
        <w:gridCol w:w="919"/>
        <w:gridCol w:w="1275"/>
        <w:gridCol w:w="1963"/>
        <w:gridCol w:w="1129"/>
        <w:gridCol w:w="1819"/>
        <w:gridCol w:w="1562"/>
      </w:tblGrid>
      <w:tr w:rsidR="00D86F05" w:rsidRPr="00D86F05" w14:paraId="76572D7D" w14:textId="77777777" w:rsidTr="0016487D">
        <w:trPr>
          <w:trHeight w:val="657"/>
        </w:trPr>
        <w:tc>
          <w:tcPr>
            <w:tcW w:w="735" w:type="dxa"/>
            <w:shd w:val="clear" w:color="auto" w:fill="DBE5F1" w:themeFill="accent1" w:themeFillTint="33"/>
            <w:vAlign w:val="center"/>
          </w:tcPr>
          <w:p w14:paraId="025743B2"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Fondas</w:t>
            </w:r>
          </w:p>
        </w:tc>
        <w:tc>
          <w:tcPr>
            <w:tcW w:w="919" w:type="dxa"/>
            <w:shd w:val="clear" w:color="auto" w:fill="DBE5F1" w:themeFill="accent1" w:themeFillTint="33"/>
            <w:vAlign w:val="center"/>
          </w:tcPr>
          <w:p w14:paraId="68CCB56A"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Regiono kategorija</w:t>
            </w:r>
          </w:p>
        </w:tc>
        <w:tc>
          <w:tcPr>
            <w:tcW w:w="1275" w:type="dxa"/>
            <w:shd w:val="clear" w:color="auto" w:fill="DBE5F1" w:themeFill="accent1" w:themeFillTint="33"/>
            <w:vAlign w:val="center"/>
          </w:tcPr>
          <w:p w14:paraId="105894BB"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 xml:space="preserve">Identifikavimo numeris </w:t>
            </w:r>
          </w:p>
        </w:tc>
        <w:tc>
          <w:tcPr>
            <w:tcW w:w="1963" w:type="dxa"/>
            <w:shd w:val="clear" w:color="auto" w:fill="DBE5F1" w:themeFill="accent1" w:themeFillTint="33"/>
            <w:vAlign w:val="center"/>
          </w:tcPr>
          <w:p w14:paraId="314E7FA9"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Rodiklis</w:t>
            </w:r>
          </w:p>
        </w:tc>
        <w:tc>
          <w:tcPr>
            <w:tcW w:w="1129" w:type="dxa"/>
            <w:shd w:val="clear" w:color="auto" w:fill="DBE5F1" w:themeFill="accent1" w:themeFillTint="33"/>
            <w:vAlign w:val="center"/>
          </w:tcPr>
          <w:p w14:paraId="2B8432F0"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Matavimo vienetas</w:t>
            </w:r>
          </w:p>
        </w:tc>
        <w:tc>
          <w:tcPr>
            <w:tcW w:w="1819" w:type="dxa"/>
            <w:shd w:val="clear" w:color="auto" w:fill="DBE5F1" w:themeFill="accent1" w:themeFillTint="33"/>
            <w:vAlign w:val="center"/>
          </w:tcPr>
          <w:p w14:paraId="09A2F20A"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Tarpinė reikšmė (2024 m.)</w:t>
            </w:r>
          </w:p>
        </w:tc>
        <w:tc>
          <w:tcPr>
            <w:tcW w:w="1562" w:type="dxa"/>
            <w:shd w:val="clear" w:color="auto" w:fill="DBE5F1" w:themeFill="accent1" w:themeFillTint="33"/>
            <w:vAlign w:val="center"/>
          </w:tcPr>
          <w:p w14:paraId="4B2C1CBC" w14:textId="77777777" w:rsidR="00D86F05" w:rsidRPr="00D86F05" w:rsidRDefault="00D86F05" w:rsidP="00D86F05">
            <w:pPr>
              <w:jc w:val="center"/>
              <w:rPr>
                <w:rFonts w:eastAsiaTheme="minorHAnsi" w:cstheme="minorBidi"/>
                <w:b/>
                <w:noProof/>
                <w:sz w:val="16"/>
                <w:szCs w:val="16"/>
              </w:rPr>
            </w:pPr>
            <w:r w:rsidRPr="00D86F05">
              <w:rPr>
                <w:rFonts w:eastAsiaTheme="minorHAnsi" w:cstheme="minorBidi"/>
                <w:b/>
                <w:noProof/>
                <w:sz w:val="16"/>
                <w:szCs w:val="16"/>
              </w:rPr>
              <w:t>Siektina reikšmė (2029 m.)</w:t>
            </w:r>
          </w:p>
        </w:tc>
      </w:tr>
      <w:tr w:rsidR="00D86F05" w:rsidRPr="00D86F05" w14:paraId="09DE1458" w14:textId="77777777" w:rsidTr="0016487D">
        <w:tc>
          <w:tcPr>
            <w:tcW w:w="735" w:type="dxa"/>
            <w:vMerge w:val="restart"/>
          </w:tcPr>
          <w:p w14:paraId="09790269"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ERPF</w:t>
            </w:r>
          </w:p>
        </w:tc>
        <w:tc>
          <w:tcPr>
            <w:tcW w:w="919" w:type="dxa"/>
            <w:vAlign w:val="center"/>
          </w:tcPr>
          <w:p w14:paraId="025E1C23"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Sostinės regionas</w:t>
            </w:r>
          </w:p>
        </w:tc>
        <w:tc>
          <w:tcPr>
            <w:tcW w:w="1275" w:type="dxa"/>
            <w:vAlign w:val="center"/>
          </w:tcPr>
          <w:p w14:paraId="6F6A21B6"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RCO01</w:t>
            </w:r>
          </w:p>
        </w:tc>
        <w:tc>
          <w:tcPr>
            <w:tcW w:w="1963" w:type="dxa"/>
          </w:tcPr>
          <w:p w14:paraId="559C2965"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 xml:space="preserve">Paramą gavusios įmonės (iš kurių: labai mažos, </w:t>
            </w:r>
            <w:r w:rsidRPr="00D86F05">
              <w:rPr>
                <w:rFonts w:eastAsiaTheme="minorHAnsi" w:cstheme="minorBidi"/>
                <w:sz w:val="16"/>
                <w:szCs w:val="16"/>
              </w:rPr>
              <w:lastRenderedPageBreak/>
              <w:t>mažosios, vidutinės ir didelės)</w:t>
            </w:r>
          </w:p>
        </w:tc>
        <w:tc>
          <w:tcPr>
            <w:tcW w:w="1129" w:type="dxa"/>
          </w:tcPr>
          <w:p w14:paraId="62ECF635"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lastRenderedPageBreak/>
              <w:t>Įmonės</w:t>
            </w:r>
          </w:p>
        </w:tc>
        <w:tc>
          <w:tcPr>
            <w:tcW w:w="1819" w:type="dxa"/>
          </w:tcPr>
          <w:p w14:paraId="37AE4C63" w14:textId="77777777" w:rsidR="00D86F05" w:rsidRPr="00D86F05" w:rsidRDefault="00D86F05" w:rsidP="00D86F05">
            <w:pPr>
              <w:jc w:val="center"/>
              <w:rPr>
                <w:rFonts w:eastAsiaTheme="minorHAnsi" w:cstheme="minorBidi"/>
                <w:strike/>
                <w:sz w:val="16"/>
                <w:szCs w:val="16"/>
                <w:lang w:val="en-GB"/>
              </w:rPr>
            </w:pPr>
            <w:r w:rsidRPr="00D86F05">
              <w:rPr>
                <w:rFonts w:eastAsiaTheme="minorHAnsi" w:cstheme="minorBidi"/>
                <w:strike/>
                <w:sz w:val="16"/>
                <w:szCs w:val="16"/>
                <w:lang w:val="en-GB"/>
              </w:rPr>
              <w:t>106</w:t>
            </w:r>
          </w:p>
          <w:p w14:paraId="34B5327B" w14:textId="77777777" w:rsidR="00D86F05" w:rsidRPr="00D86F05" w:rsidRDefault="00D86F05" w:rsidP="00D86F05">
            <w:pPr>
              <w:jc w:val="center"/>
              <w:rPr>
                <w:rFonts w:eastAsiaTheme="minorHAnsi" w:cstheme="minorBidi"/>
                <w:b/>
                <w:bCs/>
                <w:sz w:val="16"/>
                <w:szCs w:val="16"/>
                <w:lang w:val="en-GB"/>
              </w:rPr>
            </w:pPr>
            <w:r w:rsidRPr="00D86F05">
              <w:rPr>
                <w:rFonts w:eastAsiaTheme="minorHAnsi" w:cstheme="minorBidi"/>
                <w:b/>
                <w:bCs/>
                <w:sz w:val="16"/>
                <w:szCs w:val="16"/>
                <w:lang w:val="en-GB"/>
              </w:rPr>
              <w:t>39</w:t>
            </w:r>
          </w:p>
          <w:p w14:paraId="265E5B39" w14:textId="77777777" w:rsidR="00D86F05" w:rsidRPr="00D86F05" w:rsidRDefault="00D86F05" w:rsidP="00D86F05">
            <w:pPr>
              <w:widowControl w:val="0"/>
              <w:tabs>
                <w:tab w:val="left" w:pos="567"/>
              </w:tabs>
              <w:jc w:val="center"/>
              <w:textAlignment w:val="baseline"/>
              <w:rPr>
                <w:rFonts w:eastAsiaTheme="minorHAnsi" w:cstheme="minorBidi"/>
                <w:i/>
                <w:iCs/>
                <w:szCs w:val="24"/>
              </w:rPr>
            </w:pPr>
          </w:p>
        </w:tc>
        <w:tc>
          <w:tcPr>
            <w:tcW w:w="1562" w:type="dxa"/>
          </w:tcPr>
          <w:p w14:paraId="0CDE5893" w14:textId="77777777" w:rsidR="00D86F05" w:rsidRPr="00D86F05" w:rsidRDefault="00D86F05" w:rsidP="00D86F05">
            <w:pPr>
              <w:jc w:val="center"/>
              <w:rPr>
                <w:rFonts w:eastAsiaTheme="minorHAnsi" w:cstheme="minorBidi"/>
                <w:strike/>
                <w:sz w:val="16"/>
                <w:szCs w:val="16"/>
              </w:rPr>
            </w:pPr>
            <w:r w:rsidRPr="00D86F05">
              <w:rPr>
                <w:rFonts w:eastAsiaTheme="minorHAnsi" w:cstheme="minorBidi"/>
                <w:strike/>
                <w:sz w:val="16"/>
                <w:szCs w:val="16"/>
              </w:rPr>
              <w:lastRenderedPageBreak/>
              <w:t>447</w:t>
            </w:r>
          </w:p>
          <w:p w14:paraId="48F8C217" w14:textId="77777777" w:rsidR="00D86F05" w:rsidRPr="00D86F05" w:rsidRDefault="00D86F05" w:rsidP="00D86F05">
            <w:pPr>
              <w:jc w:val="center"/>
              <w:rPr>
                <w:rFonts w:eastAsiaTheme="minorHAnsi" w:cstheme="minorBidi"/>
                <w:b/>
                <w:bCs/>
                <w:sz w:val="16"/>
                <w:szCs w:val="16"/>
              </w:rPr>
            </w:pPr>
            <w:r w:rsidRPr="00D86F05">
              <w:rPr>
                <w:rFonts w:eastAsiaTheme="minorHAnsi" w:cstheme="minorBidi"/>
                <w:b/>
                <w:bCs/>
                <w:sz w:val="16"/>
                <w:szCs w:val="16"/>
              </w:rPr>
              <w:t>379</w:t>
            </w:r>
          </w:p>
          <w:p w14:paraId="0A3AB929" w14:textId="77777777" w:rsidR="00D86F05" w:rsidRPr="00D86F05" w:rsidRDefault="00D86F05" w:rsidP="00D86F05">
            <w:pPr>
              <w:widowControl w:val="0"/>
              <w:tabs>
                <w:tab w:val="left" w:pos="567"/>
              </w:tabs>
              <w:jc w:val="center"/>
              <w:textAlignment w:val="baseline"/>
              <w:rPr>
                <w:rFonts w:eastAsiaTheme="minorHAnsi" w:cstheme="minorBidi"/>
                <w:i/>
                <w:iCs/>
                <w:szCs w:val="24"/>
              </w:rPr>
            </w:pPr>
          </w:p>
        </w:tc>
      </w:tr>
      <w:tr w:rsidR="00D86F05" w:rsidRPr="00D86F05" w14:paraId="46774973" w14:textId="77777777" w:rsidTr="0016487D">
        <w:tc>
          <w:tcPr>
            <w:tcW w:w="735" w:type="dxa"/>
            <w:vMerge/>
          </w:tcPr>
          <w:p w14:paraId="27BF1B28"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6981A74B"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VVL regionas</w:t>
            </w:r>
          </w:p>
        </w:tc>
        <w:tc>
          <w:tcPr>
            <w:tcW w:w="1275" w:type="dxa"/>
          </w:tcPr>
          <w:p w14:paraId="2DFBD950"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RCO01</w:t>
            </w:r>
          </w:p>
        </w:tc>
        <w:tc>
          <w:tcPr>
            <w:tcW w:w="1963" w:type="dxa"/>
          </w:tcPr>
          <w:p w14:paraId="31CCAF93"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Paramą gavusios įmonės (iš kurių: labai mažos, mažosios, vidutinės ir didelės)</w:t>
            </w:r>
          </w:p>
        </w:tc>
        <w:tc>
          <w:tcPr>
            <w:tcW w:w="1129" w:type="dxa"/>
          </w:tcPr>
          <w:p w14:paraId="14786841"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Įmonės</w:t>
            </w:r>
          </w:p>
        </w:tc>
        <w:tc>
          <w:tcPr>
            <w:tcW w:w="1819" w:type="dxa"/>
          </w:tcPr>
          <w:p w14:paraId="6A4454E3" w14:textId="77777777" w:rsidR="00D86F05" w:rsidRPr="00D86F05" w:rsidRDefault="00D86F05" w:rsidP="00D86F05">
            <w:pPr>
              <w:jc w:val="center"/>
              <w:rPr>
                <w:rFonts w:eastAsiaTheme="minorHAnsi" w:cstheme="minorBidi"/>
                <w:strike/>
                <w:sz w:val="16"/>
                <w:szCs w:val="16"/>
                <w:lang w:val="en-GB"/>
              </w:rPr>
            </w:pPr>
            <w:r w:rsidRPr="00D86F05">
              <w:rPr>
                <w:rFonts w:eastAsiaTheme="minorHAnsi" w:cstheme="minorBidi"/>
                <w:strike/>
                <w:sz w:val="16"/>
                <w:szCs w:val="16"/>
                <w:lang w:val="en-GB"/>
              </w:rPr>
              <w:t>152</w:t>
            </w:r>
          </w:p>
          <w:p w14:paraId="5A79690C"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noProof/>
                <w:sz w:val="16"/>
                <w:szCs w:val="16"/>
                <w:lang w:val="en-GB"/>
              </w:rPr>
              <w:t>57</w:t>
            </w:r>
          </w:p>
        </w:tc>
        <w:tc>
          <w:tcPr>
            <w:tcW w:w="1562" w:type="dxa"/>
          </w:tcPr>
          <w:p w14:paraId="7EBFD05D" w14:textId="77777777" w:rsidR="00D86F05" w:rsidRPr="00D86F05" w:rsidRDefault="00D86F05" w:rsidP="00D86F05">
            <w:pPr>
              <w:jc w:val="center"/>
              <w:rPr>
                <w:rFonts w:eastAsiaTheme="minorHAnsi" w:cstheme="minorBidi"/>
                <w:sz w:val="16"/>
                <w:szCs w:val="16"/>
              </w:rPr>
            </w:pPr>
            <w:r w:rsidRPr="00D86F05">
              <w:rPr>
                <w:rFonts w:eastAsiaTheme="minorHAnsi" w:cstheme="minorBidi"/>
                <w:sz w:val="16"/>
                <w:szCs w:val="16"/>
              </w:rPr>
              <w:t>692</w:t>
            </w:r>
          </w:p>
          <w:p w14:paraId="1FA98C47" w14:textId="77777777" w:rsidR="00D86F05" w:rsidRPr="00D86F05" w:rsidRDefault="00D86F05" w:rsidP="00D86F05">
            <w:pPr>
              <w:widowControl w:val="0"/>
              <w:tabs>
                <w:tab w:val="left" w:pos="567"/>
              </w:tabs>
              <w:jc w:val="center"/>
              <w:textAlignment w:val="baseline"/>
              <w:rPr>
                <w:rFonts w:eastAsiaTheme="minorHAnsi" w:cstheme="minorBidi"/>
                <w:i/>
                <w:iCs/>
                <w:szCs w:val="24"/>
              </w:rPr>
            </w:pPr>
          </w:p>
        </w:tc>
      </w:tr>
      <w:tr w:rsidR="00D86F05" w:rsidRPr="00D86F05" w14:paraId="0088BAF6" w14:textId="77777777" w:rsidTr="0016487D">
        <w:tc>
          <w:tcPr>
            <w:tcW w:w="735" w:type="dxa"/>
            <w:vMerge/>
          </w:tcPr>
          <w:p w14:paraId="69498975"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452B2EB0"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Sostinės regionas</w:t>
            </w:r>
          </w:p>
        </w:tc>
        <w:tc>
          <w:tcPr>
            <w:tcW w:w="1275" w:type="dxa"/>
          </w:tcPr>
          <w:p w14:paraId="24AADFF8"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RCO02</w:t>
            </w:r>
          </w:p>
        </w:tc>
        <w:tc>
          <w:tcPr>
            <w:tcW w:w="1963" w:type="dxa"/>
          </w:tcPr>
          <w:p w14:paraId="4A5EF241"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Paramą dotacijomis gavusios įmonės</w:t>
            </w:r>
          </w:p>
        </w:tc>
        <w:tc>
          <w:tcPr>
            <w:tcW w:w="1129" w:type="dxa"/>
          </w:tcPr>
          <w:p w14:paraId="37807431"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Įmonės</w:t>
            </w:r>
          </w:p>
        </w:tc>
        <w:tc>
          <w:tcPr>
            <w:tcW w:w="1819" w:type="dxa"/>
          </w:tcPr>
          <w:p w14:paraId="55F647B4" w14:textId="77777777" w:rsidR="00D86F05" w:rsidRPr="00D86F05" w:rsidRDefault="00D86F05" w:rsidP="00D86F05">
            <w:pPr>
              <w:jc w:val="center"/>
              <w:rPr>
                <w:rFonts w:eastAsiaTheme="minorHAnsi" w:cstheme="minorBidi"/>
                <w:strike/>
                <w:sz w:val="16"/>
                <w:szCs w:val="16"/>
                <w:lang w:val="en-GB"/>
              </w:rPr>
            </w:pPr>
            <w:r w:rsidRPr="00D86F05">
              <w:rPr>
                <w:rFonts w:eastAsiaTheme="minorHAnsi" w:cstheme="minorBidi"/>
                <w:strike/>
                <w:sz w:val="16"/>
                <w:szCs w:val="16"/>
                <w:lang w:val="en-GB"/>
              </w:rPr>
              <w:t>106</w:t>
            </w:r>
          </w:p>
          <w:p w14:paraId="64299E4D"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lang w:val="en-GB"/>
              </w:rPr>
              <w:t>39</w:t>
            </w:r>
          </w:p>
        </w:tc>
        <w:tc>
          <w:tcPr>
            <w:tcW w:w="1562" w:type="dxa"/>
          </w:tcPr>
          <w:p w14:paraId="2BAAEEFA" w14:textId="77777777" w:rsidR="00D86F05" w:rsidRPr="00D86F05" w:rsidRDefault="00D86F05" w:rsidP="00D86F05">
            <w:pPr>
              <w:jc w:val="center"/>
              <w:rPr>
                <w:rFonts w:eastAsiaTheme="minorHAnsi" w:cstheme="minorBidi"/>
                <w:strike/>
                <w:sz w:val="16"/>
                <w:szCs w:val="16"/>
              </w:rPr>
            </w:pPr>
            <w:r w:rsidRPr="00D86F05">
              <w:rPr>
                <w:rFonts w:eastAsiaTheme="minorHAnsi" w:cstheme="minorBidi"/>
                <w:strike/>
                <w:sz w:val="16"/>
                <w:szCs w:val="16"/>
              </w:rPr>
              <w:t>430</w:t>
            </w:r>
          </w:p>
          <w:p w14:paraId="579EC216"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rPr>
              <w:t>173</w:t>
            </w:r>
          </w:p>
        </w:tc>
      </w:tr>
      <w:tr w:rsidR="00D86F05" w:rsidRPr="00D86F05" w14:paraId="129520FF" w14:textId="77777777" w:rsidTr="0016487D">
        <w:tc>
          <w:tcPr>
            <w:tcW w:w="735" w:type="dxa"/>
            <w:vMerge/>
          </w:tcPr>
          <w:p w14:paraId="1879113D"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77970888"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VVL regionas</w:t>
            </w:r>
          </w:p>
        </w:tc>
        <w:tc>
          <w:tcPr>
            <w:tcW w:w="1275" w:type="dxa"/>
          </w:tcPr>
          <w:p w14:paraId="782F37A9"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RCO02</w:t>
            </w:r>
          </w:p>
        </w:tc>
        <w:tc>
          <w:tcPr>
            <w:tcW w:w="1963" w:type="dxa"/>
          </w:tcPr>
          <w:p w14:paraId="4677465B"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Paramą dotacijomis gavusios įmonės</w:t>
            </w:r>
          </w:p>
        </w:tc>
        <w:tc>
          <w:tcPr>
            <w:tcW w:w="1129" w:type="dxa"/>
          </w:tcPr>
          <w:p w14:paraId="68D2E38D"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Įmonės</w:t>
            </w:r>
          </w:p>
        </w:tc>
        <w:tc>
          <w:tcPr>
            <w:tcW w:w="1819" w:type="dxa"/>
          </w:tcPr>
          <w:p w14:paraId="7D7097E6" w14:textId="77777777" w:rsidR="00D86F05" w:rsidRPr="00D86F05" w:rsidRDefault="00D86F05" w:rsidP="00D86F05">
            <w:pPr>
              <w:jc w:val="center"/>
              <w:rPr>
                <w:rFonts w:eastAsiaTheme="minorHAnsi" w:cstheme="minorBidi"/>
                <w:strike/>
                <w:sz w:val="16"/>
                <w:szCs w:val="16"/>
                <w:lang w:val="en-GB"/>
              </w:rPr>
            </w:pPr>
            <w:r w:rsidRPr="00D86F05">
              <w:rPr>
                <w:rFonts w:eastAsiaTheme="minorHAnsi" w:cstheme="minorBidi"/>
                <w:strike/>
                <w:sz w:val="16"/>
                <w:szCs w:val="16"/>
                <w:lang w:val="en-GB"/>
              </w:rPr>
              <w:t>152</w:t>
            </w:r>
          </w:p>
          <w:p w14:paraId="6380402C"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lang w:val="en-GB"/>
              </w:rPr>
              <w:t>57</w:t>
            </w:r>
          </w:p>
        </w:tc>
        <w:tc>
          <w:tcPr>
            <w:tcW w:w="1562" w:type="dxa"/>
          </w:tcPr>
          <w:p w14:paraId="4A2ACE4C" w14:textId="77777777" w:rsidR="00D86F05" w:rsidRPr="00D86F05" w:rsidRDefault="00D86F05" w:rsidP="00D86F05">
            <w:pPr>
              <w:jc w:val="center"/>
              <w:rPr>
                <w:rFonts w:eastAsiaTheme="minorHAnsi" w:cstheme="minorBidi"/>
                <w:strike/>
                <w:sz w:val="16"/>
                <w:szCs w:val="16"/>
              </w:rPr>
            </w:pPr>
            <w:r w:rsidRPr="00D86F05">
              <w:rPr>
                <w:rFonts w:eastAsiaTheme="minorHAnsi" w:cstheme="minorBidi"/>
                <w:strike/>
                <w:sz w:val="16"/>
                <w:szCs w:val="16"/>
              </w:rPr>
              <w:t>675</w:t>
            </w:r>
          </w:p>
          <w:p w14:paraId="67390C2E"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rPr>
              <w:t>298</w:t>
            </w:r>
          </w:p>
        </w:tc>
      </w:tr>
      <w:tr w:rsidR="00D86F05" w:rsidRPr="00D86F05" w14:paraId="426A74B7" w14:textId="77777777" w:rsidTr="0016487D">
        <w:tc>
          <w:tcPr>
            <w:tcW w:w="735" w:type="dxa"/>
            <w:vMerge/>
          </w:tcPr>
          <w:p w14:paraId="7E1F99C5"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1D5B112E"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Sostinės regionas</w:t>
            </w:r>
          </w:p>
        </w:tc>
        <w:tc>
          <w:tcPr>
            <w:tcW w:w="1275" w:type="dxa"/>
          </w:tcPr>
          <w:p w14:paraId="49AED9DE"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RCO04</w:t>
            </w:r>
          </w:p>
        </w:tc>
        <w:tc>
          <w:tcPr>
            <w:tcW w:w="1963" w:type="dxa"/>
          </w:tcPr>
          <w:p w14:paraId="53E8F06A"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Nefinansinę paramą gavusios įmonės</w:t>
            </w:r>
          </w:p>
        </w:tc>
        <w:tc>
          <w:tcPr>
            <w:tcW w:w="1129" w:type="dxa"/>
          </w:tcPr>
          <w:p w14:paraId="2A5BF963"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Įmonės</w:t>
            </w:r>
          </w:p>
        </w:tc>
        <w:tc>
          <w:tcPr>
            <w:tcW w:w="1819" w:type="dxa"/>
          </w:tcPr>
          <w:p w14:paraId="257B0D81"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sz w:val="16"/>
                <w:szCs w:val="16"/>
                <w:lang w:val="en-GB"/>
              </w:rPr>
              <w:t>0</w:t>
            </w:r>
          </w:p>
        </w:tc>
        <w:tc>
          <w:tcPr>
            <w:tcW w:w="1562" w:type="dxa"/>
          </w:tcPr>
          <w:p w14:paraId="7CC1CCBA" w14:textId="77777777" w:rsidR="00D86F05" w:rsidRPr="00D86F05" w:rsidRDefault="00D86F05" w:rsidP="00D86F05">
            <w:pPr>
              <w:jc w:val="center"/>
              <w:rPr>
                <w:rFonts w:eastAsiaTheme="minorHAnsi" w:cstheme="minorBidi"/>
                <w:strike/>
                <w:sz w:val="16"/>
                <w:szCs w:val="16"/>
              </w:rPr>
            </w:pPr>
            <w:r w:rsidRPr="00D86F05">
              <w:rPr>
                <w:rFonts w:eastAsiaTheme="minorHAnsi" w:cstheme="minorBidi"/>
                <w:strike/>
                <w:sz w:val="16"/>
                <w:szCs w:val="16"/>
              </w:rPr>
              <w:t>25</w:t>
            </w:r>
          </w:p>
          <w:p w14:paraId="31D7E49F"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rPr>
              <w:t>206</w:t>
            </w:r>
          </w:p>
        </w:tc>
      </w:tr>
      <w:tr w:rsidR="00D86F05" w:rsidRPr="00D86F05" w14:paraId="5083AB1A" w14:textId="77777777" w:rsidTr="0016487D">
        <w:tc>
          <w:tcPr>
            <w:tcW w:w="735" w:type="dxa"/>
            <w:vMerge/>
          </w:tcPr>
          <w:p w14:paraId="090C58DD"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39B9DB98"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VVL regionas</w:t>
            </w:r>
          </w:p>
        </w:tc>
        <w:tc>
          <w:tcPr>
            <w:tcW w:w="1275" w:type="dxa"/>
          </w:tcPr>
          <w:p w14:paraId="2A2A30BC"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RCO04</w:t>
            </w:r>
          </w:p>
        </w:tc>
        <w:tc>
          <w:tcPr>
            <w:tcW w:w="1963" w:type="dxa"/>
          </w:tcPr>
          <w:p w14:paraId="2F9C5FF5"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Nefinansinę paramą gavusios įmonės</w:t>
            </w:r>
          </w:p>
        </w:tc>
        <w:tc>
          <w:tcPr>
            <w:tcW w:w="1129" w:type="dxa"/>
          </w:tcPr>
          <w:p w14:paraId="1D1A14AB"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Įmonės</w:t>
            </w:r>
          </w:p>
        </w:tc>
        <w:tc>
          <w:tcPr>
            <w:tcW w:w="1819" w:type="dxa"/>
          </w:tcPr>
          <w:p w14:paraId="0C97B5B9"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sz w:val="16"/>
                <w:szCs w:val="16"/>
                <w:lang w:val="en-GB"/>
              </w:rPr>
              <w:t>0</w:t>
            </w:r>
          </w:p>
        </w:tc>
        <w:tc>
          <w:tcPr>
            <w:tcW w:w="1562" w:type="dxa"/>
          </w:tcPr>
          <w:p w14:paraId="33232644" w14:textId="77777777" w:rsidR="00D86F05" w:rsidRPr="00D86F05" w:rsidRDefault="00D86F05" w:rsidP="00D86F05">
            <w:pPr>
              <w:jc w:val="center"/>
              <w:rPr>
                <w:rFonts w:eastAsiaTheme="minorHAnsi" w:cstheme="minorBidi"/>
                <w:strike/>
                <w:sz w:val="16"/>
                <w:szCs w:val="16"/>
              </w:rPr>
            </w:pPr>
            <w:r w:rsidRPr="00D86F05">
              <w:rPr>
                <w:rFonts w:eastAsiaTheme="minorHAnsi" w:cstheme="minorBidi"/>
                <w:strike/>
                <w:sz w:val="16"/>
                <w:szCs w:val="16"/>
              </w:rPr>
              <w:t>25</w:t>
            </w:r>
          </w:p>
          <w:p w14:paraId="667FD10C"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rPr>
              <w:t>394</w:t>
            </w:r>
          </w:p>
        </w:tc>
      </w:tr>
      <w:tr w:rsidR="00D86F05" w:rsidRPr="00D86F05" w14:paraId="76ACBCDD" w14:textId="77777777" w:rsidTr="0016487D">
        <w:tc>
          <w:tcPr>
            <w:tcW w:w="735" w:type="dxa"/>
            <w:vMerge/>
          </w:tcPr>
          <w:p w14:paraId="6647D3F1"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6C9ABA09"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Sostinės regionas</w:t>
            </w:r>
          </w:p>
        </w:tc>
        <w:tc>
          <w:tcPr>
            <w:tcW w:w="1275" w:type="dxa"/>
          </w:tcPr>
          <w:p w14:paraId="06DFE448"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RCO13</w:t>
            </w:r>
          </w:p>
        </w:tc>
        <w:tc>
          <w:tcPr>
            <w:tcW w:w="1963" w:type="dxa"/>
          </w:tcPr>
          <w:p w14:paraId="56455F1E"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Įmonėms, sukurtų skaitmeninių paslaugų, produktų ir procesų vertė</w:t>
            </w:r>
          </w:p>
        </w:tc>
        <w:tc>
          <w:tcPr>
            <w:tcW w:w="1129" w:type="dxa"/>
          </w:tcPr>
          <w:p w14:paraId="3E5EEE3F"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Eurai</w:t>
            </w:r>
          </w:p>
        </w:tc>
        <w:tc>
          <w:tcPr>
            <w:tcW w:w="1819" w:type="dxa"/>
          </w:tcPr>
          <w:p w14:paraId="5AE6B363" w14:textId="77777777" w:rsidR="00D86F05" w:rsidRPr="00D86F05" w:rsidRDefault="00D86F05" w:rsidP="00D86F05">
            <w:pPr>
              <w:jc w:val="center"/>
              <w:rPr>
                <w:rFonts w:eastAsiaTheme="minorHAnsi" w:cstheme="minorBidi"/>
                <w:strike/>
                <w:sz w:val="16"/>
                <w:szCs w:val="16"/>
                <w:lang w:val="en-GB"/>
              </w:rPr>
            </w:pPr>
            <w:r w:rsidRPr="00D86F05">
              <w:rPr>
                <w:rFonts w:eastAsiaTheme="minorHAnsi" w:cstheme="minorBidi"/>
                <w:strike/>
                <w:sz w:val="16"/>
                <w:szCs w:val="16"/>
                <w:lang w:val="en-GB"/>
              </w:rPr>
              <w:t>9 829 884</w:t>
            </w:r>
          </w:p>
          <w:p w14:paraId="5F7CC843"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lang w:val="en-GB"/>
              </w:rPr>
              <w:t>8 146 785</w:t>
            </w:r>
          </w:p>
        </w:tc>
        <w:tc>
          <w:tcPr>
            <w:tcW w:w="1562" w:type="dxa"/>
          </w:tcPr>
          <w:p w14:paraId="511B9060" w14:textId="77777777" w:rsidR="00D86F05" w:rsidRPr="00D86F05" w:rsidRDefault="00D86F05" w:rsidP="00D86F05">
            <w:pPr>
              <w:jc w:val="center"/>
              <w:rPr>
                <w:rFonts w:eastAsiaTheme="minorHAnsi" w:cstheme="minorBidi"/>
                <w:strike/>
                <w:sz w:val="16"/>
                <w:szCs w:val="16"/>
              </w:rPr>
            </w:pPr>
            <w:r w:rsidRPr="00D86F05">
              <w:rPr>
                <w:rFonts w:eastAsiaTheme="minorHAnsi" w:cstheme="minorBidi"/>
                <w:strike/>
                <w:sz w:val="16"/>
                <w:szCs w:val="16"/>
              </w:rPr>
              <w:t>33 672 926</w:t>
            </w:r>
          </w:p>
          <w:p w14:paraId="297E8B24"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sz w:val="16"/>
                <w:szCs w:val="16"/>
              </w:rPr>
              <w:t>28 729 470</w:t>
            </w:r>
          </w:p>
        </w:tc>
      </w:tr>
      <w:tr w:rsidR="00D86F05" w:rsidRPr="00D86F05" w14:paraId="65E2A61E" w14:textId="77777777" w:rsidTr="0016487D">
        <w:tc>
          <w:tcPr>
            <w:tcW w:w="735" w:type="dxa"/>
            <w:vMerge/>
          </w:tcPr>
          <w:p w14:paraId="5BD673DA" w14:textId="77777777" w:rsidR="00D86F05" w:rsidRPr="00D86F05" w:rsidRDefault="00D86F05" w:rsidP="00D86F05">
            <w:pPr>
              <w:widowControl w:val="0"/>
              <w:tabs>
                <w:tab w:val="left" w:pos="567"/>
              </w:tabs>
              <w:textAlignment w:val="baseline"/>
              <w:rPr>
                <w:rFonts w:eastAsiaTheme="minorHAnsi" w:cstheme="minorBidi"/>
                <w:i/>
                <w:iCs/>
                <w:szCs w:val="24"/>
              </w:rPr>
            </w:pPr>
          </w:p>
        </w:tc>
        <w:tc>
          <w:tcPr>
            <w:tcW w:w="919" w:type="dxa"/>
          </w:tcPr>
          <w:p w14:paraId="4D275EEA"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VVL regionas</w:t>
            </w:r>
          </w:p>
        </w:tc>
        <w:tc>
          <w:tcPr>
            <w:tcW w:w="1275" w:type="dxa"/>
          </w:tcPr>
          <w:p w14:paraId="7A712659"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RCO13</w:t>
            </w:r>
          </w:p>
        </w:tc>
        <w:tc>
          <w:tcPr>
            <w:tcW w:w="1963" w:type="dxa"/>
          </w:tcPr>
          <w:p w14:paraId="61D92163"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Įmonėms, sukurtų skaitmeninių paslaugų, produktų ir procesų vertė</w:t>
            </w:r>
          </w:p>
        </w:tc>
        <w:tc>
          <w:tcPr>
            <w:tcW w:w="1129" w:type="dxa"/>
          </w:tcPr>
          <w:p w14:paraId="61E2B2F2" w14:textId="77777777" w:rsidR="00D86F05" w:rsidRPr="00D86F05" w:rsidRDefault="00D86F05" w:rsidP="00D86F05">
            <w:pPr>
              <w:widowControl w:val="0"/>
              <w:tabs>
                <w:tab w:val="left" w:pos="567"/>
              </w:tabs>
              <w:textAlignment w:val="baseline"/>
              <w:rPr>
                <w:rFonts w:eastAsiaTheme="minorHAnsi" w:cstheme="minorBidi"/>
                <w:i/>
                <w:iCs/>
                <w:szCs w:val="24"/>
              </w:rPr>
            </w:pPr>
            <w:r w:rsidRPr="00D86F05">
              <w:rPr>
                <w:rFonts w:eastAsiaTheme="minorHAnsi" w:cstheme="minorBidi"/>
                <w:sz w:val="16"/>
                <w:szCs w:val="16"/>
              </w:rPr>
              <w:t>Eurai</w:t>
            </w:r>
          </w:p>
        </w:tc>
        <w:tc>
          <w:tcPr>
            <w:tcW w:w="1819" w:type="dxa"/>
          </w:tcPr>
          <w:p w14:paraId="50F7E1E7" w14:textId="77777777" w:rsidR="00D86F05" w:rsidRPr="00D86F05" w:rsidRDefault="00D86F05" w:rsidP="00D86F05">
            <w:pPr>
              <w:jc w:val="center"/>
              <w:rPr>
                <w:rFonts w:eastAsiaTheme="minorHAnsi" w:cstheme="minorBidi"/>
                <w:strike/>
                <w:noProof/>
                <w:sz w:val="16"/>
                <w:szCs w:val="16"/>
              </w:rPr>
            </w:pPr>
            <w:r w:rsidRPr="00D86F05">
              <w:rPr>
                <w:rFonts w:eastAsiaTheme="minorHAnsi" w:cstheme="minorBidi"/>
                <w:strike/>
                <w:noProof/>
                <w:sz w:val="16"/>
                <w:szCs w:val="16"/>
              </w:rPr>
              <w:t>12 528 836</w:t>
            </w:r>
          </w:p>
          <w:p w14:paraId="50A23BA6"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noProof/>
                <w:sz w:val="16"/>
                <w:szCs w:val="16"/>
              </w:rPr>
              <w:t>8 960 876</w:t>
            </w:r>
          </w:p>
        </w:tc>
        <w:tc>
          <w:tcPr>
            <w:tcW w:w="1562" w:type="dxa"/>
          </w:tcPr>
          <w:p w14:paraId="7AD73C3F" w14:textId="77777777" w:rsidR="00D86F05" w:rsidRPr="00D86F05" w:rsidRDefault="00D86F05" w:rsidP="00D86F05">
            <w:pPr>
              <w:jc w:val="center"/>
              <w:rPr>
                <w:rFonts w:eastAsiaTheme="minorHAnsi" w:cstheme="minorBidi"/>
                <w:strike/>
                <w:noProof/>
                <w:sz w:val="16"/>
                <w:szCs w:val="16"/>
              </w:rPr>
            </w:pPr>
            <w:r w:rsidRPr="00D86F05">
              <w:rPr>
                <w:rFonts w:eastAsiaTheme="minorHAnsi" w:cstheme="minorBidi"/>
                <w:strike/>
                <w:noProof/>
                <w:sz w:val="16"/>
                <w:szCs w:val="16"/>
              </w:rPr>
              <w:t>62 924 724</w:t>
            </w:r>
          </w:p>
          <w:p w14:paraId="2E2F4123" w14:textId="77777777" w:rsidR="00D86F05" w:rsidRPr="00D86F05" w:rsidRDefault="00D86F05" w:rsidP="00D86F05">
            <w:pPr>
              <w:widowControl w:val="0"/>
              <w:tabs>
                <w:tab w:val="left" w:pos="567"/>
              </w:tabs>
              <w:jc w:val="center"/>
              <w:textAlignment w:val="baseline"/>
              <w:rPr>
                <w:rFonts w:eastAsiaTheme="minorHAnsi" w:cstheme="minorBidi"/>
                <w:i/>
                <w:iCs/>
                <w:szCs w:val="24"/>
              </w:rPr>
            </w:pPr>
            <w:r w:rsidRPr="00D86F05">
              <w:rPr>
                <w:rFonts w:eastAsiaTheme="minorHAnsi" w:cstheme="minorBidi"/>
                <w:b/>
                <w:bCs/>
                <w:noProof/>
                <w:sz w:val="16"/>
                <w:szCs w:val="16"/>
              </w:rPr>
              <w:t>51 001 800</w:t>
            </w:r>
          </w:p>
        </w:tc>
      </w:tr>
    </w:tbl>
    <w:p w14:paraId="430BB4E6" w14:textId="77777777" w:rsidR="00D86F05" w:rsidRPr="00D86F05" w:rsidRDefault="00D86F05" w:rsidP="00D86F05">
      <w:pPr>
        <w:widowControl w:val="0"/>
        <w:tabs>
          <w:tab w:val="left" w:pos="567"/>
        </w:tabs>
        <w:spacing w:before="120" w:after="120"/>
        <w:ind w:firstLine="0"/>
        <w:textAlignment w:val="baseline"/>
        <w:rPr>
          <w:bCs/>
          <w:i/>
          <w:iCs/>
          <w:sz w:val="18"/>
          <w:szCs w:val="18"/>
        </w:rPr>
      </w:pPr>
      <w:r w:rsidRPr="00D86F05">
        <w:rPr>
          <w:bCs/>
          <w:sz w:val="18"/>
          <w:szCs w:val="18"/>
        </w:rPr>
        <w:t>Rodiklių reikšmės keičiamos įvertinus siūlomą lėšų perskirstymą: dalį lėšų iš 1.2.1 veiklos</w:t>
      </w:r>
      <w:r w:rsidRPr="00D86F05">
        <w:rPr>
          <w:bCs/>
          <w:i/>
          <w:iCs/>
          <w:sz w:val="18"/>
          <w:szCs w:val="18"/>
        </w:rPr>
        <w:t xml:space="preserve"> „Skatinti skaitmeninių kompetencijų plėtrą didelio našumo skaičiavimo, DI, kibernetinio saugumo taikymo srityse“ </w:t>
      </w:r>
      <w:r w:rsidRPr="00D86F05">
        <w:rPr>
          <w:bCs/>
          <w:sz w:val="18"/>
          <w:szCs w:val="18"/>
        </w:rPr>
        <w:t>2 7000 000 mln. Eur perkeliant naujai formuojamai 1.2.10 veiklai</w:t>
      </w:r>
      <w:r w:rsidRPr="00D86F05">
        <w:rPr>
          <w:bCs/>
          <w:i/>
          <w:iCs/>
          <w:sz w:val="18"/>
          <w:szCs w:val="18"/>
        </w:rPr>
        <w:t xml:space="preserve"> „Skatinti Lietuvoje įsteigtų ESIC veiklą, skiriant kaupiamąjį finansavimą“, </w:t>
      </w:r>
      <w:r w:rsidRPr="00D86F05">
        <w:rPr>
          <w:bCs/>
          <w:sz w:val="18"/>
          <w:szCs w:val="18"/>
        </w:rPr>
        <w:t>o 4 207 124 mln. Eur perkelti iš 1.2.1 veiklos</w:t>
      </w:r>
      <w:r w:rsidRPr="00D86F05">
        <w:rPr>
          <w:bCs/>
          <w:i/>
          <w:iCs/>
          <w:sz w:val="18"/>
          <w:szCs w:val="18"/>
        </w:rPr>
        <w:t xml:space="preserve"> „Skatinti skaitmeninių kompetencijų plėtrą didelio našumo skaičiavimo, DI, kibernetinio saugumo taikymo srityse</w:t>
      </w:r>
      <w:r w:rsidRPr="00D86F05">
        <w:rPr>
          <w:bCs/>
          <w:sz w:val="18"/>
          <w:szCs w:val="18"/>
        </w:rPr>
        <w:t>“ į 1.1. uždavinio 1.1.6 veiklą</w:t>
      </w:r>
      <w:r w:rsidRPr="00D86F05">
        <w:rPr>
          <w:bCs/>
          <w:i/>
          <w:iCs/>
          <w:sz w:val="18"/>
          <w:szCs w:val="18"/>
        </w:rPr>
        <w:t xml:space="preserve"> „Skatinti inovacijų pasiūlą“.</w:t>
      </w:r>
    </w:p>
    <w:p w14:paraId="3327B9E4" w14:textId="77777777" w:rsidR="00D86F05" w:rsidRPr="00D86F05" w:rsidRDefault="00D86F05" w:rsidP="00D86F05">
      <w:pPr>
        <w:widowControl w:val="0"/>
        <w:tabs>
          <w:tab w:val="left" w:pos="567"/>
        </w:tabs>
        <w:spacing w:before="120" w:after="120"/>
        <w:ind w:firstLine="0"/>
        <w:textAlignment w:val="baseline"/>
        <w:rPr>
          <w:szCs w:val="24"/>
          <w:u w:val="single"/>
        </w:rPr>
      </w:pPr>
      <w:r w:rsidRPr="00D86F05">
        <w:rPr>
          <w:szCs w:val="24"/>
          <w:u w:val="single"/>
        </w:rPr>
        <w:t>1.2 konkretaus uždavinio veiklas atspindinčių rezultato rodiklių pakeitimai:</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992"/>
        <w:gridCol w:w="1276"/>
        <w:gridCol w:w="1276"/>
        <w:gridCol w:w="992"/>
        <w:gridCol w:w="1134"/>
        <w:gridCol w:w="1134"/>
        <w:gridCol w:w="992"/>
        <w:gridCol w:w="849"/>
      </w:tblGrid>
      <w:tr w:rsidR="00D86F05" w:rsidRPr="00D86F05" w14:paraId="21D438D9" w14:textId="77777777" w:rsidTr="0016487D">
        <w:trPr>
          <w:trHeight w:val="1029"/>
          <w:tblHeader/>
        </w:trPr>
        <w:tc>
          <w:tcPr>
            <w:tcW w:w="728" w:type="dxa"/>
            <w:shd w:val="clear" w:color="auto" w:fill="DBE5F1" w:themeFill="accent1" w:themeFillTint="33"/>
            <w:vAlign w:val="center"/>
          </w:tcPr>
          <w:p w14:paraId="16132D9B" w14:textId="77777777" w:rsidR="00D86F05" w:rsidRPr="00D86F05" w:rsidRDefault="00D86F05" w:rsidP="00D86F05">
            <w:pPr>
              <w:ind w:firstLine="0"/>
              <w:jc w:val="center"/>
              <w:rPr>
                <w:b/>
                <w:noProof/>
                <w:sz w:val="16"/>
                <w:szCs w:val="16"/>
              </w:rPr>
            </w:pPr>
            <w:r w:rsidRPr="00D86F05">
              <w:rPr>
                <w:b/>
                <w:noProof/>
                <w:sz w:val="16"/>
                <w:szCs w:val="16"/>
              </w:rPr>
              <w:t>Fondas</w:t>
            </w:r>
          </w:p>
        </w:tc>
        <w:tc>
          <w:tcPr>
            <w:tcW w:w="992" w:type="dxa"/>
            <w:shd w:val="clear" w:color="auto" w:fill="DBE5F1" w:themeFill="accent1" w:themeFillTint="33"/>
            <w:vAlign w:val="center"/>
          </w:tcPr>
          <w:p w14:paraId="78C95B9C" w14:textId="77777777" w:rsidR="00D86F05" w:rsidRPr="00D86F05" w:rsidRDefault="00D86F05" w:rsidP="00D86F05">
            <w:pPr>
              <w:ind w:firstLine="0"/>
              <w:jc w:val="center"/>
              <w:rPr>
                <w:b/>
                <w:noProof/>
                <w:sz w:val="16"/>
                <w:szCs w:val="16"/>
              </w:rPr>
            </w:pPr>
            <w:r w:rsidRPr="00D86F05">
              <w:rPr>
                <w:b/>
                <w:noProof/>
                <w:sz w:val="16"/>
                <w:szCs w:val="16"/>
              </w:rPr>
              <w:t>Regiono kategorija</w:t>
            </w:r>
          </w:p>
        </w:tc>
        <w:tc>
          <w:tcPr>
            <w:tcW w:w="1276" w:type="dxa"/>
            <w:shd w:val="clear" w:color="auto" w:fill="DBE5F1" w:themeFill="accent1" w:themeFillTint="33"/>
            <w:vAlign w:val="center"/>
          </w:tcPr>
          <w:p w14:paraId="5FCC7ABD" w14:textId="77777777" w:rsidR="00D86F05" w:rsidRPr="00D86F05" w:rsidRDefault="00D86F05" w:rsidP="00D86F05">
            <w:pPr>
              <w:ind w:firstLine="0"/>
              <w:jc w:val="center"/>
              <w:rPr>
                <w:b/>
                <w:noProof/>
                <w:sz w:val="16"/>
                <w:szCs w:val="16"/>
              </w:rPr>
            </w:pPr>
            <w:r w:rsidRPr="00D86F05">
              <w:rPr>
                <w:b/>
                <w:noProof/>
                <w:sz w:val="16"/>
                <w:szCs w:val="16"/>
              </w:rPr>
              <w:t>Identifikavimo numeris</w:t>
            </w:r>
          </w:p>
        </w:tc>
        <w:tc>
          <w:tcPr>
            <w:tcW w:w="1276" w:type="dxa"/>
            <w:shd w:val="clear" w:color="auto" w:fill="DBE5F1" w:themeFill="accent1" w:themeFillTint="33"/>
            <w:vAlign w:val="center"/>
          </w:tcPr>
          <w:p w14:paraId="428D834B" w14:textId="77777777" w:rsidR="00D86F05" w:rsidRPr="00D86F05" w:rsidRDefault="00D86F05" w:rsidP="00D86F05">
            <w:pPr>
              <w:ind w:firstLine="0"/>
              <w:jc w:val="center"/>
              <w:rPr>
                <w:b/>
                <w:noProof/>
                <w:sz w:val="16"/>
                <w:szCs w:val="16"/>
              </w:rPr>
            </w:pPr>
            <w:r w:rsidRPr="00D86F05">
              <w:rPr>
                <w:b/>
                <w:noProof/>
                <w:sz w:val="16"/>
                <w:szCs w:val="16"/>
              </w:rPr>
              <w:t>Rodiklis</w:t>
            </w:r>
          </w:p>
        </w:tc>
        <w:tc>
          <w:tcPr>
            <w:tcW w:w="992" w:type="dxa"/>
            <w:shd w:val="clear" w:color="auto" w:fill="DBE5F1" w:themeFill="accent1" w:themeFillTint="33"/>
            <w:vAlign w:val="center"/>
          </w:tcPr>
          <w:p w14:paraId="49F2BDE5" w14:textId="77777777" w:rsidR="00D86F05" w:rsidRPr="00D86F05" w:rsidRDefault="00D86F05" w:rsidP="00D86F05">
            <w:pPr>
              <w:ind w:firstLine="0"/>
              <w:jc w:val="center"/>
              <w:rPr>
                <w:b/>
                <w:noProof/>
                <w:sz w:val="16"/>
                <w:szCs w:val="16"/>
              </w:rPr>
            </w:pPr>
            <w:r w:rsidRPr="00D86F05">
              <w:rPr>
                <w:b/>
                <w:noProof/>
                <w:sz w:val="16"/>
                <w:szCs w:val="16"/>
              </w:rPr>
              <w:t>Matavimo vienetas</w:t>
            </w:r>
          </w:p>
        </w:tc>
        <w:tc>
          <w:tcPr>
            <w:tcW w:w="1134" w:type="dxa"/>
            <w:shd w:val="clear" w:color="auto" w:fill="DBE5F1" w:themeFill="accent1" w:themeFillTint="33"/>
            <w:vAlign w:val="center"/>
          </w:tcPr>
          <w:p w14:paraId="006BD861" w14:textId="77777777" w:rsidR="00D86F05" w:rsidRPr="00D86F05" w:rsidRDefault="00D86F05" w:rsidP="00D86F05">
            <w:pPr>
              <w:ind w:firstLine="0"/>
              <w:jc w:val="center"/>
              <w:rPr>
                <w:b/>
                <w:noProof/>
                <w:sz w:val="16"/>
                <w:szCs w:val="16"/>
              </w:rPr>
            </w:pPr>
            <w:r w:rsidRPr="00D86F05">
              <w:rPr>
                <w:b/>
                <w:noProof/>
                <w:sz w:val="16"/>
                <w:szCs w:val="16"/>
              </w:rPr>
              <w:t>Pradinė reikšmė arba pamatinė vertė</w:t>
            </w:r>
          </w:p>
        </w:tc>
        <w:tc>
          <w:tcPr>
            <w:tcW w:w="1134" w:type="dxa"/>
            <w:shd w:val="clear" w:color="auto" w:fill="DBE5F1" w:themeFill="accent1" w:themeFillTint="33"/>
            <w:vAlign w:val="center"/>
          </w:tcPr>
          <w:p w14:paraId="4458C114" w14:textId="77777777" w:rsidR="00D86F05" w:rsidRPr="00D86F05" w:rsidRDefault="00D86F05" w:rsidP="00D86F05">
            <w:pPr>
              <w:ind w:firstLine="0"/>
              <w:jc w:val="center"/>
              <w:rPr>
                <w:b/>
                <w:noProof/>
                <w:sz w:val="16"/>
                <w:szCs w:val="16"/>
              </w:rPr>
            </w:pPr>
            <w:r w:rsidRPr="00D86F05">
              <w:rPr>
                <w:b/>
                <w:noProof/>
                <w:sz w:val="16"/>
                <w:szCs w:val="16"/>
              </w:rPr>
              <w:t>Ataskaitiniai metai</w:t>
            </w:r>
          </w:p>
        </w:tc>
        <w:tc>
          <w:tcPr>
            <w:tcW w:w="992" w:type="dxa"/>
            <w:shd w:val="clear" w:color="auto" w:fill="DBE5F1" w:themeFill="accent1" w:themeFillTint="33"/>
            <w:vAlign w:val="center"/>
          </w:tcPr>
          <w:p w14:paraId="1BF3ECD1" w14:textId="77777777" w:rsidR="00D86F05" w:rsidRPr="00D86F05" w:rsidRDefault="00D86F05" w:rsidP="00D86F05">
            <w:pPr>
              <w:ind w:firstLine="0"/>
              <w:jc w:val="center"/>
              <w:rPr>
                <w:b/>
                <w:noProof/>
                <w:sz w:val="16"/>
                <w:szCs w:val="16"/>
              </w:rPr>
            </w:pPr>
            <w:r w:rsidRPr="00D86F05">
              <w:rPr>
                <w:b/>
                <w:noProof/>
                <w:sz w:val="16"/>
                <w:szCs w:val="16"/>
              </w:rPr>
              <w:t>Siektina reikšmė (2029 m.)</w:t>
            </w:r>
          </w:p>
        </w:tc>
        <w:tc>
          <w:tcPr>
            <w:tcW w:w="849" w:type="dxa"/>
            <w:shd w:val="clear" w:color="auto" w:fill="DBE5F1" w:themeFill="accent1" w:themeFillTint="33"/>
            <w:vAlign w:val="center"/>
          </w:tcPr>
          <w:p w14:paraId="77D0D6FA" w14:textId="77777777" w:rsidR="00D86F05" w:rsidRPr="00D86F05" w:rsidRDefault="00D86F05" w:rsidP="00D86F05">
            <w:pPr>
              <w:ind w:firstLine="0"/>
              <w:jc w:val="center"/>
              <w:rPr>
                <w:b/>
                <w:noProof/>
                <w:sz w:val="16"/>
                <w:szCs w:val="16"/>
              </w:rPr>
            </w:pPr>
            <w:r w:rsidRPr="00D86F05">
              <w:rPr>
                <w:b/>
                <w:noProof/>
                <w:sz w:val="16"/>
                <w:szCs w:val="16"/>
              </w:rPr>
              <w:t xml:space="preserve">Duomenų šaltinis </w:t>
            </w:r>
          </w:p>
        </w:tc>
      </w:tr>
      <w:tr w:rsidR="00D86F05" w:rsidRPr="00D86F05" w14:paraId="707C3469" w14:textId="77777777" w:rsidTr="0016487D">
        <w:trPr>
          <w:trHeight w:val="548"/>
        </w:trPr>
        <w:tc>
          <w:tcPr>
            <w:tcW w:w="728" w:type="dxa"/>
            <w:vMerge w:val="restart"/>
          </w:tcPr>
          <w:p w14:paraId="65959267" w14:textId="77777777" w:rsidR="00D86F05" w:rsidRPr="00D86F05" w:rsidRDefault="00D86F05" w:rsidP="00D86F05">
            <w:pPr>
              <w:ind w:firstLine="0"/>
              <w:jc w:val="center"/>
              <w:rPr>
                <w:sz w:val="16"/>
                <w:szCs w:val="16"/>
              </w:rPr>
            </w:pPr>
            <w:r w:rsidRPr="00D86F05">
              <w:rPr>
                <w:sz w:val="16"/>
                <w:szCs w:val="16"/>
              </w:rPr>
              <w:t>ERPF</w:t>
            </w:r>
          </w:p>
        </w:tc>
        <w:tc>
          <w:tcPr>
            <w:tcW w:w="992" w:type="dxa"/>
          </w:tcPr>
          <w:p w14:paraId="361E74C0" w14:textId="77777777" w:rsidR="00D86F05" w:rsidRPr="00D86F05" w:rsidRDefault="00D86F05" w:rsidP="00D86F05">
            <w:pPr>
              <w:ind w:firstLine="0"/>
              <w:rPr>
                <w:sz w:val="16"/>
                <w:szCs w:val="16"/>
                <w:lang w:eastAsia="lt-LT"/>
              </w:rPr>
            </w:pPr>
            <w:r w:rsidRPr="00D86F05">
              <w:rPr>
                <w:sz w:val="16"/>
                <w:szCs w:val="16"/>
                <w:lang w:eastAsia="lt-LT"/>
              </w:rPr>
              <w:t>Sostinės regionas</w:t>
            </w:r>
          </w:p>
        </w:tc>
        <w:tc>
          <w:tcPr>
            <w:tcW w:w="1276" w:type="dxa"/>
          </w:tcPr>
          <w:p w14:paraId="4971C2D7" w14:textId="77777777" w:rsidR="00D86F05" w:rsidRPr="00D86F05" w:rsidRDefault="00D86F05" w:rsidP="00D86F05">
            <w:pPr>
              <w:ind w:firstLine="0"/>
              <w:rPr>
                <w:noProof/>
                <w:sz w:val="16"/>
                <w:szCs w:val="16"/>
              </w:rPr>
            </w:pPr>
            <w:r w:rsidRPr="00D86F05">
              <w:rPr>
                <w:noProof/>
                <w:sz w:val="16"/>
                <w:szCs w:val="16"/>
              </w:rPr>
              <w:t>RCR03</w:t>
            </w:r>
          </w:p>
        </w:tc>
        <w:tc>
          <w:tcPr>
            <w:tcW w:w="1276" w:type="dxa"/>
            <w:shd w:val="clear" w:color="auto" w:fill="auto"/>
          </w:tcPr>
          <w:p w14:paraId="2C4C8AD2" w14:textId="77777777" w:rsidR="00D86F05" w:rsidRPr="00D86F05" w:rsidRDefault="00D86F05" w:rsidP="00D86F05">
            <w:pPr>
              <w:ind w:firstLine="0"/>
              <w:jc w:val="left"/>
              <w:rPr>
                <w:sz w:val="16"/>
                <w:szCs w:val="16"/>
                <w:lang w:eastAsia="lt-LT" w:bidi="ml-IN"/>
              </w:rPr>
            </w:pPr>
            <w:r w:rsidRPr="00D86F05">
              <w:rPr>
                <w:sz w:val="16"/>
                <w:szCs w:val="16"/>
                <w:lang w:eastAsia="lt-LT" w:bidi="ml-IN"/>
              </w:rPr>
              <w:t>Produktų ar procesų inovacijas diegiančios mažosios ir vidutinės įmonės (MVĮ)</w:t>
            </w:r>
          </w:p>
        </w:tc>
        <w:tc>
          <w:tcPr>
            <w:tcW w:w="992" w:type="dxa"/>
          </w:tcPr>
          <w:p w14:paraId="0F767687" w14:textId="77777777" w:rsidR="00D86F05" w:rsidRPr="00D86F05" w:rsidRDefault="00D86F05" w:rsidP="00D86F05">
            <w:pPr>
              <w:ind w:firstLine="0"/>
              <w:rPr>
                <w:noProof/>
                <w:sz w:val="16"/>
                <w:szCs w:val="16"/>
              </w:rPr>
            </w:pPr>
            <w:r w:rsidRPr="00D86F05">
              <w:rPr>
                <w:noProof/>
                <w:sz w:val="16"/>
                <w:szCs w:val="16"/>
              </w:rPr>
              <w:t>Įmonės</w:t>
            </w:r>
          </w:p>
        </w:tc>
        <w:tc>
          <w:tcPr>
            <w:tcW w:w="1134" w:type="dxa"/>
          </w:tcPr>
          <w:p w14:paraId="4EADE385" w14:textId="77777777" w:rsidR="00D86F05" w:rsidRPr="00D86F05" w:rsidRDefault="00D86F05" w:rsidP="00D86F05">
            <w:pPr>
              <w:ind w:firstLine="0"/>
              <w:jc w:val="center"/>
              <w:rPr>
                <w:noProof/>
                <w:sz w:val="16"/>
                <w:szCs w:val="16"/>
              </w:rPr>
            </w:pPr>
            <w:r w:rsidRPr="00D86F05">
              <w:rPr>
                <w:noProof/>
                <w:sz w:val="16"/>
                <w:szCs w:val="16"/>
              </w:rPr>
              <w:t>0</w:t>
            </w:r>
          </w:p>
        </w:tc>
        <w:tc>
          <w:tcPr>
            <w:tcW w:w="1134" w:type="dxa"/>
          </w:tcPr>
          <w:p w14:paraId="7FFE5448" w14:textId="77777777" w:rsidR="00D86F05" w:rsidRPr="00D86F05" w:rsidRDefault="00D86F05" w:rsidP="00D86F05">
            <w:pPr>
              <w:ind w:firstLine="0"/>
              <w:jc w:val="center"/>
              <w:rPr>
                <w:noProof/>
                <w:sz w:val="16"/>
                <w:szCs w:val="16"/>
              </w:rPr>
            </w:pPr>
            <w:r w:rsidRPr="00D86F05">
              <w:rPr>
                <w:noProof/>
                <w:sz w:val="16"/>
                <w:szCs w:val="16"/>
                <w:lang w:val="en-GB"/>
              </w:rPr>
              <w:t>2021</w:t>
            </w:r>
          </w:p>
        </w:tc>
        <w:tc>
          <w:tcPr>
            <w:tcW w:w="992" w:type="dxa"/>
            <w:shd w:val="clear" w:color="auto" w:fill="auto"/>
          </w:tcPr>
          <w:p w14:paraId="5AF44EBB" w14:textId="77777777" w:rsidR="00D86F05" w:rsidRPr="00D86F05" w:rsidRDefault="00D86F05" w:rsidP="00D86F05">
            <w:pPr>
              <w:ind w:firstLine="0"/>
              <w:jc w:val="center"/>
              <w:rPr>
                <w:strike/>
                <w:noProof/>
                <w:sz w:val="16"/>
                <w:szCs w:val="16"/>
              </w:rPr>
            </w:pPr>
            <w:r w:rsidRPr="00D86F05">
              <w:rPr>
                <w:strike/>
                <w:noProof/>
                <w:sz w:val="16"/>
                <w:szCs w:val="16"/>
              </w:rPr>
              <w:t>196</w:t>
            </w:r>
          </w:p>
          <w:p w14:paraId="697D5072" w14:textId="77777777" w:rsidR="00D86F05" w:rsidRPr="00D86F05" w:rsidRDefault="00D86F05" w:rsidP="00D86F05">
            <w:pPr>
              <w:ind w:firstLine="0"/>
              <w:jc w:val="center"/>
              <w:rPr>
                <w:b/>
                <w:bCs/>
                <w:noProof/>
                <w:sz w:val="16"/>
                <w:szCs w:val="16"/>
              </w:rPr>
            </w:pPr>
            <w:r w:rsidRPr="00D86F05">
              <w:rPr>
                <w:b/>
                <w:bCs/>
                <w:noProof/>
                <w:sz w:val="16"/>
                <w:szCs w:val="16"/>
              </w:rPr>
              <w:t>162</w:t>
            </w:r>
          </w:p>
        </w:tc>
        <w:tc>
          <w:tcPr>
            <w:tcW w:w="849" w:type="dxa"/>
            <w:shd w:val="clear" w:color="auto" w:fill="auto"/>
          </w:tcPr>
          <w:p w14:paraId="07841091" w14:textId="77777777" w:rsidR="00D86F05" w:rsidRPr="00D86F05" w:rsidRDefault="00D86F05" w:rsidP="00D86F05">
            <w:pPr>
              <w:ind w:firstLine="0"/>
              <w:rPr>
                <w:noProof/>
                <w:sz w:val="16"/>
                <w:szCs w:val="16"/>
              </w:rPr>
            </w:pPr>
            <w:r w:rsidRPr="00D86F05">
              <w:rPr>
                <w:noProof/>
                <w:sz w:val="16"/>
                <w:szCs w:val="16"/>
              </w:rPr>
              <w:t>Projektų duomenys, LSD</w:t>
            </w:r>
          </w:p>
        </w:tc>
      </w:tr>
      <w:tr w:rsidR="00D86F05" w:rsidRPr="00D86F05" w14:paraId="4D2B48D7" w14:textId="77777777" w:rsidTr="0016487D">
        <w:trPr>
          <w:trHeight w:val="429"/>
        </w:trPr>
        <w:tc>
          <w:tcPr>
            <w:tcW w:w="728" w:type="dxa"/>
            <w:vMerge/>
          </w:tcPr>
          <w:p w14:paraId="67F380A6" w14:textId="77777777" w:rsidR="00D86F05" w:rsidRPr="00D86F05" w:rsidRDefault="00D86F05" w:rsidP="00D86F05">
            <w:pPr>
              <w:ind w:firstLine="0"/>
              <w:jc w:val="center"/>
              <w:rPr>
                <w:sz w:val="16"/>
                <w:szCs w:val="16"/>
              </w:rPr>
            </w:pPr>
          </w:p>
        </w:tc>
        <w:tc>
          <w:tcPr>
            <w:tcW w:w="992" w:type="dxa"/>
          </w:tcPr>
          <w:p w14:paraId="039B5EB6" w14:textId="77777777" w:rsidR="00D86F05" w:rsidRPr="00D86F05" w:rsidRDefault="00D86F05" w:rsidP="00D86F05">
            <w:pPr>
              <w:ind w:firstLine="0"/>
              <w:rPr>
                <w:sz w:val="16"/>
                <w:szCs w:val="16"/>
                <w:lang w:eastAsia="lt-LT"/>
              </w:rPr>
            </w:pPr>
            <w:r w:rsidRPr="00D86F05">
              <w:rPr>
                <w:sz w:val="16"/>
                <w:szCs w:val="16"/>
                <w:lang w:eastAsia="lt-LT"/>
              </w:rPr>
              <w:t>VVL</w:t>
            </w:r>
            <w:r w:rsidRPr="00D86F05">
              <w:rPr>
                <w:sz w:val="16"/>
                <w:szCs w:val="16"/>
              </w:rPr>
              <w:t xml:space="preserve"> regionas</w:t>
            </w:r>
          </w:p>
        </w:tc>
        <w:tc>
          <w:tcPr>
            <w:tcW w:w="1276" w:type="dxa"/>
          </w:tcPr>
          <w:p w14:paraId="7A8D3000" w14:textId="77777777" w:rsidR="00D86F05" w:rsidRPr="00D86F05" w:rsidRDefault="00D86F05" w:rsidP="00D86F05">
            <w:pPr>
              <w:ind w:firstLine="0"/>
              <w:rPr>
                <w:noProof/>
                <w:sz w:val="16"/>
                <w:szCs w:val="16"/>
              </w:rPr>
            </w:pPr>
            <w:r w:rsidRPr="00D86F05">
              <w:rPr>
                <w:noProof/>
                <w:sz w:val="16"/>
                <w:szCs w:val="16"/>
              </w:rPr>
              <w:t>RCR03</w:t>
            </w:r>
          </w:p>
        </w:tc>
        <w:tc>
          <w:tcPr>
            <w:tcW w:w="1276" w:type="dxa"/>
            <w:shd w:val="clear" w:color="auto" w:fill="auto"/>
          </w:tcPr>
          <w:p w14:paraId="15775F92" w14:textId="77777777" w:rsidR="00D86F05" w:rsidRPr="00D86F05" w:rsidRDefault="00D86F05" w:rsidP="00D86F05">
            <w:pPr>
              <w:ind w:firstLine="0"/>
              <w:jc w:val="left"/>
              <w:rPr>
                <w:sz w:val="16"/>
                <w:szCs w:val="16"/>
                <w:lang w:eastAsia="lt-LT" w:bidi="ml-IN"/>
              </w:rPr>
            </w:pPr>
            <w:r w:rsidRPr="00D86F05">
              <w:rPr>
                <w:sz w:val="16"/>
                <w:szCs w:val="16"/>
                <w:lang w:eastAsia="lt-LT" w:bidi="ml-IN"/>
              </w:rPr>
              <w:t>Produktų ar procesų inovacijas diegiančios mažosios ir vidutinės įmonės (MVĮ)</w:t>
            </w:r>
          </w:p>
        </w:tc>
        <w:tc>
          <w:tcPr>
            <w:tcW w:w="992" w:type="dxa"/>
          </w:tcPr>
          <w:p w14:paraId="1F9A295A" w14:textId="77777777" w:rsidR="00D86F05" w:rsidRPr="00D86F05" w:rsidRDefault="00D86F05" w:rsidP="00D86F05">
            <w:pPr>
              <w:ind w:firstLine="0"/>
              <w:rPr>
                <w:noProof/>
                <w:sz w:val="16"/>
                <w:szCs w:val="16"/>
              </w:rPr>
            </w:pPr>
            <w:r w:rsidRPr="00D86F05">
              <w:rPr>
                <w:noProof/>
                <w:sz w:val="16"/>
                <w:szCs w:val="16"/>
              </w:rPr>
              <w:t>Įmonės</w:t>
            </w:r>
          </w:p>
        </w:tc>
        <w:tc>
          <w:tcPr>
            <w:tcW w:w="1134" w:type="dxa"/>
          </w:tcPr>
          <w:p w14:paraId="783115D8" w14:textId="77777777" w:rsidR="00D86F05" w:rsidRPr="00D86F05" w:rsidRDefault="00D86F05" w:rsidP="00D86F05">
            <w:pPr>
              <w:ind w:firstLine="0"/>
              <w:jc w:val="center"/>
              <w:rPr>
                <w:noProof/>
                <w:sz w:val="16"/>
                <w:szCs w:val="16"/>
              </w:rPr>
            </w:pPr>
            <w:r w:rsidRPr="00D86F05">
              <w:rPr>
                <w:noProof/>
                <w:sz w:val="16"/>
                <w:szCs w:val="16"/>
              </w:rPr>
              <w:t>0</w:t>
            </w:r>
          </w:p>
        </w:tc>
        <w:tc>
          <w:tcPr>
            <w:tcW w:w="1134" w:type="dxa"/>
          </w:tcPr>
          <w:p w14:paraId="0E1FE97F" w14:textId="77777777" w:rsidR="00D86F05" w:rsidRPr="00D86F05" w:rsidRDefault="00D86F05" w:rsidP="00D86F05">
            <w:pPr>
              <w:ind w:firstLine="0"/>
              <w:jc w:val="center"/>
              <w:rPr>
                <w:noProof/>
                <w:sz w:val="16"/>
                <w:szCs w:val="16"/>
              </w:rPr>
            </w:pPr>
            <w:r w:rsidRPr="00D86F05">
              <w:rPr>
                <w:noProof/>
                <w:sz w:val="16"/>
                <w:szCs w:val="16"/>
                <w:lang w:val="en-GB"/>
              </w:rPr>
              <w:t>2021</w:t>
            </w:r>
          </w:p>
        </w:tc>
        <w:tc>
          <w:tcPr>
            <w:tcW w:w="992" w:type="dxa"/>
            <w:shd w:val="clear" w:color="auto" w:fill="auto"/>
          </w:tcPr>
          <w:p w14:paraId="794D6182" w14:textId="77777777" w:rsidR="00D86F05" w:rsidRPr="00D86F05" w:rsidRDefault="00D86F05" w:rsidP="00D86F05">
            <w:pPr>
              <w:ind w:firstLine="0"/>
              <w:jc w:val="center"/>
              <w:rPr>
                <w:strike/>
                <w:noProof/>
                <w:sz w:val="16"/>
                <w:szCs w:val="16"/>
              </w:rPr>
            </w:pPr>
            <w:r w:rsidRPr="00D86F05">
              <w:rPr>
                <w:strike/>
                <w:noProof/>
                <w:sz w:val="16"/>
                <w:szCs w:val="16"/>
              </w:rPr>
              <w:t>361</w:t>
            </w:r>
          </w:p>
          <w:p w14:paraId="28A2B728" w14:textId="77777777" w:rsidR="00D86F05" w:rsidRPr="00D86F05" w:rsidRDefault="00D86F05" w:rsidP="00D86F05">
            <w:pPr>
              <w:ind w:firstLine="0"/>
              <w:jc w:val="center"/>
              <w:rPr>
                <w:b/>
                <w:bCs/>
                <w:noProof/>
                <w:sz w:val="16"/>
                <w:szCs w:val="16"/>
              </w:rPr>
            </w:pPr>
            <w:r w:rsidRPr="00D86F05">
              <w:rPr>
                <w:b/>
                <w:bCs/>
                <w:noProof/>
                <w:sz w:val="16"/>
                <w:szCs w:val="16"/>
              </w:rPr>
              <w:t>265</w:t>
            </w:r>
          </w:p>
        </w:tc>
        <w:tc>
          <w:tcPr>
            <w:tcW w:w="849" w:type="dxa"/>
            <w:shd w:val="clear" w:color="auto" w:fill="auto"/>
          </w:tcPr>
          <w:p w14:paraId="055947FC" w14:textId="77777777" w:rsidR="00D86F05" w:rsidRPr="00D86F05" w:rsidRDefault="00D86F05" w:rsidP="00D86F05">
            <w:pPr>
              <w:ind w:firstLine="0"/>
              <w:rPr>
                <w:noProof/>
                <w:sz w:val="16"/>
                <w:szCs w:val="16"/>
              </w:rPr>
            </w:pPr>
            <w:r w:rsidRPr="00D86F05">
              <w:rPr>
                <w:noProof/>
                <w:sz w:val="16"/>
                <w:szCs w:val="16"/>
              </w:rPr>
              <w:t>Projektų duomenys, LSD</w:t>
            </w:r>
          </w:p>
        </w:tc>
      </w:tr>
      <w:tr w:rsidR="00D86F05" w:rsidRPr="00D86F05" w14:paraId="1522014B" w14:textId="77777777" w:rsidTr="0016487D">
        <w:trPr>
          <w:trHeight w:val="467"/>
        </w:trPr>
        <w:tc>
          <w:tcPr>
            <w:tcW w:w="728" w:type="dxa"/>
            <w:vMerge/>
          </w:tcPr>
          <w:p w14:paraId="10964616" w14:textId="77777777" w:rsidR="00D86F05" w:rsidRPr="00D86F05" w:rsidRDefault="00D86F05" w:rsidP="00D86F05">
            <w:pPr>
              <w:ind w:firstLine="0"/>
              <w:jc w:val="center"/>
              <w:rPr>
                <w:sz w:val="16"/>
                <w:szCs w:val="16"/>
              </w:rPr>
            </w:pPr>
          </w:p>
        </w:tc>
        <w:tc>
          <w:tcPr>
            <w:tcW w:w="992" w:type="dxa"/>
          </w:tcPr>
          <w:p w14:paraId="700B75A2" w14:textId="77777777" w:rsidR="00D86F05" w:rsidRPr="00D86F05" w:rsidRDefault="00D86F05" w:rsidP="00D86F05">
            <w:pPr>
              <w:ind w:firstLine="0"/>
              <w:rPr>
                <w:sz w:val="16"/>
                <w:szCs w:val="16"/>
                <w:lang w:eastAsia="lt-LT"/>
              </w:rPr>
            </w:pPr>
            <w:r w:rsidRPr="00D86F05">
              <w:rPr>
                <w:sz w:val="16"/>
                <w:szCs w:val="16"/>
                <w:lang w:eastAsia="lt-LT"/>
              </w:rPr>
              <w:t>Sostinės regionas</w:t>
            </w:r>
          </w:p>
        </w:tc>
        <w:tc>
          <w:tcPr>
            <w:tcW w:w="1276" w:type="dxa"/>
          </w:tcPr>
          <w:p w14:paraId="02ACB82C" w14:textId="77777777" w:rsidR="00D86F05" w:rsidRPr="00D86F05" w:rsidRDefault="00D86F05" w:rsidP="00D86F05">
            <w:pPr>
              <w:ind w:firstLine="0"/>
              <w:rPr>
                <w:noProof/>
                <w:sz w:val="16"/>
                <w:szCs w:val="16"/>
              </w:rPr>
            </w:pPr>
            <w:r w:rsidRPr="00D86F05">
              <w:rPr>
                <w:noProof/>
                <w:sz w:val="16"/>
                <w:szCs w:val="16"/>
              </w:rPr>
              <w:t>RCR04</w:t>
            </w:r>
          </w:p>
        </w:tc>
        <w:tc>
          <w:tcPr>
            <w:tcW w:w="1276" w:type="dxa"/>
            <w:shd w:val="clear" w:color="auto" w:fill="auto"/>
          </w:tcPr>
          <w:p w14:paraId="37222E40" w14:textId="77777777" w:rsidR="00D86F05" w:rsidRPr="00D86F05" w:rsidRDefault="00D86F05" w:rsidP="00D86F05">
            <w:pPr>
              <w:ind w:firstLine="0"/>
              <w:jc w:val="left"/>
              <w:rPr>
                <w:sz w:val="16"/>
                <w:szCs w:val="16"/>
                <w:lang w:eastAsia="lt-LT" w:bidi="ml-IN"/>
              </w:rPr>
            </w:pPr>
            <w:r w:rsidRPr="00D86F05">
              <w:rPr>
                <w:sz w:val="16"/>
                <w:szCs w:val="16"/>
                <w:lang w:eastAsia="lt-LT" w:bidi="ml-IN"/>
              </w:rPr>
              <w:t>Prekybos ar organizacines inovacijas diegiančios MVĮ</w:t>
            </w:r>
          </w:p>
        </w:tc>
        <w:tc>
          <w:tcPr>
            <w:tcW w:w="992" w:type="dxa"/>
          </w:tcPr>
          <w:p w14:paraId="355524EB" w14:textId="77777777" w:rsidR="00D86F05" w:rsidRPr="00D86F05" w:rsidRDefault="00D86F05" w:rsidP="00D86F05">
            <w:pPr>
              <w:ind w:firstLine="0"/>
              <w:rPr>
                <w:noProof/>
                <w:sz w:val="16"/>
                <w:szCs w:val="16"/>
              </w:rPr>
            </w:pPr>
            <w:r w:rsidRPr="00D86F05">
              <w:rPr>
                <w:noProof/>
                <w:sz w:val="16"/>
                <w:szCs w:val="16"/>
              </w:rPr>
              <w:t>Įmonės</w:t>
            </w:r>
          </w:p>
        </w:tc>
        <w:tc>
          <w:tcPr>
            <w:tcW w:w="1134" w:type="dxa"/>
          </w:tcPr>
          <w:p w14:paraId="1E7629C8" w14:textId="77777777" w:rsidR="00D86F05" w:rsidRPr="00D86F05" w:rsidRDefault="00D86F05" w:rsidP="00D86F05">
            <w:pPr>
              <w:ind w:firstLine="0"/>
              <w:jc w:val="center"/>
              <w:rPr>
                <w:noProof/>
                <w:sz w:val="16"/>
                <w:szCs w:val="16"/>
              </w:rPr>
            </w:pPr>
            <w:r w:rsidRPr="00D86F05">
              <w:rPr>
                <w:noProof/>
                <w:sz w:val="16"/>
                <w:szCs w:val="16"/>
              </w:rPr>
              <w:t>0</w:t>
            </w:r>
          </w:p>
        </w:tc>
        <w:tc>
          <w:tcPr>
            <w:tcW w:w="1134" w:type="dxa"/>
          </w:tcPr>
          <w:p w14:paraId="362DB267" w14:textId="77777777" w:rsidR="00D86F05" w:rsidRPr="00D86F05" w:rsidRDefault="00D86F05" w:rsidP="00D86F05">
            <w:pPr>
              <w:ind w:firstLine="0"/>
              <w:jc w:val="center"/>
              <w:rPr>
                <w:noProof/>
                <w:sz w:val="16"/>
                <w:szCs w:val="16"/>
              </w:rPr>
            </w:pPr>
            <w:r w:rsidRPr="00D86F05">
              <w:rPr>
                <w:noProof/>
                <w:sz w:val="16"/>
                <w:szCs w:val="16"/>
              </w:rPr>
              <w:t>2021</w:t>
            </w:r>
          </w:p>
        </w:tc>
        <w:tc>
          <w:tcPr>
            <w:tcW w:w="992" w:type="dxa"/>
            <w:shd w:val="clear" w:color="auto" w:fill="auto"/>
          </w:tcPr>
          <w:p w14:paraId="1221DD9B" w14:textId="77777777" w:rsidR="00D86F05" w:rsidRPr="00D86F05" w:rsidRDefault="00D86F05" w:rsidP="00D86F05">
            <w:pPr>
              <w:ind w:firstLine="0"/>
              <w:jc w:val="center"/>
              <w:rPr>
                <w:strike/>
                <w:noProof/>
                <w:sz w:val="16"/>
                <w:szCs w:val="16"/>
              </w:rPr>
            </w:pPr>
            <w:r w:rsidRPr="00D86F05">
              <w:rPr>
                <w:strike/>
                <w:noProof/>
                <w:sz w:val="16"/>
                <w:szCs w:val="16"/>
              </w:rPr>
              <w:t>167</w:t>
            </w:r>
          </w:p>
          <w:p w14:paraId="383F4206" w14:textId="77777777" w:rsidR="00D86F05" w:rsidRPr="00D86F05" w:rsidRDefault="00D86F05" w:rsidP="00D86F05">
            <w:pPr>
              <w:ind w:firstLine="0"/>
              <w:jc w:val="center"/>
              <w:rPr>
                <w:b/>
                <w:bCs/>
                <w:noProof/>
                <w:sz w:val="16"/>
                <w:szCs w:val="16"/>
              </w:rPr>
            </w:pPr>
            <w:r w:rsidRPr="00D86F05">
              <w:rPr>
                <w:b/>
                <w:bCs/>
                <w:noProof/>
                <w:sz w:val="16"/>
                <w:szCs w:val="16"/>
              </w:rPr>
              <w:t>83</w:t>
            </w:r>
          </w:p>
        </w:tc>
        <w:tc>
          <w:tcPr>
            <w:tcW w:w="849" w:type="dxa"/>
            <w:shd w:val="clear" w:color="auto" w:fill="auto"/>
          </w:tcPr>
          <w:p w14:paraId="6DD4BB4A" w14:textId="77777777" w:rsidR="00D86F05" w:rsidRPr="00D86F05" w:rsidRDefault="00D86F05" w:rsidP="00D86F05">
            <w:pPr>
              <w:ind w:firstLine="0"/>
              <w:rPr>
                <w:noProof/>
                <w:sz w:val="16"/>
                <w:szCs w:val="16"/>
              </w:rPr>
            </w:pPr>
            <w:r w:rsidRPr="00D86F05">
              <w:rPr>
                <w:noProof/>
                <w:sz w:val="16"/>
                <w:szCs w:val="16"/>
              </w:rPr>
              <w:t>Projektų duomenys, LSD</w:t>
            </w:r>
          </w:p>
        </w:tc>
      </w:tr>
      <w:tr w:rsidR="00D86F05" w:rsidRPr="00D86F05" w14:paraId="28BA482E" w14:textId="77777777" w:rsidTr="0016487D">
        <w:trPr>
          <w:trHeight w:val="535"/>
        </w:trPr>
        <w:tc>
          <w:tcPr>
            <w:tcW w:w="728" w:type="dxa"/>
            <w:vMerge/>
          </w:tcPr>
          <w:p w14:paraId="54985404" w14:textId="77777777" w:rsidR="00D86F05" w:rsidRPr="00D86F05" w:rsidRDefault="00D86F05" w:rsidP="00D86F05">
            <w:pPr>
              <w:ind w:firstLine="0"/>
              <w:jc w:val="center"/>
              <w:rPr>
                <w:sz w:val="16"/>
                <w:szCs w:val="16"/>
              </w:rPr>
            </w:pPr>
          </w:p>
        </w:tc>
        <w:tc>
          <w:tcPr>
            <w:tcW w:w="992" w:type="dxa"/>
          </w:tcPr>
          <w:p w14:paraId="72DBF903" w14:textId="77777777" w:rsidR="00D86F05" w:rsidRPr="00D86F05" w:rsidRDefault="00D86F05" w:rsidP="00D86F05">
            <w:pPr>
              <w:ind w:firstLine="0"/>
              <w:rPr>
                <w:sz w:val="16"/>
                <w:szCs w:val="16"/>
                <w:lang w:eastAsia="lt-LT"/>
              </w:rPr>
            </w:pPr>
            <w:r w:rsidRPr="00D86F05">
              <w:rPr>
                <w:sz w:val="16"/>
                <w:szCs w:val="16"/>
                <w:lang w:eastAsia="lt-LT"/>
              </w:rPr>
              <w:t>VVL</w:t>
            </w:r>
            <w:r w:rsidRPr="00D86F05">
              <w:rPr>
                <w:sz w:val="16"/>
                <w:szCs w:val="16"/>
              </w:rPr>
              <w:t xml:space="preserve"> regionas</w:t>
            </w:r>
          </w:p>
        </w:tc>
        <w:tc>
          <w:tcPr>
            <w:tcW w:w="1276" w:type="dxa"/>
          </w:tcPr>
          <w:p w14:paraId="7BECE6F1" w14:textId="77777777" w:rsidR="00D86F05" w:rsidRPr="00D86F05" w:rsidRDefault="00D86F05" w:rsidP="00D86F05">
            <w:pPr>
              <w:ind w:firstLine="0"/>
              <w:rPr>
                <w:noProof/>
                <w:sz w:val="16"/>
                <w:szCs w:val="16"/>
              </w:rPr>
            </w:pPr>
            <w:r w:rsidRPr="00D86F05">
              <w:rPr>
                <w:noProof/>
                <w:sz w:val="16"/>
                <w:szCs w:val="16"/>
              </w:rPr>
              <w:t>RCR04</w:t>
            </w:r>
          </w:p>
        </w:tc>
        <w:tc>
          <w:tcPr>
            <w:tcW w:w="1276" w:type="dxa"/>
            <w:shd w:val="clear" w:color="auto" w:fill="auto"/>
          </w:tcPr>
          <w:p w14:paraId="4A649952" w14:textId="77777777" w:rsidR="00D86F05" w:rsidRPr="00D86F05" w:rsidRDefault="00D86F05" w:rsidP="00D86F05">
            <w:pPr>
              <w:ind w:firstLine="0"/>
              <w:jc w:val="left"/>
              <w:rPr>
                <w:sz w:val="16"/>
                <w:szCs w:val="16"/>
                <w:lang w:eastAsia="lt-LT" w:bidi="ml-IN"/>
              </w:rPr>
            </w:pPr>
            <w:r w:rsidRPr="00D86F05">
              <w:rPr>
                <w:sz w:val="16"/>
                <w:szCs w:val="16"/>
                <w:lang w:eastAsia="lt-LT" w:bidi="ml-IN"/>
              </w:rPr>
              <w:t>Prekybos ar organizacines inovacijas diegiančios MVĮ</w:t>
            </w:r>
          </w:p>
        </w:tc>
        <w:tc>
          <w:tcPr>
            <w:tcW w:w="992" w:type="dxa"/>
          </w:tcPr>
          <w:p w14:paraId="105ABCAD" w14:textId="77777777" w:rsidR="00D86F05" w:rsidRPr="00D86F05" w:rsidRDefault="00D86F05" w:rsidP="00D86F05">
            <w:pPr>
              <w:ind w:firstLine="0"/>
              <w:rPr>
                <w:noProof/>
                <w:sz w:val="16"/>
                <w:szCs w:val="16"/>
              </w:rPr>
            </w:pPr>
            <w:r w:rsidRPr="00D86F05">
              <w:rPr>
                <w:noProof/>
                <w:sz w:val="16"/>
                <w:szCs w:val="16"/>
              </w:rPr>
              <w:t>Įmonės</w:t>
            </w:r>
          </w:p>
        </w:tc>
        <w:tc>
          <w:tcPr>
            <w:tcW w:w="1134" w:type="dxa"/>
          </w:tcPr>
          <w:p w14:paraId="0405032E" w14:textId="77777777" w:rsidR="00D86F05" w:rsidRPr="00D86F05" w:rsidRDefault="00D86F05" w:rsidP="00D86F05">
            <w:pPr>
              <w:ind w:firstLine="0"/>
              <w:jc w:val="center"/>
              <w:rPr>
                <w:noProof/>
                <w:sz w:val="16"/>
                <w:szCs w:val="16"/>
              </w:rPr>
            </w:pPr>
            <w:r w:rsidRPr="00D86F05">
              <w:rPr>
                <w:noProof/>
                <w:sz w:val="16"/>
                <w:szCs w:val="16"/>
              </w:rPr>
              <w:t>0</w:t>
            </w:r>
          </w:p>
        </w:tc>
        <w:tc>
          <w:tcPr>
            <w:tcW w:w="1134" w:type="dxa"/>
          </w:tcPr>
          <w:p w14:paraId="4F57B661" w14:textId="77777777" w:rsidR="00D86F05" w:rsidRPr="00D86F05" w:rsidRDefault="00D86F05" w:rsidP="00D86F05">
            <w:pPr>
              <w:ind w:firstLine="0"/>
              <w:jc w:val="center"/>
              <w:rPr>
                <w:noProof/>
                <w:sz w:val="16"/>
                <w:szCs w:val="16"/>
              </w:rPr>
            </w:pPr>
            <w:r w:rsidRPr="00D86F05">
              <w:rPr>
                <w:noProof/>
                <w:sz w:val="16"/>
                <w:szCs w:val="16"/>
              </w:rPr>
              <w:t>2021</w:t>
            </w:r>
          </w:p>
        </w:tc>
        <w:tc>
          <w:tcPr>
            <w:tcW w:w="992" w:type="dxa"/>
            <w:shd w:val="clear" w:color="auto" w:fill="auto"/>
          </w:tcPr>
          <w:p w14:paraId="72FC89B1" w14:textId="77777777" w:rsidR="00D86F05" w:rsidRPr="00D86F05" w:rsidRDefault="00D86F05" w:rsidP="00D86F05">
            <w:pPr>
              <w:ind w:firstLine="0"/>
              <w:jc w:val="center"/>
              <w:rPr>
                <w:strike/>
                <w:noProof/>
                <w:sz w:val="16"/>
                <w:szCs w:val="16"/>
              </w:rPr>
            </w:pPr>
            <w:r w:rsidRPr="00D86F05">
              <w:rPr>
                <w:strike/>
                <w:noProof/>
                <w:sz w:val="16"/>
                <w:szCs w:val="16"/>
              </w:rPr>
              <w:t>353</w:t>
            </w:r>
          </w:p>
          <w:p w14:paraId="5D3B3F10" w14:textId="77777777" w:rsidR="00D86F05" w:rsidRPr="00D86F05" w:rsidRDefault="00D86F05" w:rsidP="00D86F05">
            <w:pPr>
              <w:ind w:firstLine="0"/>
              <w:jc w:val="center"/>
              <w:rPr>
                <w:b/>
                <w:bCs/>
                <w:noProof/>
                <w:sz w:val="16"/>
                <w:szCs w:val="16"/>
              </w:rPr>
            </w:pPr>
            <w:r w:rsidRPr="00D86F05">
              <w:rPr>
                <w:b/>
                <w:bCs/>
                <w:noProof/>
                <w:sz w:val="16"/>
                <w:szCs w:val="16"/>
              </w:rPr>
              <w:t>151</w:t>
            </w:r>
          </w:p>
        </w:tc>
        <w:tc>
          <w:tcPr>
            <w:tcW w:w="849" w:type="dxa"/>
            <w:shd w:val="clear" w:color="auto" w:fill="auto"/>
          </w:tcPr>
          <w:p w14:paraId="44EF3B14" w14:textId="77777777" w:rsidR="00D86F05" w:rsidRPr="00D86F05" w:rsidRDefault="00D86F05" w:rsidP="00D86F05">
            <w:pPr>
              <w:ind w:firstLine="0"/>
              <w:rPr>
                <w:noProof/>
                <w:sz w:val="16"/>
                <w:szCs w:val="16"/>
              </w:rPr>
            </w:pPr>
            <w:r w:rsidRPr="00D86F05">
              <w:rPr>
                <w:noProof/>
                <w:sz w:val="16"/>
                <w:szCs w:val="16"/>
              </w:rPr>
              <w:t>Projektų duomenys, LSD</w:t>
            </w:r>
          </w:p>
        </w:tc>
      </w:tr>
      <w:tr w:rsidR="00D86F05" w:rsidRPr="00D86F05" w14:paraId="21E204E2" w14:textId="77777777" w:rsidTr="0016487D">
        <w:trPr>
          <w:trHeight w:val="185"/>
        </w:trPr>
        <w:tc>
          <w:tcPr>
            <w:tcW w:w="728" w:type="dxa"/>
            <w:vMerge/>
          </w:tcPr>
          <w:p w14:paraId="0D6FE55B" w14:textId="77777777" w:rsidR="00D86F05" w:rsidRPr="00D86F05" w:rsidRDefault="00D86F05" w:rsidP="00D86F05">
            <w:pPr>
              <w:ind w:firstLine="0"/>
              <w:rPr>
                <w:noProof/>
                <w:sz w:val="16"/>
                <w:szCs w:val="16"/>
              </w:rPr>
            </w:pPr>
          </w:p>
        </w:tc>
        <w:tc>
          <w:tcPr>
            <w:tcW w:w="992" w:type="dxa"/>
          </w:tcPr>
          <w:p w14:paraId="18BE82F7" w14:textId="77777777" w:rsidR="00D86F05" w:rsidRPr="00D86F05" w:rsidRDefault="00D86F05" w:rsidP="00D86F05">
            <w:pPr>
              <w:ind w:firstLine="0"/>
              <w:rPr>
                <w:noProof/>
                <w:sz w:val="14"/>
                <w:szCs w:val="14"/>
              </w:rPr>
            </w:pPr>
            <w:r w:rsidRPr="00D86F05">
              <w:rPr>
                <w:sz w:val="16"/>
                <w:szCs w:val="16"/>
                <w:lang w:eastAsia="lt-LT"/>
              </w:rPr>
              <w:t>Sostinės regionas</w:t>
            </w:r>
          </w:p>
        </w:tc>
        <w:tc>
          <w:tcPr>
            <w:tcW w:w="1276" w:type="dxa"/>
          </w:tcPr>
          <w:p w14:paraId="5FB30C54" w14:textId="77777777" w:rsidR="00D86F05" w:rsidRPr="00D86F05" w:rsidRDefault="00D86F05" w:rsidP="00D86F05">
            <w:pPr>
              <w:ind w:firstLine="0"/>
              <w:rPr>
                <w:noProof/>
                <w:sz w:val="16"/>
                <w:szCs w:val="16"/>
              </w:rPr>
            </w:pPr>
            <w:r w:rsidRPr="00D86F05">
              <w:rPr>
                <w:noProof/>
                <w:sz w:val="16"/>
                <w:szCs w:val="16"/>
              </w:rPr>
              <w:t>RCR13</w:t>
            </w:r>
          </w:p>
        </w:tc>
        <w:tc>
          <w:tcPr>
            <w:tcW w:w="1276" w:type="dxa"/>
            <w:shd w:val="clear" w:color="auto" w:fill="auto"/>
          </w:tcPr>
          <w:p w14:paraId="72ECE11B" w14:textId="77777777" w:rsidR="00D86F05" w:rsidRPr="00D86F05" w:rsidRDefault="00D86F05" w:rsidP="00D86F05">
            <w:pPr>
              <w:ind w:firstLine="0"/>
              <w:jc w:val="left"/>
              <w:rPr>
                <w:i/>
                <w:noProof/>
                <w:sz w:val="16"/>
                <w:szCs w:val="16"/>
              </w:rPr>
            </w:pPr>
            <w:r w:rsidRPr="00D86F05">
              <w:rPr>
                <w:sz w:val="16"/>
                <w:szCs w:val="16"/>
                <w:lang w:eastAsia="lt-LT" w:bidi="ml-IN"/>
              </w:rPr>
              <w:t>Aukštą skaitmeninio intensyvumo lygį pasiekusios įmonės</w:t>
            </w:r>
          </w:p>
        </w:tc>
        <w:tc>
          <w:tcPr>
            <w:tcW w:w="992" w:type="dxa"/>
          </w:tcPr>
          <w:p w14:paraId="0484CCE9" w14:textId="77777777" w:rsidR="00D86F05" w:rsidRPr="00D86F05" w:rsidRDefault="00D86F05" w:rsidP="00D86F05">
            <w:pPr>
              <w:ind w:firstLine="0"/>
              <w:rPr>
                <w:noProof/>
                <w:sz w:val="16"/>
                <w:szCs w:val="16"/>
              </w:rPr>
            </w:pPr>
            <w:r w:rsidRPr="00D86F05">
              <w:rPr>
                <w:noProof/>
                <w:sz w:val="16"/>
                <w:szCs w:val="16"/>
              </w:rPr>
              <w:t xml:space="preserve">Įmonės </w:t>
            </w:r>
          </w:p>
        </w:tc>
        <w:tc>
          <w:tcPr>
            <w:tcW w:w="1134" w:type="dxa"/>
          </w:tcPr>
          <w:p w14:paraId="75B5C31C" w14:textId="77777777" w:rsidR="00D86F05" w:rsidRPr="00D86F05" w:rsidRDefault="00D86F05" w:rsidP="00D86F05">
            <w:pPr>
              <w:ind w:firstLine="0"/>
              <w:jc w:val="center"/>
              <w:rPr>
                <w:noProof/>
                <w:sz w:val="16"/>
                <w:szCs w:val="16"/>
              </w:rPr>
            </w:pPr>
            <w:r w:rsidRPr="00D86F05">
              <w:rPr>
                <w:noProof/>
                <w:sz w:val="16"/>
                <w:szCs w:val="16"/>
              </w:rPr>
              <w:t>0</w:t>
            </w:r>
          </w:p>
        </w:tc>
        <w:tc>
          <w:tcPr>
            <w:tcW w:w="1134" w:type="dxa"/>
          </w:tcPr>
          <w:p w14:paraId="590AF96A" w14:textId="77777777" w:rsidR="00D86F05" w:rsidRPr="00D86F05" w:rsidRDefault="00D86F05" w:rsidP="00D86F05">
            <w:pPr>
              <w:ind w:firstLine="0"/>
              <w:jc w:val="center"/>
              <w:rPr>
                <w:noProof/>
                <w:sz w:val="16"/>
                <w:szCs w:val="16"/>
              </w:rPr>
            </w:pPr>
            <w:r w:rsidRPr="00D86F05">
              <w:rPr>
                <w:noProof/>
                <w:sz w:val="16"/>
                <w:szCs w:val="16"/>
              </w:rPr>
              <w:t>2020</w:t>
            </w:r>
          </w:p>
        </w:tc>
        <w:tc>
          <w:tcPr>
            <w:tcW w:w="992" w:type="dxa"/>
            <w:shd w:val="clear" w:color="auto" w:fill="auto"/>
          </w:tcPr>
          <w:p w14:paraId="150F353F" w14:textId="77777777" w:rsidR="00D86F05" w:rsidRPr="00D86F05" w:rsidRDefault="00D86F05" w:rsidP="00D86F05">
            <w:pPr>
              <w:ind w:firstLine="0"/>
              <w:jc w:val="center"/>
              <w:rPr>
                <w:strike/>
                <w:noProof/>
                <w:sz w:val="16"/>
                <w:szCs w:val="16"/>
              </w:rPr>
            </w:pPr>
            <w:r w:rsidRPr="00D86F05">
              <w:rPr>
                <w:strike/>
                <w:noProof/>
                <w:sz w:val="16"/>
                <w:szCs w:val="16"/>
              </w:rPr>
              <w:t>433</w:t>
            </w:r>
          </w:p>
          <w:p w14:paraId="037A6E48" w14:textId="77777777" w:rsidR="00D86F05" w:rsidRPr="00D86F05" w:rsidRDefault="00D86F05" w:rsidP="00D86F05">
            <w:pPr>
              <w:ind w:firstLine="0"/>
              <w:jc w:val="center"/>
              <w:rPr>
                <w:b/>
                <w:bCs/>
                <w:noProof/>
                <w:sz w:val="16"/>
                <w:szCs w:val="16"/>
              </w:rPr>
            </w:pPr>
            <w:r w:rsidRPr="00D86F05">
              <w:rPr>
                <w:b/>
                <w:bCs/>
                <w:noProof/>
                <w:color w:val="000000" w:themeColor="text1"/>
                <w:sz w:val="16"/>
                <w:szCs w:val="16"/>
              </w:rPr>
              <w:t>394</w:t>
            </w:r>
          </w:p>
        </w:tc>
        <w:tc>
          <w:tcPr>
            <w:tcW w:w="849" w:type="dxa"/>
            <w:shd w:val="clear" w:color="auto" w:fill="auto"/>
          </w:tcPr>
          <w:p w14:paraId="0AE58312" w14:textId="77777777" w:rsidR="00D86F05" w:rsidRPr="00D86F05" w:rsidRDefault="00D86F05" w:rsidP="00D86F05">
            <w:pPr>
              <w:ind w:firstLine="0"/>
              <w:rPr>
                <w:i/>
                <w:noProof/>
                <w:sz w:val="14"/>
                <w:szCs w:val="14"/>
              </w:rPr>
            </w:pPr>
            <w:r w:rsidRPr="00D86F05">
              <w:rPr>
                <w:noProof/>
                <w:sz w:val="16"/>
                <w:szCs w:val="16"/>
              </w:rPr>
              <w:t>Projektų duomenys, LSD</w:t>
            </w:r>
          </w:p>
        </w:tc>
      </w:tr>
      <w:tr w:rsidR="00D86F05" w:rsidRPr="00D86F05" w14:paraId="1FE419BF" w14:textId="77777777" w:rsidTr="0016487D">
        <w:trPr>
          <w:trHeight w:val="185"/>
        </w:trPr>
        <w:tc>
          <w:tcPr>
            <w:tcW w:w="728" w:type="dxa"/>
            <w:vMerge/>
          </w:tcPr>
          <w:p w14:paraId="76E2268B" w14:textId="77777777" w:rsidR="00D86F05" w:rsidRPr="00D86F05" w:rsidRDefault="00D86F05" w:rsidP="00D86F05">
            <w:pPr>
              <w:ind w:firstLine="0"/>
              <w:rPr>
                <w:noProof/>
                <w:sz w:val="16"/>
                <w:szCs w:val="16"/>
              </w:rPr>
            </w:pPr>
          </w:p>
        </w:tc>
        <w:tc>
          <w:tcPr>
            <w:tcW w:w="992" w:type="dxa"/>
          </w:tcPr>
          <w:p w14:paraId="5CED9788" w14:textId="77777777" w:rsidR="00D86F05" w:rsidRPr="00D86F05" w:rsidRDefault="00D86F05" w:rsidP="00D86F05">
            <w:pPr>
              <w:ind w:firstLine="0"/>
              <w:rPr>
                <w:noProof/>
                <w:sz w:val="16"/>
                <w:szCs w:val="16"/>
              </w:rPr>
            </w:pPr>
            <w:r w:rsidRPr="00D86F05">
              <w:rPr>
                <w:sz w:val="16"/>
                <w:szCs w:val="16"/>
                <w:lang w:eastAsia="lt-LT"/>
              </w:rPr>
              <w:t>VVL</w:t>
            </w:r>
            <w:r w:rsidRPr="00D86F05">
              <w:rPr>
                <w:sz w:val="16"/>
                <w:szCs w:val="16"/>
              </w:rPr>
              <w:t xml:space="preserve"> regionas</w:t>
            </w:r>
          </w:p>
        </w:tc>
        <w:tc>
          <w:tcPr>
            <w:tcW w:w="1276" w:type="dxa"/>
          </w:tcPr>
          <w:p w14:paraId="21DB321F" w14:textId="77777777" w:rsidR="00D86F05" w:rsidRPr="00D86F05" w:rsidRDefault="00D86F05" w:rsidP="00D86F05">
            <w:pPr>
              <w:ind w:firstLine="0"/>
              <w:rPr>
                <w:noProof/>
                <w:sz w:val="16"/>
                <w:szCs w:val="16"/>
              </w:rPr>
            </w:pPr>
            <w:r w:rsidRPr="00D86F05">
              <w:rPr>
                <w:noProof/>
                <w:sz w:val="16"/>
                <w:szCs w:val="16"/>
              </w:rPr>
              <w:t>RCR13</w:t>
            </w:r>
          </w:p>
        </w:tc>
        <w:tc>
          <w:tcPr>
            <w:tcW w:w="1276" w:type="dxa"/>
            <w:shd w:val="clear" w:color="auto" w:fill="auto"/>
          </w:tcPr>
          <w:p w14:paraId="711E9072" w14:textId="77777777" w:rsidR="00D86F05" w:rsidRPr="00D86F05" w:rsidRDefault="00D86F05" w:rsidP="00D86F05">
            <w:pPr>
              <w:ind w:firstLine="0"/>
              <w:jc w:val="left"/>
              <w:rPr>
                <w:sz w:val="16"/>
                <w:szCs w:val="16"/>
                <w:lang w:eastAsia="lt-LT" w:bidi="ml-IN"/>
              </w:rPr>
            </w:pPr>
            <w:r w:rsidRPr="00D86F05">
              <w:rPr>
                <w:sz w:val="16"/>
                <w:szCs w:val="16"/>
                <w:lang w:eastAsia="lt-LT" w:bidi="ml-IN"/>
              </w:rPr>
              <w:t>Aukštą skaitmeninio intensyvumo lygį pasiekusios įmonės</w:t>
            </w:r>
          </w:p>
        </w:tc>
        <w:tc>
          <w:tcPr>
            <w:tcW w:w="992" w:type="dxa"/>
          </w:tcPr>
          <w:p w14:paraId="3C9866AA" w14:textId="77777777" w:rsidR="00D86F05" w:rsidRPr="00D86F05" w:rsidRDefault="00D86F05" w:rsidP="00D86F05">
            <w:pPr>
              <w:ind w:firstLine="0"/>
              <w:rPr>
                <w:noProof/>
                <w:sz w:val="16"/>
                <w:szCs w:val="16"/>
              </w:rPr>
            </w:pPr>
            <w:r w:rsidRPr="00D86F05">
              <w:rPr>
                <w:noProof/>
                <w:sz w:val="16"/>
                <w:szCs w:val="16"/>
              </w:rPr>
              <w:t xml:space="preserve">Įmonės </w:t>
            </w:r>
          </w:p>
        </w:tc>
        <w:tc>
          <w:tcPr>
            <w:tcW w:w="1134" w:type="dxa"/>
          </w:tcPr>
          <w:p w14:paraId="3DA76E56" w14:textId="77777777" w:rsidR="00D86F05" w:rsidRPr="00D86F05" w:rsidRDefault="00D86F05" w:rsidP="00D86F05">
            <w:pPr>
              <w:ind w:firstLine="0"/>
              <w:jc w:val="center"/>
              <w:rPr>
                <w:noProof/>
                <w:sz w:val="16"/>
                <w:szCs w:val="16"/>
              </w:rPr>
            </w:pPr>
            <w:r w:rsidRPr="00D86F05">
              <w:rPr>
                <w:noProof/>
                <w:sz w:val="16"/>
                <w:szCs w:val="16"/>
              </w:rPr>
              <w:t>0</w:t>
            </w:r>
          </w:p>
        </w:tc>
        <w:tc>
          <w:tcPr>
            <w:tcW w:w="1134" w:type="dxa"/>
          </w:tcPr>
          <w:p w14:paraId="5B40A644" w14:textId="77777777" w:rsidR="00D86F05" w:rsidRPr="00D86F05" w:rsidRDefault="00D86F05" w:rsidP="00D86F05">
            <w:pPr>
              <w:ind w:firstLine="0"/>
              <w:jc w:val="center"/>
              <w:rPr>
                <w:noProof/>
                <w:sz w:val="16"/>
                <w:szCs w:val="16"/>
              </w:rPr>
            </w:pPr>
            <w:r w:rsidRPr="00D86F05">
              <w:rPr>
                <w:noProof/>
                <w:sz w:val="16"/>
                <w:szCs w:val="16"/>
              </w:rPr>
              <w:t>2020</w:t>
            </w:r>
          </w:p>
        </w:tc>
        <w:tc>
          <w:tcPr>
            <w:tcW w:w="992" w:type="dxa"/>
            <w:shd w:val="clear" w:color="auto" w:fill="auto"/>
          </w:tcPr>
          <w:p w14:paraId="5A37746A" w14:textId="77777777" w:rsidR="00D86F05" w:rsidRPr="00D86F05" w:rsidRDefault="00D86F05" w:rsidP="00D86F05">
            <w:pPr>
              <w:ind w:firstLine="0"/>
              <w:jc w:val="center"/>
              <w:rPr>
                <w:strike/>
                <w:noProof/>
                <w:sz w:val="16"/>
                <w:szCs w:val="16"/>
              </w:rPr>
            </w:pPr>
            <w:r w:rsidRPr="00D86F05">
              <w:rPr>
                <w:strike/>
                <w:noProof/>
                <w:sz w:val="16"/>
                <w:szCs w:val="16"/>
              </w:rPr>
              <w:t>657</w:t>
            </w:r>
          </w:p>
          <w:p w14:paraId="1C79EE10" w14:textId="77777777" w:rsidR="00D86F05" w:rsidRPr="00D86F05" w:rsidRDefault="00D86F05" w:rsidP="00D86F05">
            <w:pPr>
              <w:ind w:firstLine="0"/>
              <w:jc w:val="center"/>
              <w:rPr>
                <w:b/>
                <w:bCs/>
                <w:noProof/>
                <w:sz w:val="16"/>
                <w:szCs w:val="16"/>
              </w:rPr>
            </w:pPr>
            <w:r w:rsidRPr="00D86F05">
              <w:rPr>
                <w:b/>
                <w:bCs/>
                <w:noProof/>
                <w:sz w:val="16"/>
                <w:szCs w:val="16"/>
              </w:rPr>
              <w:t>568</w:t>
            </w:r>
          </w:p>
        </w:tc>
        <w:tc>
          <w:tcPr>
            <w:tcW w:w="849" w:type="dxa"/>
            <w:shd w:val="clear" w:color="auto" w:fill="auto"/>
          </w:tcPr>
          <w:p w14:paraId="0CAE9057" w14:textId="77777777" w:rsidR="00D86F05" w:rsidRPr="00D86F05" w:rsidRDefault="00D86F05" w:rsidP="00D86F05">
            <w:pPr>
              <w:ind w:firstLine="0"/>
              <w:rPr>
                <w:i/>
                <w:noProof/>
                <w:sz w:val="14"/>
                <w:szCs w:val="14"/>
              </w:rPr>
            </w:pPr>
            <w:r w:rsidRPr="00D86F05">
              <w:rPr>
                <w:noProof/>
                <w:sz w:val="16"/>
                <w:szCs w:val="16"/>
              </w:rPr>
              <w:t>Projektų duomenys, LSD</w:t>
            </w:r>
          </w:p>
        </w:tc>
      </w:tr>
    </w:tbl>
    <w:p w14:paraId="0CBC7A73" w14:textId="77777777" w:rsidR="00D86F05" w:rsidRPr="00D86F05" w:rsidRDefault="00D86F05" w:rsidP="00D86F05">
      <w:pPr>
        <w:widowControl w:val="0"/>
        <w:tabs>
          <w:tab w:val="left" w:pos="567"/>
        </w:tabs>
        <w:spacing w:before="120" w:after="120"/>
        <w:ind w:firstLine="0"/>
        <w:textAlignment w:val="baseline"/>
        <w:rPr>
          <w:bCs/>
          <w:i/>
          <w:iCs/>
          <w:sz w:val="18"/>
          <w:szCs w:val="18"/>
        </w:rPr>
      </w:pPr>
      <w:r w:rsidRPr="00D86F05">
        <w:rPr>
          <w:bCs/>
          <w:sz w:val="18"/>
          <w:szCs w:val="18"/>
        </w:rPr>
        <w:t>Rodiklių reikšmės keičiamos įvertinus siūlomą lėšų perskirstymą: dalį lėšų iš 1.2.1 veiklos</w:t>
      </w:r>
      <w:r w:rsidRPr="00D86F05">
        <w:rPr>
          <w:bCs/>
          <w:i/>
          <w:iCs/>
          <w:sz w:val="18"/>
          <w:szCs w:val="18"/>
        </w:rPr>
        <w:t xml:space="preserve"> „Skatinti skaitmeninių kompetencijų plėtrą didelio našumo skaičiavimo, DI, kibernetinio saugumo taikymo srityse“ </w:t>
      </w:r>
      <w:r w:rsidRPr="00D86F05">
        <w:rPr>
          <w:bCs/>
          <w:sz w:val="18"/>
          <w:szCs w:val="18"/>
        </w:rPr>
        <w:t>2 7000 000 mln. Eur perkeliant naujai formuojamai 1.2.10 veiklai</w:t>
      </w:r>
      <w:r w:rsidRPr="00D86F05">
        <w:rPr>
          <w:bCs/>
          <w:i/>
          <w:iCs/>
          <w:sz w:val="18"/>
          <w:szCs w:val="18"/>
        </w:rPr>
        <w:t xml:space="preserve"> „Skatinti Lietuvoje įsteigtų ESIC veiklą, skiriant kaupiamąjį finansavimą“, </w:t>
      </w:r>
      <w:r w:rsidRPr="00D86F05">
        <w:rPr>
          <w:bCs/>
          <w:sz w:val="18"/>
          <w:szCs w:val="18"/>
        </w:rPr>
        <w:t>o 4 207 124 mln. Eur perkelti iš 1.2.1 veiklos</w:t>
      </w:r>
      <w:r w:rsidRPr="00D86F05">
        <w:rPr>
          <w:bCs/>
          <w:i/>
          <w:iCs/>
          <w:sz w:val="18"/>
          <w:szCs w:val="18"/>
        </w:rPr>
        <w:t xml:space="preserve"> „Skatinti skaitmeninių kompetencijų plėtrą didelio našumo skaičiavimo, DI, kibernetinio saugumo taikymo srityse</w:t>
      </w:r>
      <w:r w:rsidRPr="00D86F05">
        <w:rPr>
          <w:bCs/>
          <w:sz w:val="18"/>
          <w:szCs w:val="18"/>
        </w:rPr>
        <w:t>“ į 1.1. uždavinio 1.1.6 veiklą</w:t>
      </w:r>
      <w:r w:rsidRPr="00D86F05">
        <w:rPr>
          <w:bCs/>
          <w:i/>
          <w:iCs/>
          <w:sz w:val="18"/>
          <w:szCs w:val="18"/>
        </w:rPr>
        <w:t xml:space="preserve"> „Skatinti inovacijų pasiūlą“.</w:t>
      </w:r>
    </w:p>
    <w:p w14:paraId="35B23AE3" w14:textId="77777777" w:rsidR="00D86F05" w:rsidRPr="00D86F05" w:rsidRDefault="00D86F05" w:rsidP="00D86F05">
      <w:pPr>
        <w:widowControl w:val="0"/>
        <w:tabs>
          <w:tab w:val="left" w:pos="567"/>
        </w:tabs>
        <w:spacing w:before="120" w:after="120"/>
        <w:ind w:left="31" w:firstLine="0"/>
        <w:contextualSpacing/>
        <w:textAlignment w:val="baseline"/>
        <w:rPr>
          <w:szCs w:val="24"/>
          <w:u w:val="single"/>
        </w:rPr>
      </w:pPr>
      <w:r w:rsidRPr="00D86F05">
        <w:rPr>
          <w:szCs w:val="24"/>
          <w:u w:val="single"/>
        </w:rPr>
        <w:t>2.1. konkretaus uždavinio veiklas atspindinčių produkto rodiklių pakeitimai:</w:t>
      </w:r>
    </w:p>
    <w:tbl>
      <w:tblPr>
        <w:tblW w:w="9354"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8"/>
        <w:gridCol w:w="937"/>
        <w:gridCol w:w="1229"/>
        <w:gridCol w:w="3485"/>
        <w:gridCol w:w="937"/>
        <w:gridCol w:w="935"/>
        <w:gridCol w:w="943"/>
      </w:tblGrid>
      <w:tr w:rsidR="00D86F05" w:rsidRPr="00D86F05" w14:paraId="189630DD" w14:textId="77777777" w:rsidTr="0016487D">
        <w:trPr>
          <w:trHeight w:val="735"/>
        </w:trPr>
        <w:tc>
          <w:tcPr>
            <w:tcW w:w="474" w:type="pct"/>
            <w:shd w:val="clear" w:color="auto" w:fill="DBE5F1" w:themeFill="accent1" w:themeFillTint="33"/>
            <w:vAlign w:val="center"/>
          </w:tcPr>
          <w:p w14:paraId="1189D748" w14:textId="77777777" w:rsidR="00D86F05" w:rsidRPr="00D86F05" w:rsidRDefault="00D86F05" w:rsidP="00D86F05">
            <w:pPr>
              <w:ind w:firstLine="0"/>
              <w:jc w:val="center"/>
              <w:rPr>
                <w:b/>
                <w:noProof/>
                <w:sz w:val="16"/>
                <w:szCs w:val="16"/>
              </w:rPr>
            </w:pPr>
            <w:r w:rsidRPr="00D86F05">
              <w:rPr>
                <w:b/>
                <w:noProof/>
                <w:sz w:val="16"/>
                <w:szCs w:val="16"/>
              </w:rPr>
              <w:lastRenderedPageBreak/>
              <w:t>Fondas</w:t>
            </w:r>
          </w:p>
        </w:tc>
        <w:tc>
          <w:tcPr>
            <w:tcW w:w="501" w:type="pct"/>
            <w:shd w:val="clear" w:color="auto" w:fill="DBE5F1" w:themeFill="accent1" w:themeFillTint="33"/>
            <w:vAlign w:val="center"/>
          </w:tcPr>
          <w:p w14:paraId="70149D33" w14:textId="77777777" w:rsidR="00D86F05" w:rsidRPr="00D86F05" w:rsidRDefault="00D86F05" w:rsidP="00D86F05">
            <w:pPr>
              <w:ind w:firstLine="0"/>
              <w:jc w:val="center"/>
              <w:rPr>
                <w:b/>
                <w:noProof/>
                <w:sz w:val="16"/>
                <w:szCs w:val="16"/>
              </w:rPr>
            </w:pPr>
            <w:r w:rsidRPr="00D86F05">
              <w:rPr>
                <w:b/>
                <w:noProof/>
                <w:sz w:val="16"/>
                <w:szCs w:val="16"/>
              </w:rPr>
              <w:t>Regiono kategorija</w:t>
            </w:r>
          </w:p>
        </w:tc>
        <w:tc>
          <w:tcPr>
            <w:tcW w:w="657" w:type="pct"/>
            <w:shd w:val="clear" w:color="auto" w:fill="DBE5F1" w:themeFill="accent1" w:themeFillTint="33"/>
            <w:vAlign w:val="center"/>
          </w:tcPr>
          <w:p w14:paraId="61DFA8A2" w14:textId="77777777" w:rsidR="00D86F05" w:rsidRPr="00D86F05" w:rsidRDefault="00D86F05" w:rsidP="00D86F05">
            <w:pPr>
              <w:ind w:firstLine="0"/>
              <w:jc w:val="center"/>
              <w:rPr>
                <w:b/>
                <w:noProof/>
                <w:sz w:val="16"/>
                <w:szCs w:val="16"/>
              </w:rPr>
            </w:pPr>
            <w:r w:rsidRPr="00D86F05">
              <w:rPr>
                <w:b/>
                <w:noProof/>
                <w:sz w:val="16"/>
                <w:szCs w:val="16"/>
              </w:rPr>
              <w:t>Identifikavimo numeris</w:t>
            </w:r>
          </w:p>
        </w:tc>
        <w:tc>
          <w:tcPr>
            <w:tcW w:w="1863" w:type="pct"/>
            <w:shd w:val="clear" w:color="auto" w:fill="DBE5F1" w:themeFill="accent1" w:themeFillTint="33"/>
            <w:vAlign w:val="center"/>
          </w:tcPr>
          <w:p w14:paraId="5C553979" w14:textId="77777777" w:rsidR="00D86F05" w:rsidRPr="00D86F05" w:rsidRDefault="00D86F05" w:rsidP="00D86F05">
            <w:pPr>
              <w:ind w:firstLine="0"/>
              <w:jc w:val="center"/>
              <w:rPr>
                <w:b/>
                <w:noProof/>
                <w:sz w:val="16"/>
                <w:szCs w:val="16"/>
              </w:rPr>
            </w:pPr>
            <w:r w:rsidRPr="00D86F05">
              <w:rPr>
                <w:b/>
                <w:noProof/>
                <w:sz w:val="16"/>
                <w:szCs w:val="16"/>
              </w:rPr>
              <w:t>Rodiklis</w:t>
            </w:r>
          </w:p>
        </w:tc>
        <w:tc>
          <w:tcPr>
            <w:tcW w:w="501" w:type="pct"/>
            <w:shd w:val="clear" w:color="auto" w:fill="DBE5F1" w:themeFill="accent1" w:themeFillTint="33"/>
            <w:vAlign w:val="center"/>
          </w:tcPr>
          <w:p w14:paraId="4C8AC301" w14:textId="77777777" w:rsidR="00D86F05" w:rsidRPr="00D86F05" w:rsidRDefault="00D86F05" w:rsidP="00D86F05">
            <w:pPr>
              <w:ind w:firstLine="0"/>
              <w:jc w:val="center"/>
              <w:rPr>
                <w:b/>
                <w:noProof/>
                <w:sz w:val="16"/>
                <w:szCs w:val="16"/>
              </w:rPr>
            </w:pPr>
            <w:r w:rsidRPr="00D86F05">
              <w:rPr>
                <w:b/>
                <w:noProof/>
                <w:sz w:val="16"/>
                <w:szCs w:val="16"/>
              </w:rPr>
              <w:t>Matavimo vienetas</w:t>
            </w:r>
          </w:p>
        </w:tc>
        <w:tc>
          <w:tcPr>
            <w:tcW w:w="500" w:type="pct"/>
            <w:shd w:val="clear" w:color="auto" w:fill="DBE5F1" w:themeFill="accent1" w:themeFillTint="33"/>
            <w:vAlign w:val="center"/>
          </w:tcPr>
          <w:p w14:paraId="0267D45C" w14:textId="77777777" w:rsidR="00D86F05" w:rsidRPr="00D86F05" w:rsidRDefault="00D86F05" w:rsidP="00D86F05">
            <w:pPr>
              <w:ind w:firstLine="0"/>
              <w:jc w:val="center"/>
              <w:rPr>
                <w:b/>
                <w:noProof/>
                <w:sz w:val="16"/>
                <w:szCs w:val="16"/>
              </w:rPr>
            </w:pPr>
            <w:r w:rsidRPr="00D86F05">
              <w:rPr>
                <w:b/>
                <w:noProof/>
                <w:sz w:val="16"/>
                <w:szCs w:val="16"/>
              </w:rPr>
              <w:t>Tarpinė reikšmė (2024 m.)</w:t>
            </w:r>
          </w:p>
        </w:tc>
        <w:tc>
          <w:tcPr>
            <w:tcW w:w="504" w:type="pct"/>
            <w:shd w:val="clear" w:color="auto" w:fill="DBE5F1" w:themeFill="accent1" w:themeFillTint="33"/>
            <w:vAlign w:val="center"/>
          </w:tcPr>
          <w:p w14:paraId="644A7C7A" w14:textId="77777777" w:rsidR="00D86F05" w:rsidRPr="00D86F05" w:rsidRDefault="00D86F05" w:rsidP="00D86F05">
            <w:pPr>
              <w:ind w:firstLine="0"/>
              <w:jc w:val="center"/>
              <w:rPr>
                <w:b/>
                <w:noProof/>
                <w:sz w:val="16"/>
                <w:szCs w:val="16"/>
              </w:rPr>
            </w:pPr>
            <w:r w:rsidRPr="00D86F05">
              <w:rPr>
                <w:b/>
                <w:noProof/>
                <w:sz w:val="16"/>
                <w:szCs w:val="16"/>
              </w:rPr>
              <w:t>Siektina reikšmė (2029 m.)</w:t>
            </w:r>
          </w:p>
        </w:tc>
      </w:tr>
      <w:tr w:rsidR="00D86F05" w:rsidRPr="00D86F05" w14:paraId="3B33DED3" w14:textId="77777777" w:rsidTr="0016487D">
        <w:trPr>
          <w:trHeight w:val="502"/>
        </w:trPr>
        <w:tc>
          <w:tcPr>
            <w:tcW w:w="474" w:type="pct"/>
          </w:tcPr>
          <w:p w14:paraId="54DD3EEA" w14:textId="77777777" w:rsidR="00D86F05" w:rsidRPr="00D86F05" w:rsidRDefault="00D86F05" w:rsidP="00D86F05">
            <w:pPr>
              <w:ind w:firstLine="0"/>
              <w:rPr>
                <w:noProof/>
                <w:sz w:val="16"/>
                <w:szCs w:val="16"/>
              </w:rPr>
            </w:pPr>
            <w:r w:rsidRPr="00D86F05">
              <w:rPr>
                <w:noProof/>
                <w:sz w:val="16"/>
                <w:szCs w:val="16"/>
              </w:rPr>
              <w:t>ERPF</w:t>
            </w:r>
          </w:p>
        </w:tc>
        <w:tc>
          <w:tcPr>
            <w:tcW w:w="501" w:type="pct"/>
          </w:tcPr>
          <w:p w14:paraId="46C36C6D" w14:textId="77777777" w:rsidR="00D86F05" w:rsidRPr="00D86F05" w:rsidRDefault="00D86F05" w:rsidP="00D86F05">
            <w:pPr>
              <w:ind w:firstLine="0"/>
              <w:rPr>
                <w:noProof/>
                <w:sz w:val="16"/>
                <w:szCs w:val="16"/>
              </w:rPr>
            </w:pPr>
            <w:r w:rsidRPr="00D86F05">
              <w:rPr>
                <w:noProof/>
                <w:sz w:val="16"/>
                <w:szCs w:val="16"/>
              </w:rPr>
              <w:t>VVL regionas</w:t>
            </w:r>
          </w:p>
        </w:tc>
        <w:tc>
          <w:tcPr>
            <w:tcW w:w="657" w:type="pct"/>
          </w:tcPr>
          <w:p w14:paraId="52236E22" w14:textId="77777777" w:rsidR="00D86F05" w:rsidRPr="00D86F05" w:rsidRDefault="00D86F05" w:rsidP="00D86F05">
            <w:pPr>
              <w:ind w:firstLine="0"/>
              <w:rPr>
                <w:sz w:val="16"/>
                <w:szCs w:val="16"/>
                <w:lang w:eastAsia="lt-LT"/>
              </w:rPr>
            </w:pPr>
            <w:r w:rsidRPr="00D86F05">
              <w:rPr>
                <w:sz w:val="16"/>
                <w:szCs w:val="16"/>
                <w:lang w:eastAsia="lt-LT"/>
              </w:rPr>
              <w:t>RCO01</w:t>
            </w:r>
          </w:p>
        </w:tc>
        <w:tc>
          <w:tcPr>
            <w:tcW w:w="1863" w:type="pct"/>
            <w:shd w:val="clear" w:color="auto" w:fill="auto"/>
          </w:tcPr>
          <w:p w14:paraId="3444F4B4" w14:textId="77777777" w:rsidR="00D86F05" w:rsidRPr="00D86F05" w:rsidRDefault="00D86F05" w:rsidP="00D86F05">
            <w:pPr>
              <w:tabs>
                <w:tab w:val="left" w:pos="7560"/>
              </w:tabs>
              <w:ind w:firstLine="0"/>
              <w:rPr>
                <w:sz w:val="16"/>
                <w:szCs w:val="16"/>
              </w:rPr>
            </w:pPr>
            <w:r w:rsidRPr="00D86F05">
              <w:rPr>
                <w:sz w:val="16"/>
                <w:szCs w:val="16"/>
              </w:rPr>
              <w:t>Paramą gavusios įmonės (iš kurių: labai mažos, mažosios, vidutinės ir didelės)</w:t>
            </w:r>
          </w:p>
        </w:tc>
        <w:tc>
          <w:tcPr>
            <w:tcW w:w="501" w:type="pct"/>
          </w:tcPr>
          <w:p w14:paraId="546C7BE0" w14:textId="77777777" w:rsidR="00D86F05" w:rsidRPr="00D86F05" w:rsidRDefault="00D86F05" w:rsidP="00D86F05">
            <w:pPr>
              <w:ind w:firstLine="0"/>
              <w:rPr>
                <w:noProof/>
                <w:sz w:val="16"/>
                <w:szCs w:val="16"/>
              </w:rPr>
            </w:pPr>
            <w:r w:rsidRPr="00D86F05">
              <w:rPr>
                <w:noProof/>
                <w:sz w:val="16"/>
                <w:szCs w:val="16"/>
              </w:rPr>
              <w:t>Įmonės</w:t>
            </w:r>
          </w:p>
        </w:tc>
        <w:tc>
          <w:tcPr>
            <w:tcW w:w="500" w:type="pct"/>
            <w:shd w:val="clear" w:color="auto" w:fill="auto"/>
          </w:tcPr>
          <w:p w14:paraId="60D91C16" w14:textId="77777777" w:rsidR="00D86F05" w:rsidRPr="00D86F05" w:rsidRDefault="00D86F05" w:rsidP="00D86F05">
            <w:pPr>
              <w:ind w:firstLine="0"/>
              <w:jc w:val="center"/>
              <w:rPr>
                <w:strike/>
                <w:noProof/>
                <w:sz w:val="16"/>
                <w:szCs w:val="16"/>
              </w:rPr>
            </w:pPr>
            <w:r w:rsidRPr="00D86F05">
              <w:rPr>
                <w:strike/>
                <w:noProof/>
                <w:sz w:val="16"/>
                <w:szCs w:val="16"/>
              </w:rPr>
              <w:t>64</w:t>
            </w:r>
          </w:p>
          <w:p w14:paraId="04175E6C" w14:textId="77777777" w:rsidR="00D86F05" w:rsidRPr="00D86F05" w:rsidRDefault="00D86F05" w:rsidP="00D86F05">
            <w:pPr>
              <w:ind w:firstLine="0"/>
              <w:jc w:val="center"/>
              <w:rPr>
                <w:b/>
                <w:bCs/>
                <w:strike/>
                <w:noProof/>
                <w:sz w:val="16"/>
                <w:szCs w:val="16"/>
                <w:lang w:val="en-US"/>
              </w:rPr>
            </w:pPr>
            <w:r w:rsidRPr="00D86F05">
              <w:rPr>
                <w:b/>
                <w:bCs/>
                <w:noProof/>
                <w:sz w:val="16"/>
                <w:szCs w:val="16"/>
              </w:rPr>
              <w:t>68</w:t>
            </w:r>
          </w:p>
        </w:tc>
        <w:tc>
          <w:tcPr>
            <w:tcW w:w="504" w:type="pct"/>
            <w:shd w:val="clear" w:color="auto" w:fill="auto"/>
          </w:tcPr>
          <w:p w14:paraId="0F8E1454" w14:textId="77777777" w:rsidR="00D86F05" w:rsidRPr="00D86F05" w:rsidRDefault="00D86F05" w:rsidP="00D86F05">
            <w:pPr>
              <w:ind w:firstLine="0"/>
              <w:jc w:val="center"/>
              <w:rPr>
                <w:strike/>
                <w:noProof/>
                <w:sz w:val="16"/>
                <w:szCs w:val="16"/>
              </w:rPr>
            </w:pPr>
            <w:r w:rsidRPr="00D86F05">
              <w:rPr>
                <w:strike/>
                <w:noProof/>
                <w:sz w:val="16"/>
                <w:szCs w:val="16"/>
              </w:rPr>
              <w:t>229</w:t>
            </w:r>
          </w:p>
          <w:p w14:paraId="58AE8BBE" w14:textId="39A8FD9F" w:rsidR="00D86F05" w:rsidRPr="00D86F05" w:rsidRDefault="00D86F05" w:rsidP="00D86F05">
            <w:pPr>
              <w:ind w:firstLine="0"/>
              <w:jc w:val="center"/>
              <w:rPr>
                <w:b/>
                <w:bCs/>
                <w:strike/>
                <w:noProof/>
                <w:sz w:val="16"/>
                <w:szCs w:val="16"/>
              </w:rPr>
            </w:pPr>
            <w:r w:rsidRPr="00D86F05">
              <w:rPr>
                <w:b/>
                <w:bCs/>
                <w:noProof/>
                <w:sz w:val="16"/>
                <w:szCs w:val="16"/>
              </w:rPr>
              <w:t>2</w:t>
            </w:r>
            <w:r w:rsidR="00D76901">
              <w:rPr>
                <w:b/>
                <w:bCs/>
                <w:noProof/>
                <w:sz w:val="16"/>
                <w:szCs w:val="16"/>
              </w:rPr>
              <w:t>43</w:t>
            </w:r>
          </w:p>
        </w:tc>
      </w:tr>
      <w:tr w:rsidR="00D86F05" w:rsidRPr="00D86F05" w14:paraId="64190BB2" w14:textId="77777777" w:rsidTr="0016487D">
        <w:trPr>
          <w:trHeight w:val="502"/>
        </w:trPr>
        <w:tc>
          <w:tcPr>
            <w:tcW w:w="474" w:type="pct"/>
          </w:tcPr>
          <w:p w14:paraId="4FF82695" w14:textId="77777777" w:rsidR="00D86F05" w:rsidRPr="00D86F05" w:rsidRDefault="00D86F05" w:rsidP="00D86F05">
            <w:pPr>
              <w:ind w:firstLine="0"/>
              <w:rPr>
                <w:noProof/>
                <w:sz w:val="16"/>
                <w:szCs w:val="16"/>
              </w:rPr>
            </w:pPr>
            <w:r w:rsidRPr="00D86F05">
              <w:rPr>
                <w:noProof/>
                <w:sz w:val="16"/>
                <w:szCs w:val="16"/>
              </w:rPr>
              <w:t>ERPF</w:t>
            </w:r>
          </w:p>
        </w:tc>
        <w:tc>
          <w:tcPr>
            <w:tcW w:w="501" w:type="pct"/>
          </w:tcPr>
          <w:p w14:paraId="7DED0B7A" w14:textId="77777777" w:rsidR="00D86F05" w:rsidRPr="00D86F05" w:rsidRDefault="00D86F05" w:rsidP="00D86F05">
            <w:pPr>
              <w:ind w:firstLine="0"/>
              <w:rPr>
                <w:noProof/>
                <w:sz w:val="16"/>
                <w:szCs w:val="16"/>
              </w:rPr>
            </w:pPr>
            <w:r w:rsidRPr="00D86F05">
              <w:rPr>
                <w:noProof/>
                <w:sz w:val="16"/>
                <w:szCs w:val="16"/>
              </w:rPr>
              <w:t>VVL regionas</w:t>
            </w:r>
          </w:p>
        </w:tc>
        <w:tc>
          <w:tcPr>
            <w:tcW w:w="657" w:type="pct"/>
          </w:tcPr>
          <w:p w14:paraId="09DE3000" w14:textId="77777777" w:rsidR="00D86F05" w:rsidRPr="00D86F05" w:rsidRDefault="00D86F05" w:rsidP="00D86F05">
            <w:pPr>
              <w:ind w:firstLine="0"/>
              <w:rPr>
                <w:sz w:val="16"/>
                <w:szCs w:val="16"/>
                <w:lang w:eastAsia="lt-LT"/>
              </w:rPr>
            </w:pPr>
            <w:r w:rsidRPr="00D86F05">
              <w:rPr>
                <w:sz w:val="16"/>
                <w:szCs w:val="16"/>
                <w:lang w:eastAsia="lt-LT"/>
              </w:rPr>
              <w:t>RCO0</w:t>
            </w:r>
            <w:r w:rsidRPr="00D86F05">
              <w:rPr>
                <w:sz w:val="16"/>
                <w:szCs w:val="16"/>
                <w:lang w:val="en-US" w:eastAsia="lt-LT"/>
              </w:rPr>
              <w:t>2</w:t>
            </w:r>
          </w:p>
        </w:tc>
        <w:tc>
          <w:tcPr>
            <w:tcW w:w="1863" w:type="pct"/>
            <w:shd w:val="clear" w:color="auto" w:fill="auto"/>
          </w:tcPr>
          <w:p w14:paraId="2BE41A09" w14:textId="77777777" w:rsidR="00D86F05" w:rsidRPr="00D86F05" w:rsidRDefault="00D86F05" w:rsidP="00D86F05">
            <w:pPr>
              <w:tabs>
                <w:tab w:val="left" w:pos="7560"/>
              </w:tabs>
              <w:ind w:firstLine="0"/>
              <w:rPr>
                <w:sz w:val="16"/>
                <w:szCs w:val="16"/>
              </w:rPr>
            </w:pPr>
            <w:r w:rsidRPr="00D86F05">
              <w:rPr>
                <w:sz w:val="16"/>
                <w:szCs w:val="16"/>
                <w:lang w:eastAsia="en-GB"/>
              </w:rPr>
              <w:t>Paramą dotacijomis gavusios įmonės</w:t>
            </w:r>
          </w:p>
        </w:tc>
        <w:tc>
          <w:tcPr>
            <w:tcW w:w="501" w:type="pct"/>
          </w:tcPr>
          <w:p w14:paraId="68C7A149" w14:textId="77777777" w:rsidR="00D86F05" w:rsidRPr="00D86F05" w:rsidRDefault="00D86F05" w:rsidP="00D86F05">
            <w:pPr>
              <w:ind w:firstLine="0"/>
              <w:rPr>
                <w:noProof/>
                <w:sz w:val="16"/>
                <w:szCs w:val="16"/>
              </w:rPr>
            </w:pPr>
            <w:r w:rsidRPr="00D86F05">
              <w:rPr>
                <w:noProof/>
                <w:sz w:val="16"/>
                <w:szCs w:val="16"/>
              </w:rPr>
              <w:t>Įmonės</w:t>
            </w:r>
          </w:p>
        </w:tc>
        <w:tc>
          <w:tcPr>
            <w:tcW w:w="500" w:type="pct"/>
            <w:shd w:val="clear" w:color="auto" w:fill="auto"/>
          </w:tcPr>
          <w:p w14:paraId="4D835B70" w14:textId="77777777" w:rsidR="00D86F05" w:rsidRPr="00D86F05" w:rsidRDefault="00D86F05" w:rsidP="00D86F05">
            <w:pPr>
              <w:ind w:firstLine="0"/>
              <w:jc w:val="center"/>
              <w:rPr>
                <w:strike/>
                <w:noProof/>
                <w:sz w:val="16"/>
                <w:szCs w:val="16"/>
              </w:rPr>
            </w:pPr>
            <w:r w:rsidRPr="00D86F05">
              <w:rPr>
                <w:strike/>
                <w:noProof/>
                <w:sz w:val="16"/>
                <w:szCs w:val="16"/>
              </w:rPr>
              <w:t>62</w:t>
            </w:r>
          </w:p>
          <w:p w14:paraId="4357C36F" w14:textId="77777777" w:rsidR="00D86F05" w:rsidRPr="00D86F05" w:rsidRDefault="00D86F05" w:rsidP="00D86F05">
            <w:pPr>
              <w:ind w:firstLine="0"/>
              <w:jc w:val="center"/>
              <w:rPr>
                <w:b/>
                <w:bCs/>
                <w:strike/>
                <w:noProof/>
                <w:sz w:val="16"/>
                <w:szCs w:val="16"/>
                <w:lang w:val="en-US"/>
              </w:rPr>
            </w:pPr>
            <w:r w:rsidRPr="00D86F05">
              <w:rPr>
                <w:b/>
                <w:bCs/>
                <w:noProof/>
                <w:sz w:val="16"/>
                <w:szCs w:val="16"/>
              </w:rPr>
              <w:t>66</w:t>
            </w:r>
          </w:p>
        </w:tc>
        <w:tc>
          <w:tcPr>
            <w:tcW w:w="504" w:type="pct"/>
            <w:shd w:val="clear" w:color="auto" w:fill="auto"/>
          </w:tcPr>
          <w:p w14:paraId="18F15ACF" w14:textId="77777777" w:rsidR="00D86F05" w:rsidRPr="00D86F05" w:rsidRDefault="00D86F05" w:rsidP="00D86F05">
            <w:pPr>
              <w:ind w:firstLine="0"/>
              <w:jc w:val="center"/>
              <w:rPr>
                <w:strike/>
                <w:noProof/>
                <w:sz w:val="16"/>
                <w:szCs w:val="16"/>
              </w:rPr>
            </w:pPr>
            <w:r w:rsidRPr="00D86F05">
              <w:rPr>
                <w:strike/>
                <w:noProof/>
                <w:sz w:val="16"/>
                <w:szCs w:val="16"/>
              </w:rPr>
              <w:t>215</w:t>
            </w:r>
          </w:p>
          <w:p w14:paraId="7E3576BC" w14:textId="0EB9A521" w:rsidR="00D86F05" w:rsidRPr="00D86F05" w:rsidRDefault="00D86F05" w:rsidP="00D86F05">
            <w:pPr>
              <w:ind w:firstLine="0"/>
              <w:jc w:val="center"/>
              <w:rPr>
                <w:b/>
                <w:bCs/>
                <w:strike/>
                <w:noProof/>
                <w:sz w:val="16"/>
                <w:szCs w:val="16"/>
              </w:rPr>
            </w:pPr>
            <w:r w:rsidRPr="00D86F05">
              <w:rPr>
                <w:b/>
                <w:bCs/>
                <w:noProof/>
                <w:sz w:val="16"/>
                <w:szCs w:val="16"/>
              </w:rPr>
              <w:t>2</w:t>
            </w:r>
            <w:r w:rsidR="00D76901">
              <w:rPr>
                <w:b/>
                <w:bCs/>
                <w:noProof/>
                <w:sz w:val="16"/>
                <w:szCs w:val="16"/>
              </w:rPr>
              <w:t>29</w:t>
            </w:r>
          </w:p>
        </w:tc>
      </w:tr>
      <w:tr w:rsidR="00D86F05" w:rsidRPr="00D86F05" w14:paraId="2427C97F" w14:textId="77777777" w:rsidTr="0016487D">
        <w:trPr>
          <w:trHeight w:val="502"/>
        </w:trPr>
        <w:tc>
          <w:tcPr>
            <w:tcW w:w="5000" w:type="pct"/>
            <w:gridSpan w:val="7"/>
          </w:tcPr>
          <w:p w14:paraId="2FE2A02E" w14:textId="77777777" w:rsidR="00D86F05" w:rsidRPr="00D86F05" w:rsidRDefault="00D86F05" w:rsidP="00D86F05">
            <w:pPr>
              <w:ind w:firstLine="0"/>
              <w:rPr>
                <w:b/>
                <w:bCs/>
                <w:i/>
                <w:iCs/>
                <w:noProof/>
                <w:sz w:val="18"/>
                <w:szCs w:val="18"/>
              </w:rPr>
            </w:pPr>
            <w:r w:rsidRPr="00D86F05">
              <w:rPr>
                <w:bCs/>
                <w:sz w:val="18"/>
                <w:szCs w:val="18"/>
              </w:rPr>
              <w:t>Rodiklių reikšmės keičiamos įvertinus siūlomą perskirstyti lėšų dalį (3,16 mln. eurų) iš veiklos „</w:t>
            </w:r>
            <w:r w:rsidRPr="00D86F05">
              <w:rPr>
                <w:bCs/>
                <w:i/>
                <w:iCs/>
                <w:sz w:val="18"/>
                <w:szCs w:val="18"/>
              </w:rPr>
              <w:t xml:space="preserve">Skatinti AEI diegimą pramonės įmonėse“ </w:t>
            </w:r>
            <w:r w:rsidRPr="00D86F05">
              <w:rPr>
                <w:bCs/>
                <w:sz w:val="18"/>
                <w:szCs w:val="18"/>
              </w:rPr>
              <w:t xml:space="preserve">į veiklą </w:t>
            </w:r>
            <w:r w:rsidRPr="00D86F05">
              <w:rPr>
                <w:bCs/>
                <w:i/>
                <w:iCs/>
                <w:sz w:val="18"/>
                <w:szCs w:val="18"/>
              </w:rPr>
              <w:t>„Didinti EVE pramonės įmonėse“</w:t>
            </w:r>
            <w:r w:rsidRPr="00D86F05">
              <w:rPr>
                <w:bCs/>
                <w:sz w:val="18"/>
                <w:szCs w:val="18"/>
              </w:rPr>
              <w:t>.</w:t>
            </w:r>
          </w:p>
        </w:tc>
      </w:tr>
    </w:tbl>
    <w:p w14:paraId="2569DD3D" w14:textId="77777777" w:rsidR="00D86F05" w:rsidRPr="00D86F05" w:rsidRDefault="00D86F05" w:rsidP="00D86F05">
      <w:pPr>
        <w:widowControl w:val="0"/>
        <w:tabs>
          <w:tab w:val="left" w:pos="567"/>
        </w:tabs>
        <w:spacing w:before="120" w:after="120"/>
        <w:ind w:firstLine="0"/>
        <w:textAlignment w:val="baseline"/>
        <w:rPr>
          <w:szCs w:val="24"/>
          <w:u w:val="single"/>
        </w:rPr>
      </w:pPr>
      <w:r w:rsidRPr="00D86F05">
        <w:rPr>
          <w:szCs w:val="24"/>
          <w:u w:val="single"/>
        </w:rPr>
        <w:t>2.2 konkretaus uždavinio veiklas atspindinčių produkto rodiklių pakeitimai:</w:t>
      </w:r>
    </w:p>
    <w:tbl>
      <w:tblPr>
        <w:tblW w:w="9355"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935"/>
        <w:gridCol w:w="1233"/>
        <w:gridCol w:w="3488"/>
        <w:gridCol w:w="937"/>
        <w:gridCol w:w="936"/>
        <w:gridCol w:w="936"/>
      </w:tblGrid>
      <w:tr w:rsidR="00D86F05" w:rsidRPr="00D86F05" w14:paraId="044825CF" w14:textId="77777777" w:rsidTr="0016487D">
        <w:trPr>
          <w:trHeight w:val="710"/>
          <w:tblHeader/>
        </w:trPr>
        <w:tc>
          <w:tcPr>
            <w:tcW w:w="476" w:type="pct"/>
            <w:shd w:val="clear" w:color="auto" w:fill="DBE5F1" w:themeFill="accent1" w:themeFillTint="33"/>
            <w:vAlign w:val="center"/>
          </w:tcPr>
          <w:p w14:paraId="6959274D" w14:textId="77777777" w:rsidR="00D86F05" w:rsidRPr="00D86F05" w:rsidRDefault="00D86F05" w:rsidP="00D86F05">
            <w:pPr>
              <w:ind w:firstLine="0"/>
              <w:jc w:val="center"/>
              <w:rPr>
                <w:b/>
                <w:noProof/>
                <w:sz w:val="16"/>
                <w:szCs w:val="16"/>
              </w:rPr>
            </w:pPr>
            <w:r w:rsidRPr="00D86F05">
              <w:rPr>
                <w:b/>
                <w:noProof/>
                <w:sz w:val="16"/>
                <w:szCs w:val="16"/>
              </w:rPr>
              <w:t>Fondas</w:t>
            </w:r>
          </w:p>
        </w:tc>
        <w:tc>
          <w:tcPr>
            <w:tcW w:w="500" w:type="pct"/>
            <w:shd w:val="clear" w:color="auto" w:fill="DBE5F1" w:themeFill="accent1" w:themeFillTint="33"/>
            <w:vAlign w:val="center"/>
          </w:tcPr>
          <w:p w14:paraId="1C45B361" w14:textId="77777777" w:rsidR="00D86F05" w:rsidRPr="00D86F05" w:rsidRDefault="00D86F05" w:rsidP="00D86F05">
            <w:pPr>
              <w:ind w:firstLine="0"/>
              <w:jc w:val="center"/>
              <w:rPr>
                <w:b/>
                <w:noProof/>
                <w:sz w:val="16"/>
                <w:szCs w:val="16"/>
              </w:rPr>
            </w:pPr>
            <w:r w:rsidRPr="00D86F05">
              <w:rPr>
                <w:b/>
                <w:noProof/>
                <w:sz w:val="16"/>
                <w:szCs w:val="16"/>
              </w:rPr>
              <w:t>Regiono kategorija</w:t>
            </w:r>
          </w:p>
        </w:tc>
        <w:tc>
          <w:tcPr>
            <w:tcW w:w="659" w:type="pct"/>
            <w:shd w:val="clear" w:color="auto" w:fill="DBE5F1" w:themeFill="accent1" w:themeFillTint="33"/>
            <w:vAlign w:val="center"/>
          </w:tcPr>
          <w:p w14:paraId="38FF5420" w14:textId="77777777" w:rsidR="00D86F05" w:rsidRPr="00D86F05" w:rsidRDefault="00D86F05" w:rsidP="00D86F05">
            <w:pPr>
              <w:ind w:firstLine="0"/>
              <w:jc w:val="center"/>
              <w:rPr>
                <w:b/>
                <w:noProof/>
                <w:sz w:val="16"/>
                <w:szCs w:val="16"/>
              </w:rPr>
            </w:pPr>
            <w:r w:rsidRPr="00D86F05">
              <w:rPr>
                <w:b/>
                <w:noProof/>
                <w:sz w:val="16"/>
                <w:szCs w:val="16"/>
              </w:rPr>
              <w:t>Identifikavimo numeris</w:t>
            </w:r>
          </w:p>
        </w:tc>
        <w:tc>
          <w:tcPr>
            <w:tcW w:w="1864" w:type="pct"/>
            <w:shd w:val="clear" w:color="auto" w:fill="DBE5F1" w:themeFill="accent1" w:themeFillTint="33"/>
            <w:vAlign w:val="center"/>
          </w:tcPr>
          <w:p w14:paraId="364B18D5" w14:textId="77777777" w:rsidR="00D86F05" w:rsidRPr="00D86F05" w:rsidRDefault="00D86F05" w:rsidP="00D86F05">
            <w:pPr>
              <w:ind w:firstLine="0"/>
              <w:jc w:val="center"/>
              <w:rPr>
                <w:b/>
                <w:noProof/>
                <w:sz w:val="16"/>
                <w:szCs w:val="16"/>
              </w:rPr>
            </w:pPr>
            <w:r w:rsidRPr="00D86F05">
              <w:rPr>
                <w:b/>
                <w:noProof/>
                <w:sz w:val="16"/>
                <w:szCs w:val="16"/>
              </w:rPr>
              <w:t>Rodiklis</w:t>
            </w:r>
          </w:p>
        </w:tc>
        <w:tc>
          <w:tcPr>
            <w:tcW w:w="501" w:type="pct"/>
            <w:shd w:val="clear" w:color="auto" w:fill="DBE5F1" w:themeFill="accent1" w:themeFillTint="33"/>
            <w:vAlign w:val="center"/>
          </w:tcPr>
          <w:p w14:paraId="7A04689C" w14:textId="77777777" w:rsidR="00D86F05" w:rsidRPr="00D86F05" w:rsidRDefault="00D86F05" w:rsidP="00D86F05">
            <w:pPr>
              <w:ind w:firstLine="0"/>
              <w:jc w:val="center"/>
              <w:rPr>
                <w:b/>
                <w:noProof/>
                <w:sz w:val="16"/>
                <w:szCs w:val="16"/>
              </w:rPr>
            </w:pPr>
            <w:r w:rsidRPr="00D86F05">
              <w:rPr>
                <w:b/>
                <w:noProof/>
                <w:sz w:val="16"/>
                <w:szCs w:val="16"/>
              </w:rPr>
              <w:t>Matavimo vienetas</w:t>
            </w:r>
          </w:p>
        </w:tc>
        <w:tc>
          <w:tcPr>
            <w:tcW w:w="500" w:type="pct"/>
            <w:shd w:val="clear" w:color="auto" w:fill="DBE5F1" w:themeFill="accent1" w:themeFillTint="33"/>
            <w:vAlign w:val="center"/>
          </w:tcPr>
          <w:p w14:paraId="162E2295" w14:textId="77777777" w:rsidR="00D86F05" w:rsidRPr="00D86F05" w:rsidRDefault="00D86F05" w:rsidP="00D86F05">
            <w:pPr>
              <w:ind w:firstLine="0"/>
              <w:jc w:val="center"/>
              <w:rPr>
                <w:b/>
                <w:noProof/>
                <w:sz w:val="16"/>
                <w:szCs w:val="16"/>
              </w:rPr>
            </w:pPr>
            <w:r w:rsidRPr="00D86F05">
              <w:rPr>
                <w:b/>
                <w:noProof/>
                <w:sz w:val="16"/>
                <w:szCs w:val="16"/>
              </w:rPr>
              <w:t>Tarpinė reikšmė (2024 m.)</w:t>
            </w:r>
          </w:p>
        </w:tc>
        <w:tc>
          <w:tcPr>
            <w:tcW w:w="500" w:type="pct"/>
            <w:shd w:val="clear" w:color="auto" w:fill="DBE5F1" w:themeFill="accent1" w:themeFillTint="33"/>
            <w:vAlign w:val="center"/>
          </w:tcPr>
          <w:p w14:paraId="02F175FD" w14:textId="77777777" w:rsidR="00D86F05" w:rsidRPr="00D86F05" w:rsidRDefault="00D86F05" w:rsidP="00D86F05">
            <w:pPr>
              <w:ind w:firstLine="0"/>
              <w:jc w:val="center"/>
              <w:rPr>
                <w:b/>
                <w:noProof/>
                <w:sz w:val="16"/>
                <w:szCs w:val="16"/>
              </w:rPr>
            </w:pPr>
            <w:r w:rsidRPr="00D86F05">
              <w:rPr>
                <w:b/>
                <w:noProof/>
                <w:sz w:val="16"/>
                <w:szCs w:val="16"/>
              </w:rPr>
              <w:t>Siektina reikšmė (2029 m.)</w:t>
            </w:r>
          </w:p>
        </w:tc>
      </w:tr>
      <w:tr w:rsidR="00D86F05" w:rsidRPr="00D86F05" w14:paraId="15BF794A" w14:textId="77777777" w:rsidTr="0016487D">
        <w:trPr>
          <w:trHeight w:val="135"/>
        </w:trPr>
        <w:tc>
          <w:tcPr>
            <w:tcW w:w="476" w:type="pct"/>
          </w:tcPr>
          <w:p w14:paraId="5EDF20D6" w14:textId="77777777" w:rsidR="00D86F05" w:rsidRPr="00D86F05" w:rsidRDefault="00D86F05" w:rsidP="00D86F05">
            <w:pPr>
              <w:ind w:firstLine="0"/>
              <w:jc w:val="left"/>
              <w:rPr>
                <w:noProof/>
                <w:sz w:val="16"/>
                <w:szCs w:val="16"/>
              </w:rPr>
            </w:pPr>
            <w:r w:rsidRPr="00D86F05">
              <w:rPr>
                <w:noProof/>
                <w:sz w:val="16"/>
                <w:szCs w:val="16"/>
              </w:rPr>
              <w:t>ERPF</w:t>
            </w:r>
          </w:p>
        </w:tc>
        <w:tc>
          <w:tcPr>
            <w:tcW w:w="500" w:type="pct"/>
          </w:tcPr>
          <w:p w14:paraId="30FB89C6" w14:textId="77777777" w:rsidR="00D86F05" w:rsidRPr="00D86F05" w:rsidRDefault="00D86F05" w:rsidP="00D86F05">
            <w:pPr>
              <w:ind w:firstLine="0"/>
              <w:jc w:val="left"/>
              <w:rPr>
                <w:noProof/>
                <w:sz w:val="16"/>
                <w:szCs w:val="16"/>
              </w:rPr>
            </w:pPr>
            <w:r w:rsidRPr="00D86F05">
              <w:rPr>
                <w:noProof/>
                <w:sz w:val="16"/>
                <w:szCs w:val="16"/>
              </w:rPr>
              <w:t>VVL regionas</w:t>
            </w:r>
          </w:p>
        </w:tc>
        <w:tc>
          <w:tcPr>
            <w:tcW w:w="659" w:type="pct"/>
          </w:tcPr>
          <w:p w14:paraId="3CE14BE5" w14:textId="77777777" w:rsidR="00D86F05" w:rsidRPr="00D86F05" w:rsidRDefault="00D86F05" w:rsidP="00D86F05">
            <w:pPr>
              <w:ind w:firstLine="0"/>
              <w:jc w:val="left"/>
              <w:rPr>
                <w:sz w:val="16"/>
                <w:szCs w:val="16"/>
                <w:lang w:eastAsia="en-GB"/>
              </w:rPr>
            </w:pPr>
            <w:r w:rsidRPr="00D86F05">
              <w:rPr>
                <w:sz w:val="16"/>
                <w:szCs w:val="16"/>
                <w:lang w:eastAsia="lt-LT"/>
              </w:rPr>
              <w:t>RCO01</w:t>
            </w:r>
          </w:p>
        </w:tc>
        <w:tc>
          <w:tcPr>
            <w:tcW w:w="1864" w:type="pct"/>
            <w:shd w:val="clear" w:color="auto" w:fill="auto"/>
          </w:tcPr>
          <w:p w14:paraId="2A29574D" w14:textId="77777777" w:rsidR="00D86F05" w:rsidRPr="00D86F05" w:rsidRDefault="00D86F05" w:rsidP="00D86F05">
            <w:pPr>
              <w:tabs>
                <w:tab w:val="left" w:pos="7560"/>
              </w:tabs>
              <w:ind w:firstLine="0"/>
              <w:jc w:val="left"/>
              <w:rPr>
                <w:sz w:val="16"/>
                <w:szCs w:val="16"/>
              </w:rPr>
            </w:pPr>
            <w:r w:rsidRPr="00D86F05">
              <w:rPr>
                <w:sz w:val="16"/>
                <w:szCs w:val="16"/>
              </w:rPr>
              <w:t>Paramą gavusios įmonės (iš kurių: labai mažos, mažosios, vidutinės ir didelės)</w:t>
            </w:r>
          </w:p>
          <w:p w14:paraId="0F06E6EA" w14:textId="77777777" w:rsidR="00D86F05" w:rsidRPr="00D86F05" w:rsidRDefault="00D86F05" w:rsidP="00D86F05">
            <w:pPr>
              <w:tabs>
                <w:tab w:val="left" w:pos="7560"/>
              </w:tabs>
              <w:ind w:firstLine="0"/>
              <w:jc w:val="left"/>
              <w:rPr>
                <w:iCs/>
                <w:sz w:val="16"/>
                <w:szCs w:val="16"/>
              </w:rPr>
            </w:pPr>
          </w:p>
        </w:tc>
        <w:tc>
          <w:tcPr>
            <w:tcW w:w="501" w:type="pct"/>
          </w:tcPr>
          <w:p w14:paraId="16D54C7E" w14:textId="77777777" w:rsidR="00D86F05" w:rsidRPr="00D86F05" w:rsidRDefault="00D86F05" w:rsidP="00D86F05">
            <w:pPr>
              <w:ind w:firstLine="0"/>
              <w:jc w:val="left"/>
              <w:rPr>
                <w:iCs/>
                <w:sz w:val="16"/>
                <w:szCs w:val="16"/>
              </w:rPr>
            </w:pPr>
            <w:r w:rsidRPr="00D86F05">
              <w:rPr>
                <w:noProof/>
                <w:sz w:val="16"/>
                <w:szCs w:val="16"/>
              </w:rPr>
              <w:t>Įmonės</w:t>
            </w:r>
          </w:p>
        </w:tc>
        <w:tc>
          <w:tcPr>
            <w:tcW w:w="500" w:type="pct"/>
            <w:shd w:val="clear" w:color="auto" w:fill="auto"/>
          </w:tcPr>
          <w:p w14:paraId="0FE43B11" w14:textId="77777777" w:rsidR="00D86F05" w:rsidRPr="00D86F05" w:rsidRDefault="00D86F05" w:rsidP="00D86F05">
            <w:pPr>
              <w:ind w:firstLine="0"/>
              <w:jc w:val="center"/>
              <w:rPr>
                <w:strike/>
                <w:noProof/>
                <w:sz w:val="16"/>
                <w:szCs w:val="16"/>
              </w:rPr>
            </w:pPr>
            <w:r w:rsidRPr="00D86F05">
              <w:rPr>
                <w:strike/>
                <w:noProof/>
                <w:sz w:val="16"/>
                <w:szCs w:val="16"/>
              </w:rPr>
              <w:t>65</w:t>
            </w:r>
          </w:p>
          <w:p w14:paraId="41BAC4FB" w14:textId="77777777" w:rsidR="00D86F05" w:rsidRPr="00D86F05" w:rsidRDefault="00D86F05" w:rsidP="00D86F05">
            <w:pPr>
              <w:ind w:firstLine="0"/>
              <w:jc w:val="center"/>
              <w:rPr>
                <w:b/>
                <w:bCs/>
                <w:noProof/>
                <w:sz w:val="16"/>
                <w:szCs w:val="16"/>
                <w:lang w:val="en-US"/>
              </w:rPr>
            </w:pPr>
            <w:r w:rsidRPr="00D86F05">
              <w:rPr>
                <w:b/>
                <w:bCs/>
                <w:noProof/>
                <w:sz w:val="16"/>
                <w:szCs w:val="16"/>
                <w:lang w:val="en-US"/>
              </w:rPr>
              <w:t>33</w:t>
            </w:r>
          </w:p>
        </w:tc>
        <w:tc>
          <w:tcPr>
            <w:tcW w:w="500" w:type="pct"/>
            <w:shd w:val="clear" w:color="auto" w:fill="auto"/>
          </w:tcPr>
          <w:p w14:paraId="3523A7CD" w14:textId="77777777" w:rsidR="00D86F05" w:rsidRPr="00D86F05" w:rsidRDefault="00D86F05" w:rsidP="00D86F05">
            <w:pPr>
              <w:ind w:firstLine="0"/>
              <w:jc w:val="center"/>
              <w:rPr>
                <w:strike/>
                <w:noProof/>
                <w:sz w:val="16"/>
                <w:szCs w:val="16"/>
              </w:rPr>
            </w:pPr>
            <w:r w:rsidRPr="00D86F05">
              <w:rPr>
                <w:strike/>
                <w:noProof/>
                <w:sz w:val="16"/>
                <w:szCs w:val="16"/>
              </w:rPr>
              <w:t>163</w:t>
            </w:r>
          </w:p>
          <w:p w14:paraId="33E93C6A" w14:textId="77777777" w:rsidR="00D86F05" w:rsidRPr="00D86F05" w:rsidRDefault="00D86F05" w:rsidP="00D86F05">
            <w:pPr>
              <w:ind w:firstLine="0"/>
              <w:jc w:val="center"/>
              <w:rPr>
                <w:b/>
                <w:bCs/>
                <w:noProof/>
                <w:sz w:val="16"/>
                <w:szCs w:val="16"/>
              </w:rPr>
            </w:pPr>
            <w:r w:rsidRPr="00D86F05">
              <w:rPr>
                <w:b/>
                <w:bCs/>
                <w:noProof/>
                <w:sz w:val="16"/>
                <w:szCs w:val="16"/>
              </w:rPr>
              <w:t>86</w:t>
            </w:r>
          </w:p>
        </w:tc>
      </w:tr>
      <w:tr w:rsidR="00D86F05" w:rsidRPr="00D86F05" w14:paraId="3CAD7A72" w14:textId="77777777" w:rsidTr="0016487D">
        <w:trPr>
          <w:trHeight w:val="383"/>
        </w:trPr>
        <w:tc>
          <w:tcPr>
            <w:tcW w:w="476" w:type="pct"/>
          </w:tcPr>
          <w:p w14:paraId="6D9CC9FF" w14:textId="77777777" w:rsidR="00D86F05" w:rsidRPr="00D86F05" w:rsidRDefault="00D86F05" w:rsidP="00D86F05">
            <w:pPr>
              <w:ind w:firstLine="0"/>
              <w:jc w:val="left"/>
              <w:rPr>
                <w:noProof/>
                <w:sz w:val="16"/>
                <w:szCs w:val="16"/>
              </w:rPr>
            </w:pPr>
            <w:r w:rsidRPr="00D86F05">
              <w:rPr>
                <w:noProof/>
                <w:sz w:val="16"/>
                <w:szCs w:val="16"/>
              </w:rPr>
              <w:t>ERPF</w:t>
            </w:r>
          </w:p>
        </w:tc>
        <w:tc>
          <w:tcPr>
            <w:tcW w:w="500" w:type="pct"/>
          </w:tcPr>
          <w:p w14:paraId="32FE2BBB" w14:textId="77777777" w:rsidR="00D86F05" w:rsidRPr="00D86F05" w:rsidRDefault="00D86F05" w:rsidP="00D86F05">
            <w:pPr>
              <w:ind w:firstLine="0"/>
              <w:jc w:val="left"/>
              <w:rPr>
                <w:noProof/>
                <w:sz w:val="16"/>
                <w:szCs w:val="16"/>
              </w:rPr>
            </w:pPr>
            <w:r w:rsidRPr="00D86F05">
              <w:rPr>
                <w:noProof/>
                <w:sz w:val="16"/>
                <w:szCs w:val="16"/>
              </w:rPr>
              <w:t>VVL regionas</w:t>
            </w:r>
          </w:p>
        </w:tc>
        <w:tc>
          <w:tcPr>
            <w:tcW w:w="659" w:type="pct"/>
          </w:tcPr>
          <w:p w14:paraId="5BE07495" w14:textId="77777777" w:rsidR="00D86F05" w:rsidRPr="00D86F05" w:rsidRDefault="00D86F05" w:rsidP="00D86F05">
            <w:pPr>
              <w:ind w:firstLine="0"/>
              <w:jc w:val="left"/>
              <w:rPr>
                <w:sz w:val="16"/>
                <w:szCs w:val="16"/>
                <w:lang w:eastAsia="en-GB"/>
              </w:rPr>
            </w:pPr>
            <w:r w:rsidRPr="00D86F05">
              <w:rPr>
                <w:sz w:val="16"/>
                <w:szCs w:val="16"/>
                <w:lang w:eastAsia="lt-LT"/>
              </w:rPr>
              <w:t>RCO0</w:t>
            </w:r>
            <w:r w:rsidRPr="00D86F05">
              <w:rPr>
                <w:sz w:val="16"/>
                <w:szCs w:val="16"/>
                <w:lang w:val="en-US" w:eastAsia="lt-LT"/>
              </w:rPr>
              <w:t>2</w:t>
            </w:r>
          </w:p>
        </w:tc>
        <w:tc>
          <w:tcPr>
            <w:tcW w:w="1864" w:type="pct"/>
            <w:shd w:val="clear" w:color="auto" w:fill="auto"/>
          </w:tcPr>
          <w:p w14:paraId="4CE55530" w14:textId="77777777" w:rsidR="00D86F05" w:rsidRPr="00D86F05" w:rsidRDefault="00D86F05" w:rsidP="00D86F05">
            <w:pPr>
              <w:tabs>
                <w:tab w:val="left" w:pos="7560"/>
              </w:tabs>
              <w:ind w:firstLine="0"/>
              <w:jc w:val="left"/>
              <w:rPr>
                <w:sz w:val="16"/>
                <w:szCs w:val="16"/>
                <w:lang w:eastAsia="en-GB"/>
              </w:rPr>
            </w:pPr>
            <w:r w:rsidRPr="00D86F05">
              <w:rPr>
                <w:sz w:val="16"/>
                <w:szCs w:val="16"/>
                <w:lang w:eastAsia="en-GB"/>
              </w:rPr>
              <w:t>Paramą dotacijomis gavusios įmonės</w:t>
            </w:r>
          </w:p>
          <w:p w14:paraId="15020335" w14:textId="77777777" w:rsidR="00D86F05" w:rsidRPr="00D86F05" w:rsidRDefault="00D86F05" w:rsidP="00D86F05">
            <w:pPr>
              <w:tabs>
                <w:tab w:val="left" w:pos="7560"/>
              </w:tabs>
              <w:ind w:firstLine="0"/>
              <w:jc w:val="left"/>
              <w:rPr>
                <w:iCs/>
                <w:sz w:val="16"/>
                <w:szCs w:val="16"/>
              </w:rPr>
            </w:pPr>
          </w:p>
        </w:tc>
        <w:tc>
          <w:tcPr>
            <w:tcW w:w="501" w:type="pct"/>
          </w:tcPr>
          <w:p w14:paraId="0941C9E5" w14:textId="77777777" w:rsidR="00D86F05" w:rsidRPr="00D86F05" w:rsidRDefault="00D86F05" w:rsidP="00D86F05">
            <w:pPr>
              <w:ind w:firstLine="0"/>
              <w:jc w:val="left"/>
              <w:rPr>
                <w:iCs/>
                <w:sz w:val="16"/>
                <w:szCs w:val="16"/>
              </w:rPr>
            </w:pPr>
            <w:r w:rsidRPr="00D86F05">
              <w:rPr>
                <w:noProof/>
                <w:sz w:val="16"/>
                <w:szCs w:val="16"/>
              </w:rPr>
              <w:t>Įmonės</w:t>
            </w:r>
          </w:p>
        </w:tc>
        <w:tc>
          <w:tcPr>
            <w:tcW w:w="500" w:type="pct"/>
            <w:shd w:val="clear" w:color="auto" w:fill="auto"/>
          </w:tcPr>
          <w:p w14:paraId="3BEB0E2A" w14:textId="77777777" w:rsidR="00D86F05" w:rsidRPr="00D86F05" w:rsidRDefault="00D86F05" w:rsidP="00D86F05">
            <w:pPr>
              <w:ind w:firstLine="0"/>
              <w:jc w:val="center"/>
              <w:rPr>
                <w:strike/>
                <w:noProof/>
                <w:sz w:val="16"/>
                <w:szCs w:val="16"/>
              </w:rPr>
            </w:pPr>
            <w:r w:rsidRPr="00D86F05">
              <w:rPr>
                <w:strike/>
                <w:noProof/>
                <w:sz w:val="16"/>
                <w:szCs w:val="16"/>
              </w:rPr>
              <w:t>60</w:t>
            </w:r>
          </w:p>
          <w:p w14:paraId="438B2F09" w14:textId="77777777" w:rsidR="00D86F05" w:rsidRPr="00D86F05" w:rsidRDefault="00D86F05" w:rsidP="00D86F05">
            <w:pPr>
              <w:ind w:firstLine="0"/>
              <w:jc w:val="center"/>
              <w:rPr>
                <w:b/>
                <w:bCs/>
                <w:noProof/>
                <w:sz w:val="16"/>
                <w:szCs w:val="16"/>
                <w:lang w:val="en-US"/>
              </w:rPr>
            </w:pPr>
            <w:r w:rsidRPr="00D86F05">
              <w:rPr>
                <w:b/>
                <w:bCs/>
                <w:noProof/>
                <w:sz w:val="16"/>
                <w:szCs w:val="16"/>
                <w:lang w:val="en-US"/>
              </w:rPr>
              <w:t>28</w:t>
            </w:r>
          </w:p>
        </w:tc>
        <w:tc>
          <w:tcPr>
            <w:tcW w:w="500" w:type="pct"/>
            <w:shd w:val="clear" w:color="auto" w:fill="auto"/>
          </w:tcPr>
          <w:p w14:paraId="4D983493" w14:textId="77777777" w:rsidR="00D86F05" w:rsidRPr="00D86F05" w:rsidRDefault="00D86F05" w:rsidP="00D86F05">
            <w:pPr>
              <w:ind w:firstLine="0"/>
              <w:jc w:val="center"/>
              <w:rPr>
                <w:strike/>
                <w:noProof/>
                <w:sz w:val="16"/>
                <w:szCs w:val="16"/>
              </w:rPr>
            </w:pPr>
            <w:r w:rsidRPr="00D86F05">
              <w:rPr>
                <w:strike/>
                <w:noProof/>
                <w:sz w:val="16"/>
                <w:szCs w:val="16"/>
              </w:rPr>
              <w:t>143</w:t>
            </w:r>
          </w:p>
          <w:p w14:paraId="6325D01B" w14:textId="77777777" w:rsidR="00D86F05" w:rsidRPr="00D86F05" w:rsidRDefault="00D86F05" w:rsidP="00D86F05">
            <w:pPr>
              <w:ind w:firstLine="0"/>
              <w:jc w:val="center"/>
              <w:rPr>
                <w:b/>
                <w:bCs/>
                <w:noProof/>
                <w:sz w:val="16"/>
                <w:szCs w:val="16"/>
              </w:rPr>
            </w:pPr>
            <w:r w:rsidRPr="00D86F05">
              <w:rPr>
                <w:b/>
                <w:bCs/>
                <w:noProof/>
                <w:sz w:val="16"/>
                <w:szCs w:val="16"/>
              </w:rPr>
              <w:t>66</w:t>
            </w:r>
          </w:p>
        </w:tc>
      </w:tr>
      <w:tr w:rsidR="00D86F05" w:rsidRPr="00D86F05" w14:paraId="343CFCD7" w14:textId="77777777" w:rsidTr="0016487D">
        <w:trPr>
          <w:trHeight w:val="383"/>
        </w:trPr>
        <w:tc>
          <w:tcPr>
            <w:tcW w:w="5000" w:type="pct"/>
            <w:gridSpan w:val="7"/>
          </w:tcPr>
          <w:p w14:paraId="663F2AB3" w14:textId="77777777" w:rsidR="00D86F05" w:rsidRPr="00D86F05" w:rsidRDefault="00D86F05" w:rsidP="00D86F05">
            <w:pPr>
              <w:ind w:firstLine="0"/>
              <w:rPr>
                <w:bCs/>
                <w:sz w:val="18"/>
                <w:szCs w:val="18"/>
              </w:rPr>
            </w:pPr>
            <w:r w:rsidRPr="00D86F05">
              <w:rPr>
                <w:bCs/>
                <w:sz w:val="18"/>
                <w:szCs w:val="18"/>
              </w:rPr>
              <w:t xml:space="preserve">Rodiklių reikšmės keičiamos įvertinus siūlomą perskirstyti lėšų dalį (17,16 mln. eurų) iš veiklos </w:t>
            </w:r>
            <w:r w:rsidRPr="00D86F05">
              <w:rPr>
                <w:bCs/>
                <w:i/>
                <w:iCs/>
                <w:sz w:val="18"/>
                <w:szCs w:val="18"/>
              </w:rPr>
              <w:t>„Skatinti AEI diegimą pramonės įmonėse“</w:t>
            </w:r>
            <w:r w:rsidRPr="00D86F05">
              <w:rPr>
                <w:bCs/>
                <w:sz w:val="18"/>
                <w:szCs w:val="18"/>
              </w:rPr>
              <w:t>:</w:t>
            </w:r>
          </w:p>
          <w:p w14:paraId="2055F337" w14:textId="77777777" w:rsidR="00D86F05" w:rsidRPr="00D86F05" w:rsidRDefault="00D86F05" w:rsidP="00D86F05">
            <w:pPr>
              <w:numPr>
                <w:ilvl w:val="0"/>
                <w:numId w:val="48"/>
              </w:numPr>
              <w:tabs>
                <w:tab w:val="left" w:pos="460"/>
              </w:tabs>
              <w:ind w:left="0" w:firstLine="318"/>
              <w:contextualSpacing/>
              <w:jc w:val="left"/>
              <w:rPr>
                <w:b/>
                <w:bCs/>
                <w:noProof/>
                <w:sz w:val="16"/>
                <w:szCs w:val="16"/>
              </w:rPr>
            </w:pPr>
            <w:r w:rsidRPr="00D86F05">
              <w:rPr>
                <w:bCs/>
                <w:sz w:val="18"/>
                <w:szCs w:val="18"/>
              </w:rPr>
              <w:t xml:space="preserve"> 14,0 mln. eurų perkeliant į 1 prioriteto 1.1 konkretaus uždavinio naujai suformuotą veiklą </w:t>
            </w:r>
            <w:r w:rsidRPr="00D86F05">
              <w:rPr>
                <w:bCs/>
                <w:i/>
                <w:iCs/>
                <w:sz w:val="18"/>
                <w:szCs w:val="18"/>
              </w:rPr>
              <w:t>„Skatinti inovatyvių pažangių medžiagų, skirtų technologijoms didinti neutralumą klimatui, ir (arba) tokių technologijų kūrimą“</w:t>
            </w:r>
            <w:r w:rsidRPr="00D86F05">
              <w:rPr>
                <w:bCs/>
                <w:sz w:val="18"/>
                <w:szCs w:val="18"/>
              </w:rPr>
              <w:t>;</w:t>
            </w:r>
          </w:p>
          <w:p w14:paraId="1C6044D2" w14:textId="77777777" w:rsidR="00D86F05" w:rsidRPr="00D86F05" w:rsidRDefault="00D86F05" w:rsidP="00D86F05">
            <w:pPr>
              <w:numPr>
                <w:ilvl w:val="0"/>
                <w:numId w:val="48"/>
              </w:numPr>
              <w:tabs>
                <w:tab w:val="left" w:pos="460"/>
              </w:tabs>
              <w:ind w:left="0" w:firstLine="318"/>
              <w:contextualSpacing/>
              <w:jc w:val="left"/>
              <w:rPr>
                <w:b/>
                <w:bCs/>
                <w:noProof/>
                <w:sz w:val="16"/>
                <w:szCs w:val="16"/>
              </w:rPr>
            </w:pPr>
            <w:r w:rsidRPr="00D86F05">
              <w:rPr>
                <w:bCs/>
                <w:sz w:val="18"/>
                <w:szCs w:val="18"/>
              </w:rPr>
              <w:t xml:space="preserve"> 3,16 mln. eurų</w:t>
            </w:r>
            <w:proofErr w:type="gramStart"/>
            <w:r w:rsidRPr="00D86F05">
              <w:rPr>
                <w:bCs/>
                <w:sz w:val="18"/>
                <w:szCs w:val="18"/>
              </w:rPr>
              <w:t xml:space="preserve">  </w:t>
            </w:r>
            <w:proofErr w:type="gramEnd"/>
            <w:r w:rsidRPr="00D86F05">
              <w:rPr>
                <w:bCs/>
                <w:sz w:val="18"/>
                <w:szCs w:val="18"/>
              </w:rPr>
              <w:t>perkeliant į 2 prioriteto  2.1 konkretaus uždavinio veiklą</w:t>
            </w:r>
            <w:r w:rsidRPr="00D86F05">
              <w:rPr>
                <w:bCs/>
                <w:i/>
                <w:iCs/>
                <w:sz w:val="18"/>
                <w:szCs w:val="18"/>
              </w:rPr>
              <w:t xml:space="preserve"> „Didinti EVE pramonės įmonėse“.</w:t>
            </w:r>
          </w:p>
        </w:tc>
      </w:tr>
    </w:tbl>
    <w:p w14:paraId="22BC81B3" w14:textId="77777777" w:rsidR="00D86F05" w:rsidRPr="00D86F05" w:rsidRDefault="00D86F05" w:rsidP="00D86F05">
      <w:pPr>
        <w:widowControl w:val="0"/>
        <w:numPr>
          <w:ilvl w:val="1"/>
          <w:numId w:val="48"/>
        </w:numPr>
        <w:tabs>
          <w:tab w:val="left" w:pos="459"/>
        </w:tabs>
        <w:spacing w:before="120" w:after="120"/>
        <w:ind w:left="0" w:firstLine="23"/>
        <w:contextualSpacing/>
        <w:jc w:val="left"/>
        <w:textAlignment w:val="baseline"/>
        <w:rPr>
          <w:szCs w:val="24"/>
          <w:u w:val="single"/>
        </w:rPr>
      </w:pPr>
      <w:r w:rsidRPr="00D86F05">
        <w:rPr>
          <w:szCs w:val="24"/>
          <w:u w:val="single"/>
        </w:rPr>
        <w:t xml:space="preserve"> konkretaus uždavinio veiklas atspindinčių rezultato rodiklių pakeitimai:</w:t>
      </w:r>
    </w:p>
    <w:tbl>
      <w:tblPr>
        <w:tblStyle w:val="Lentelstinklelis3"/>
        <w:tblW w:w="0" w:type="auto"/>
        <w:tblLook w:val="04A0" w:firstRow="1" w:lastRow="0" w:firstColumn="1" w:lastColumn="0" w:noHBand="0" w:noVBand="1"/>
      </w:tblPr>
      <w:tblGrid>
        <w:gridCol w:w="729"/>
        <w:gridCol w:w="919"/>
        <w:gridCol w:w="1245"/>
        <w:gridCol w:w="1730"/>
        <w:gridCol w:w="963"/>
        <w:gridCol w:w="975"/>
        <w:gridCol w:w="1102"/>
        <w:gridCol w:w="856"/>
        <w:gridCol w:w="883"/>
      </w:tblGrid>
      <w:tr w:rsidR="00D86F05" w:rsidRPr="00D86F05" w14:paraId="39DCCCFF" w14:textId="77777777" w:rsidTr="0016487D">
        <w:tc>
          <w:tcPr>
            <w:tcW w:w="729" w:type="dxa"/>
            <w:shd w:val="clear" w:color="auto" w:fill="DBE5F1" w:themeFill="accent1" w:themeFillTint="33"/>
          </w:tcPr>
          <w:p w14:paraId="34C86F58" w14:textId="77777777" w:rsidR="00D86F05" w:rsidRPr="00D86F05" w:rsidRDefault="00D86F05" w:rsidP="00D86F05">
            <w:pPr>
              <w:jc w:val="center"/>
              <w:rPr>
                <w:rFonts w:eastAsiaTheme="minorHAnsi" w:cstheme="minorBidi"/>
                <w:b/>
                <w:noProof/>
                <w:sz w:val="16"/>
                <w:szCs w:val="16"/>
              </w:rPr>
            </w:pPr>
          </w:p>
          <w:p w14:paraId="0864491B"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b/>
                <w:noProof/>
                <w:sz w:val="16"/>
                <w:szCs w:val="16"/>
              </w:rPr>
              <w:t>Fondas</w:t>
            </w:r>
          </w:p>
        </w:tc>
        <w:tc>
          <w:tcPr>
            <w:tcW w:w="919" w:type="dxa"/>
            <w:shd w:val="clear" w:color="auto" w:fill="DBE5F1" w:themeFill="accent1" w:themeFillTint="33"/>
            <w:vAlign w:val="center"/>
          </w:tcPr>
          <w:p w14:paraId="0A5544E3"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Regiono kategorija</w:t>
            </w:r>
          </w:p>
        </w:tc>
        <w:tc>
          <w:tcPr>
            <w:tcW w:w="1245" w:type="dxa"/>
            <w:shd w:val="clear" w:color="auto" w:fill="DBE5F1" w:themeFill="accent1" w:themeFillTint="33"/>
            <w:vAlign w:val="center"/>
          </w:tcPr>
          <w:p w14:paraId="04407529"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Identifikavimo numeris</w:t>
            </w:r>
          </w:p>
        </w:tc>
        <w:tc>
          <w:tcPr>
            <w:tcW w:w="1730" w:type="dxa"/>
            <w:shd w:val="clear" w:color="auto" w:fill="DBE5F1" w:themeFill="accent1" w:themeFillTint="33"/>
            <w:vAlign w:val="center"/>
          </w:tcPr>
          <w:p w14:paraId="37DB5E51"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Rodiklis</w:t>
            </w:r>
          </w:p>
        </w:tc>
        <w:tc>
          <w:tcPr>
            <w:tcW w:w="963" w:type="dxa"/>
            <w:shd w:val="clear" w:color="auto" w:fill="DBE5F1" w:themeFill="accent1" w:themeFillTint="33"/>
            <w:vAlign w:val="center"/>
          </w:tcPr>
          <w:p w14:paraId="75BE1AA5"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Matavimo vienetas</w:t>
            </w:r>
          </w:p>
        </w:tc>
        <w:tc>
          <w:tcPr>
            <w:tcW w:w="975" w:type="dxa"/>
            <w:shd w:val="clear" w:color="auto" w:fill="DBE5F1" w:themeFill="accent1" w:themeFillTint="33"/>
            <w:vAlign w:val="center"/>
          </w:tcPr>
          <w:p w14:paraId="19112840"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Pradinė reikšmė arba pamatinė vertė</w:t>
            </w:r>
          </w:p>
        </w:tc>
        <w:tc>
          <w:tcPr>
            <w:tcW w:w="1102" w:type="dxa"/>
            <w:shd w:val="clear" w:color="auto" w:fill="DBE5F1" w:themeFill="accent1" w:themeFillTint="33"/>
            <w:vAlign w:val="center"/>
          </w:tcPr>
          <w:p w14:paraId="4241DFEA"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Ataskaitiniai metai</w:t>
            </w:r>
          </w:p>
        </w:tc>
        <w:tc>
          <w:tcPr>
            <w:tcW w:w="856" w:type="dxa"/>
            <w:shd w:val="clear" w:color="auto" w:fill="DBE5F1" w:themeFill="accent1" w:themeFillTint="33"/>
            <w:vAlign w:val="center"/>
          </w:tcPr>
          <w:p w14:paraId="7437E47A"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Siektina reikšmė (2029 m.)</w:t>
            </w:r>
          </w:p>
        </w:tc>
        <w:tc>
          <w:tcPr>
            <w:tcW w:w="883" w:type="dxa"/>
            <w:shd w:val="clear" w:color="auto" w:fill="DBE5F1" w:themeFill="accent1" w:themeFillTint="33"/>
            <w:vAlign w:val="center"/>
          </w:tcPr>
          <w:p w14:paraId="1F451FAC"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Calibri" w:cstheme="minorBidi"/>
                <w:b/>
                <w:noProof/>
                <w:sz w:val="16"/>
                <w:szCs w:val="16"/>
              </w:rPr>
              <w:t>Duomenų šaltinis</w:t>
            </w:r>
          </w:p>
        </w:tc>
      </w:tr>
      <w:tr w:rsidR="00D86F05" w:rsidRPr="00D86F05" w14:paraId="314F6F47" w14:textId="77777777" w:rsidTr="0016487D">
        <w:tc>
          <w:tcPr>
            <w:tcW w:w="729" w:type="dxa"/>
          </w:tcPr>
          <w:p w14:paraId="66B11F5C"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noProof/>
                <w:sz w:val="16"/>
                <w:szCs w:val="16"/>
              </w:rPr>
              <w:t>ERPF</w:t>
            </w:r>
          </w:p>
        </w:tc>
        <w:tc>
          <w:tcPr>
            <w:tcW w:w="919" w:type="dxa"/>
          </w:tcPr>
          <w:p w14:paraId="340D0CA0"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Calibri" w:cstheme="minorBidi"/>
                <w:iCs/>
                <w:noProof/>
                <w:sz w:val="16"/>
                <w:szCs w:val="16"/>
              </w:rPr>
              <w:t>VVL regionas</w:t>
            </w:r>
          </w:p>
        </w:tc>
        <w:tc>
          <w:tcPr>
            <w:tcW w:w="1245" w:type="dxa"/>
          </w:tcPr>
          <w:p w14:paraId="73AA27CB"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sz w:val="16"/>
                <w:szCs w:val="16"/>
                <w:lang w:eastAsia="en-GB"/>
              </w:rPr>
              <w:t>RCR26</w:t>
            </w:r>
          </w:p>
        </w:tc>
        <w:tc>
          <w:tcPr>
            <w:tcW w:w="1730" w:type="dxa"/>
          </w:tcPr>
          <w:p w14:paraId="61C5967F"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iCs/>
                <w:sz w:val="16"/>
                <w:szCs w:val="16"/>
              </w:rPr>
              <w:t>Metinis pirminės energijos suvartojimo kiekis (iš kurio: būstai, viešieji pastatai, įmonės, kita)</w:t>
            </w:r>
          </w:p>
        </w:tc>
        <w:tc>
          <w:tcPr>
            <w:tcW w:w="963" w:type="dxa"/>
          </w:tcPr>
          <w:p w14:paraId="742B7ACC"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noProof/>
                <w:sz w:val="16"/>
                <w:szCs w:val="16"/>
              </w:rPr>
              <w:t>MWh per metus</w:t>
            </w:r>
          </w:p>
        </w:tc>
        <w:tc>
          <w:tcPr>
            <w:tcW w:w="975" w:type="dxa"/>
          </w:tcPr>
          <w:p w14:paraId="4312DD32" w14:textId="77777777" w:rsidR="00D86F05" w:rsidRPr="00D86F05" w:rsidRDefault="00D86F05" w:rsidP="00D86F05">
            <w:pPr>
              <w:jc w:val="center"/>
              <w:rPr>
                <w:rFonts w:eastAsiaTheme="minorHAnsi" w:cstheme="minorBidi"/>
                <w:strike/>
                <w:noProof/>
                <w:sz w:val="16"/>
                <w:szCs w:val="16"/>
              </w:rPr>
            </w:pPr>
            <w:r w:rsidRPr="00D86F05">
              <w:rPr>
                <w:rFonts w:eastAsiaTheme="minorHAnsi" w:cstheme="minorBidi"/>
                <w:strike/>
                <w:noProof/>
                <w:sz w:val="16"/>
                <w:szCs w:val="16"/>
              </w:rPr>
              <w:t>4 113 561</w:t>
            </w:r>
          </w:p>
          <w:p w14:paraId="45BC8F05"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b/>
                <w:bCs/>
                <w:noProof/>
                <w:sz w:val="16"/>
                <w:szCs w:val="16"/>
              </w:rPr>
              <w:t>4 166 837</w:t>
            </w:r>
          </w:p>
        </w:tc>
        <w:tc>
          <w:tcPr>
            <w:tcW w:w="1102" w:type="dxa"/>
          </w:tcPr>
          <w:p w14:paraId="6DC79412"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noProof/>
                <w:sz w:val="16"/>
                <w:szCs w:val="16"/>
                <w:lang w:val="en-US"/>
              </w:rPr>
              <w:t>2021</w:t>
            </w:r>
          </w:p>
        </w:tc>
        <w:tc>
          <w:tcPr>
            <w:tcW w:w="856" w:type="dxa"/>
          </w:tcPr>
          <w:p w14:paraId="1C886DE7" w14:textId="77777777" w:rsidR="00D86F05" w:rsidRPr="00D86F05" w:rsidRDefault="00D86F05" w:rsidP="00D86F05">
            <w:pPr>
              <w:jc w:val="center"/>
              <w:rPr>
                <w:rFonts w:eastAsiaTheme="minorHAnsi" w:cstheme="minorBidi"/>
                <w:strike/>
                <w:noProof/>
                <w:sz w:val="16"/>
                <w:szCs w:val="16"/>
              </w:rPr>
            </w:pPr>
            <w:r w:rsidRPr="00D86F05">
              <w:rPr>
                <w:rFonts w:eastAsiaTheme="minorHAnsi" w:cstheme="minorBidi"/>
                <w:strike/>
                <w:noProof/>
                <w:sz w:val="16"/>
                <w:szCs w:val="16"/>
              </w:rPr>
              <w:t>3 240 478</w:t>
            </w:r>
          </w:p>
          <w:p w14:paraId="38ECF808"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b/>
                <w:bCs/>
                <w:noProof/>
                <w:sz w:val="16"/>
                <w:szCs w:val="16"/>
              </w:rPr>
              <w:t>3 282 033</w:t>
            </w:r>
          </w:p>
        </w:tc>
        <w:tc>
          <w:tcPr>
            <w:tcW w:w="883" w:type="dxa"/>
          </w:tcPr>
          <w:p w14:paraId="75F41ED3"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sz w:val="16"/>
                <w:szCs w:val="16"/>
              </w:rPr>
              <w:t>Projektų duomenys</w:t>
            </w:r>
          </w:p>
        </w:tc>
      </w:tr>
      <w:tr w:rsidR="00D86F05" w:rsidRPr="00D86F05" w14:paraId="30F97EE9" w14:textId="77777777" w:rsidTr="0016487D">
        <w:tc>
          <w:tcPr>
            <w:tcW w:w="729" w:type="dxa"/>
          </w:tcPr>
          <w:p w14:paraId="4F6CBC8D"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noProof/>
                <w:sz w:val="16"/>
                <w:szCs w:val="16"/>
              </w:rPr>
              <w:t>ERPF</w:t>
            </w:r>
          </w:p>
        </w:tc>
        <w:tc>
          <w:tcPr>
            <w:tcW w:w="919" w:type="dxa"/>
          </w:tcPr>
          <w:p w14:paraId="198A4B2F"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noProof/>
                <w:sz w:val="16"/>
                <w:szCs w:val="16"/>
              </w:rPr>
              <w:t>VVL regionas</w:t>
            </w:r>
          </w:p>
        </w:tc>
        <w:tc>
          <w:tcPr>
            <w:tcW w:w="1245" w:type="dxa"/>
          </w:tcPr>
          <w:p w14:paraId="69731B5F"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sz w:val="16"/>
                <w:szCs w:val="16"/>
                <w:lang w:eastAsia="en-GB"/>
              </w:rPr>
              <w:t>RCR29</w:t>
            </w:r>
          </w:p>
        </w:tc>
        <w:tc>
          <w:tcPr>
            <w:tcW w:w="1730" w:type="dxa"/>
          </w:tcPr>
          <w:p w14:paraId="7FEDE86B"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iCs/>
                <w:sz w:val="16"/>
                <w:szCs w:val="16"/>
              </w:rPr>
              <w:t>Numatomas išmetamas šiltnamio efektą sukeliančių dujų kiekis</w:t>
            </w:r>
          </w:p>
        </w:tc>
        <w:tc>
          <w:tcPr>
            <w:tcW w:w="963" w:type="dxa"/>
          </w:tcPr>
          <w:p w14:paraId="64FA5A10"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color w:val="000000"/>
                <w:sz w:val="16"/>
                <w:szCs w:val="16"/>
                <w:shd w:val="clear" w:color="auto" w:fill="FFFFFF"/>
              </w:rPr>
              <w:t>Tonos CO</w:t>
            </w:r>
            <w:r w:rsidRPr="00D86F05">
              <w:rPr>
                <w:rFonts w:eastAsiaTheme="minorHAnsi" w:cstheme="minorBidi"/>
                <w:color w:val="000000"/>
                <w:sz w:val="16"/>
                <w:szCs w:val="16"/>
                <w:shd w:val="clear" w:color="auto" w:fill="FFFFFF"/>
                <w:vertAlign w:val="subscript"/>
              </w:rPr>
              <w:t>2</w:t>
            </w:r>
            <w:r w:rsidRPr="00D86F05">
              <w:rPr>
                <w:rFonts w:eastAsiaTheme="minorHAnsi" w:cstheme="minorBidi"/>
                <w:color w:val="000000"/>
                <w:sz w:val="16"/>
                <w:szCs w:val="16"/>
                <w:shd w:val="clear" w:color="auto" w:fill="FFFFFF"/>
              </w:rPr>
              <w:t xml:space="preserve"> ekvivalentu per metus</w:t>
            </w:r>
          </w:p>
        </w:tc>
        <w:tc>
          <w:tcPr>
            <w:tcW w:w="975" w:type="dxa"/>
          </w:tcPr>
          <w:p w14:paraId="735E0821" w14:textId="77777777" w:rsidR="00D86F05" w:rsidRPr="00D86F05" w:rsidRDefault="00D86F05" w:rsidP="00D86F05">
            <w:pPr>
              <w:jc w:val="center"/>
              <w:rPr>
                <w:rFonts w:eastAsiaTheme="minorHAnsi" w:cstheme="minorBidi"/>
                <w:strike/>
                <w:noProof/>
                <w:sz w:val="16"/>
                <w:szCs w:val="16"/>
                <w:lang w:val="en-GB"/>
              </w:rPr>
            </w:pPr>
            <w:r w:rsidRPr="00D86F05">
              <w:rPr>
                <w:rFonts w:eastAsiaTheme="minorHAnsi" w:cstheme="minorBidi"/>
                <w:strike/>
                <w:noProof/>
                <w:sz w:val="16"/>
                <w:szCs w:val="16"/>
                <w:lang w:val="en-GB"/>
              </w:rPr>
              <w:t>655 398</w:t>
            </w:r>
          </w:p>
          <w:p w14:paraId="796ABE8A"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b/>
                <w:bCs/>
                <w:noProof/>
                <w:sz w:val="16"/>
                <w:szCs w:val="16"/>
              </w:rPr>
              <w:t>442 391</w:t>
            </w:r>
          </w:p>
        </w:tc>
        <w:tc>
          <w:tcPr>
            <w:tcW w:w="1102" w:type="dxa"/>
          </w:tcPr>
          <w:p w14:paraId="0F1CAB59"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noProof/>
                <w:sz w:val="16"/>
                <w:szCs w:val="16"/>
              </w:rPr>
              <w:t>2021</w:t>
            </w:r>
          </w:p>
        </w:tc>
        <w:tc>
          <w:tcPr>
            <w:tcW w:w="856" w:type="dxa"/>
          </w:tcPr>
          <w:p w14:paraId="59E62882" w14:textId="77777777" w:rsidR="00D86F05" w:rsidRPr="00D86F05" w:rsidRDefault="00D86F05" w:rsidP="00D86F05">
            <w:pPr>
              <w:jc w:val="center"/>
              <w:rPr>
                <w:rFonts w:eastAsiaTheme="minorHAnsi" w:cstheme="minorBidi"/>
                <w:strike/>
                <w:noProof/>
                <w:sz w:val="16"/>
                <w:szCs w:val="16"/>
              </w:rPr>
            </w:pPr>
            <w:r w:rsidRPr="00D86F05">
              <w:rPr>
                <w:rFonts w:eastAsiaTheme="minorHAnsi" w:cstheme="minorBidi"/>
                <w:strike/>
                <w:noProof/>
                <w:sz w:val="16"/>
                <w:szCs w:val="16"/>
              </w:rPr>
              <w:t>520 586</w:t>
            </w:r>
          </w:p>
          <w:p w14:paraId="6DACDF63" w14:textId="77777777" w:rsidR="00D86F05" w:rsidRPr="00D86F05" w:rsidRDefault="00D86F05" w:rsidP="00D86F05">
            <w:pPr>
              <w:widowControl w:val="0"/>
              <w:tabs>
                <w:tab w:val="left" w:pos="459"/>
              </w:tabs>
              <w:jc w:val="center"/>
              <w:textAlignment w:val="baseline"/>
              <w:rPr>
                <w:rFonts w:eastAsiaTheme="minorHAnsi" w:cstheme="minorBidi"/>
                <w:szCs w:val="24"/>
                <w:u w:val="single"/>
              </w:rPr>
            </w:pPr>
            <w:r w:rsidRPr="00D86F05">
              <w:rPr>
                <w:rFonts w:eastAsiaTheme="minorHAnsi" w:cstheme="minorBidi"/>
                <w:b/>
                <w:bCs/>
                <w:noProof/>
                <w:sz w:val="16"/>
                <w:szCs w:val="16"/>
              </w:rPr>
              <w:t>354 440</w:t>
            </w:r>
          </w:p>
        </w:tc>
        <w:tc>
          <w:tcPr>
            <w:tcW w:w="883" w:type="dxa"/>
          </w:tcPr>
          <w:p w14:paraId="1C02C2D7" w14:textId="77777777" w:rsidR="00D86F05" w:rsidRPr="00D86F05" w:rsidRDefault="00D86F05" w:rsidP="00D86F05">
            <w:pPr>
              <w:widowControl w:val="0"/>
              <w:tabs>
                <w:tab w:val="left" w:pos="459"/>
              </w:tabs>
              <w:textAlignment w:val="baseline"/>
              <w:rPr>
                <w:rFonts w:eastAsiaTheme="minorHAnsi" w:cstheme="minorBidi"/>
                <w:szCs w:val="24"/>
                <w:u w:val="single"/>
              </w:rPr>
            </w:pPr>
            <w:r w:rsidRPr="00D86F05">
              <w:rPr>
                <w:rFonts w:eastAsiaTheme="minorHAnsi" w:cstheme="minorBidi"/>
                <w:sz w:val="16"/>
                <w:szCs w:val="16"/>
              </w:rPr>
              <w:t>Projektų duomenys</w:t>
            </w:r>
          </w:p>
        </w:tc>
      </w:tr>
      <w:tr w:rsidR="00D86F05" w:rsidRPr="00D86F05" w14:paraId="35C71EE8" w14:textId="77777777" w:rsidTr="0016487D">
        <w:tc>
          <w:tcPr>
            <w:tcW w:w="9402" w:type="dxa"/>
            <w:gridSpan w:val="9"/>
          </w:tcPr>
          <w:p w14:paraId="6E866B16" w14:textId="77777777" w:rsidR="00D86F05" w:rsidRPr="00D86F05" w:rsidRDefault="00D86F05" w:rsidP="00D86F05">
            <w:pPr>
              <w:widowControl w:val="0"/>
              <w:tabs>
                <w:tab w:val="left" w:pos="459"/>
              </w:tabs>
              <w:textAlignment w:val="baseline"/>
              <w:rPr>
                <w:rFonts w:eastAsiaTheme="minorHAnsi" w:cstheme="minorBidi"/>
                <w:sz w:val="16"/>
                <w:szCs w:val="16"/>
              </w:rPr>
            </w:pPr>
            <w:r w:rsidRPr="00D86F05">
              <w:rPr>
                <w:rFonts w:asciiTheme="majorBidi" w:eastAsiaTheme="minorEastAsia" w:hAnsiTheme="majorBidi" w:cstheme="majorBidi"/>
                <w:bCs/>
                <w:sz w:val="18"/>
                <w:szCs w:val="18"/>
                <w:lang w:eastAsia="lt-LT"/>
              </w:rPr>
              <w:t>Rodiklių reikšmės keičiamos įvertinus siūlomą perskirstyti lėšų dalį (3,16 mln. eurų) iš veiklos „</w:t>
            </w:r>
            <w:r w:rsidRPr="00D86F05">
              <w:rPr>
                <w:rFonts w:asciiTheme="majorBidi" w:eastAsiaTheme="minorEastAsia" w:hAnsiTheme="majorBidi" w:cstheme="majorBidi"/>
                <w:bCs/>
                <w:i/>
                <w:iCs/>
                <w:sz w:val="18"/>
                <w:szCs w:val="18"/>
                <w:lang w:eastAsia="lt-LT"/>
              </w:rPr>
              <w:t xml:space="preserve">Skatinti AEI diegimą pramonės įmonėse“ </w:t>
            </w:r>
            <w:r w:rsidRPr="00D86F05">
              <w:rPr>
                <w:rFonts w:asciiTheme="majorBidi" w:eastAsiaTheme="minorEastAsia" w:hAnsiTheme="majorBidi" w:cstheme="majorBidi"/>
                <w:bCs/>
                <w:sz w:val="18"/>
                <w:szCs w:val="18"/>
                <w:lang w:eastAsia="lt-LT"/>
              </w:rPr>
              <w:t xml:space="preserve">į veiklą </w:t>
            </w:r>
            <w:r w:rsidRPr="00D86F05">
              <w:rPr>
                <w:rFonts w:asciiTheme="majorBidi" w:eastAsiaTheme="minorEastAsia" w:hAnsiTheme="majorBidi" w:cstheme="majorBidi"/>
                <w:bCs/>
                <w:i/>
                <w:iCs/>
                <w:sz w:val="18"/>
                <w:szCs w:val="18"/>
                <w:lang w:eastAsia="lt-LT"/>
              </w:rPr>
              <w:t>„Didinti EVE pramonės įmonėse“</w:t>
            </w:r>
            <w:r w:rsidRPr="00D86F05">
              <w:rPr>
                <w:rFonts w:asciiTheme="majorBidi" w:eastAsiaTheme="minorEastAsia" w:hAnsiTheme="majorBidi" w:cstheme="majorBidi"/>
                <w:bCs/>
                <w:sz w:val="18"/>
                <w:szCs w:val="18"/>
                <w:lang w:eastAsia="lt-LT"/>
              </w:rPr>
              <w:t>.</w:t>
            </w:r>
          </w:p>
        </w:tc>
      </w:tr>
    </w:tbl>
    <w:p w14:paraId="32F9841F" w14:textId="77777777" w:rsidR="00D86F05" w:rsidRPr="00D86F05" w:rsidRDefault="00D86F05" w:rsidP="00D86F05">
      <w:pPr>
        <w:widowControl w:val="0"/>
        <w:tabs>
          <w:tab w:val="left" w:pos="567"/>
        </w:tabs>
        <w:spacing w:before="120" w:after="120"/>
        <w:ind w:firstLine="0"/>
        <w:textAlignment w:val="baseline"/>
        <w:rPr>
          <w:szCs w:val="24"/>
          <w:u w:val="single"/>
        </w:rPr>
      </w:pPr>
      <w:r w:rsidRPr="00D86F05">
        <w:rPr>
          <w:szCs w:val="24"/>
          <w:u w:val="single"/>
        </w:rPr>
        <w:t>2.2 konkretaus uždavinio veiklas atspindinčių rezultato rodiklių pakeitimai:</w:t>
      </w:r>
    </w:p>
    <w:tbl>
      <w:tblPr>
        <w:tblStyle w:val="Lentelstinklelis3"/>
        <w:tblW w:w="0" w:type="auto"/>
        <w:tblLook w:val="04A0" w:firstRow="1" w:lastRow="0" w:firstColumn="1" w:lastColumn="0" w:noHBand="0" w:noVBand="1"/>
      </w:tblPr>
      <w:tblGrid>
        <w:gridCol w:w="730"/>
        <w:gridCol w:w="976"/>
        <w:gridCol w:w="1230"/>
        <w:gridCol w:w="1716"/>
        <w:gridCol w:w="919"/>
        <w:gridCol w:w="962"/>
        <w:gridCol w:w="1125"/>
        <w:gridCol w:w="856"/>
        <w:gridCol w:w="883"/>
      </w:tblGrid>
      <w:tr w:rsidR="00D86F05" w:rsidRPr="00D86F05" w14:paraId="3C1838C1" w14:textId="77777777" w:rsidTr="0016487D">
        <w:tc>
          <w:tcPr>
            <w:tcW w:w="730" w:type="dxa"/>
            <w:shd w:val="clear" w:color="auto" w:fill="DBE5F1" w:themeFill="accent1" w:themeFillTint="33"/>
            <w:vAlign w:val="center"/>
          </w:tcPr>
          <w:p w14:paraId="294E6AEF"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Fondas</w:t>
            </w:r>
          </w:p>
        </w:tc>
        <w:tc>
          <w:tcPr>
            <w:tcW w:w="976" w:type="dxa"/>
            <w:shd w:val="clear" w:color="auto" w:fill="DBE5F1" w:themeFill="accent1" w:themeFillTint="33"/>
            <w:vAlign w:val="center"/>
          </w:tcPr>
          <w:p w14:paraId="40692C37"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Regiono kategorija</w:t>
            </w:r>
          </w:p>
        </w:tc>
        <w:tc>
          <w:tcPr>
            <w:tcW w:w="1230" w:type="dxa"/>
            <w:shd w:val="clear" w:color="auto" w:fill="DBE5F1" w:themeFill="accent1" w:themeFillTint="33"/>
            <w:vAlign w:val="center"/>
          </w:tcPr>
          <w:p w14:paraId="1DD20835"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Identifikavimo numeris</w:t>
            </w:r>
          </w:p>
        </w:tc>
        <w:tc>
          <w:tcPr>
            <w:tcW w:w="1716" w:type="dxa"/>
            <w:shd w:val="clear" w:color="auto" w:fill="DBE5F1" w:themeFill="accent1" w:themeFillTint="33"/>
            <w:vAlign w:val="center"/>
          </w:tcPr>
          <w:p w14:paraId="1D91A502"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Rodiklis</w:t>
            </w:r>
          </w:p>
        </w:tc>
        <w:tc>
          <w:tcPr>
            <w:tcW w:w="919" w:type="dxa"/>
            <w:shd w:val="clear" w:color="auto" w:fill="DBE5F1" w:themeFill="accent1" w:themeFillTint="33"/>
            <w:vAlign w:val="center"/>
          </w:tcPr>
          <w:p w14:paraId="777409B3"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Matavimo vienetas</w:t>
            </w:r>
          </w:p>
        </w:tc>
        <w:tc>
          <w:tcPr>
            <w:tcW w:w="962" w:type="dxa"/>
            <w:shd w:val="clear" w:color="auto" w:fill="DBE5F1" w:themeFill="accent1" w:themeFillTint="33"/>
            <w:vAlign w:val="center"/>
          </w:tcPr>
          <w:p w14:paraId="39A51F46"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Pradinė reikšmė arba pamatinė vertė</w:t>
            </w:r>
          </w:p>
        </w:tc>
        <w:tc>
          <w:tcPr>
            <w:tcW w:w="1125" w:type="dxa"/>
            <w:shd w:val="clear" w:color="auto" w:fill="DBE5F1" w:themeFill="accent1" w:themeFillTint="33"/>
            <w:vAlign w:val="center"/>
          </w:tcPr>
          <w:p w14:paraId="0EAD9507"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Ataskaitiniai metai</w:t>
            </w:r>
          </w:p>
        </w:tc>
        <w:tc>
          <w:tcPr>
            <w:tcW w:w="856" w:type="dxa"/>
            <w:shd w:val="clear" w:color="auto" w:fill="DBE5F1" w:themeFill="accent1" w:themeFillTint="33"/>
            <w:vAlign w:val="center"/>
          </w:tcPr>
          <w:p w14:paraId="343AE3CB"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Siektina reikšmė (2029 m.)</w:t>
            </w:r>
          </w:p>
        </w:tc>
        <w:tc>
          <w:tcPr>
            <w:tcW w:w="883" w:type="dxa"/>
            <w:shd w:val="clear" w:color="auto" w:fill="DBE5F1" w:themeFill="accent1" w:themeFillTint="33"/>
            <w:vAlign w:val="center"/>
          </w:tcPr>
          <w:p w14:paraId="5241A9B4" w14:textId="77777777" w:rsidR="00D86F05" w:rsidRPr="00D86F05" w:rsidRDefault="00D86F05" w:rsidP="00D86F05">
            <w:pPr>
              <w:widowControl w:val="0"/>
              <w:tabs>
                <w:tab w:val="left" w:pos="567"/>
              </w:tabs>
              <w:jc w:val="center"/>
              <w:textAlignment w:val="baseline"/>
              <w:rPr>
                <w:rFonts w:eastAsiaTheme="minorHAnsi" w:cstheme="minorBidi"/>
                <w:szCs w:val="24"/>
                <w:u w:val="single"/>
              </w:rPr>
            </w:pPr>
            <w:r w:rsidRPr="00D86F05">
              <w:rPr>
                <w:rFonts w:eastAsiaTheme="minorHAnsi" w:cstheme="minorBidi"/>
                <w:b/>
                <w:noProof/>
                <w:sz w:val="16"/>
                <w:szCs w:val="16"/>
              </w:rPr>
              <w:t>Duomenų šaltinis</w:t>
            </w:r>
          </w:p>
        </w:tc>
      </w:tr>
      <w:tr w:rsidR="00D86F05" w:rsidRPr="00D86F05" w14:paraId="1CB89E1A" w14:textId="77777777" w:rsidTr="0016487D">
        <w:tc>
          <w:tcPr>
            <w:tcW w:w="730" w:type="dxa"/>
          </w:tcPr>
          <w:p w14:paraId="08462034"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noProof/>
                <w:sz w:val="16"/>
                <w:szCs w:val="16"/>
              </w:rPr>
              <w:t>ERPF</w:t>
            </w:r>
          </w:p>
        </w:tc>
        <w:tc>
          <w:tcPr>
            <w:tcW w:w="976" w:type="dxa"/>
          </w:tcPr>
          <w:p w14:paraId="054E2770"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noProof/>
                <w:sz w:val="16"/>
                <w:szCs w:val="16"/>
              </w:rPr>
              <w:t>VVL regionas</w:t>
            </w:r>
          </w:p>
        </w:tc>
        <w:tc>
          <w:tcPr>
            <w:tcW w:w="1230" w:type="dxa"/>
          </w:tcPr>
          <w:p w14:paraId="224B9E2D"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sz w:val="16"/>
                <w:szCs w:val="16"/>
                <w:lang w:eastAsia="en-GB"/>
              </w:rPr>
              <w:t>RCR31</w:t>
            </w:r>
          </w:p>
        </w:tc>
        <w:tc>
          <w:tcPr>
            <w:tcW w:w="1716" w:type="dxa"/>
          </w:tcPr>
          <w:p w14:paraId="49FFD773"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iCs/>
                <w:sz w:val="16"/>
                <w:szCs w:val="16"/>
              </w:rPr>
              <w:t>Visas pagamintas atsinaujinančios energijos kiekis (iš kurio: elektros, šiluminės energijos kiekis)</w:t>
            </w:r>
          </w:p>
        </w:tc>
        <w:tc>
          <w:tcPr>
            <w:tcW w:w="919" w:type="dxa"/>
          </w:tcPr>
          <w:p w14:paraId="76F92BF8"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noProof/>
                <w:sz w:val="16"/>
                <w:szCs w:val="16"/>
              </w:rPr>
              <w:t>MWh/per metus</w:t>
            </w:r>
          </w:p>
        </w:tc>
        <w:tc>
          <w:tcPr>
            <w:tcW w:w="962" w:type="dxa"/>
          </w:tcPr>
          <w:p w14:paraId="5018B716"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noProof/>
                <w:sz w:val="16"/>
                <w:szCs w:val="16"/>
              </w:rPr>
              <w:t>0</w:t>
            </w:r>
          </w:p>
        </w:tc>
        <w:tc>
          <w:tcPr>
            <w:tcW w:w="1125" w:type="dxa"/>
          </w:tcPr>
          <w:p w14:paraId="5F34B9B5"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noProof/>
                <w:sz w:val="16"/>
                <w:szCs w:val="16"/>
              </w:rPr>
              <w:t>2021</w:t>
            </w:r>
          </w:p>
        </w:tc>
        <w:tc>
          <w:tcPr>
            <w:tcW w:w="856" w:type="dxa"/>
          </w:tcPr>
          <w:p w14:paraId="04C5321E" w14:textId="77777777" w:rsidR="00D86F05" w:rsidRPr="00D86F05" w:rsidRDefault="00D86F05" w:rsidP="00D86F05">
            <w:pPr>
              <w:jc w:val="center"/>
              <w:rPr>
                <w:rFonts w:eastAsiaTheme="minorHAnsi" w:cstheme="minorBidi"/>
                <w:strike/>
                <w:noProof/>
                <w:sz w:val="16"/>
                <w:szCs w:val="16"/>
              </w:rPr>
            </w:pPr>
            <w:r w:rsidRPr="00D86F05">
              <w:rPr>
                <w:rFonts w:eastAsiaTheme="minorHAnsi" w:cstheme="minorBidi"/>
                <w:strike/>
                <w:noProof/>
                <w:sz w:val="16"/>
                <w:szCs w:val="16"/>
              </w:rPr>
              <w:t>313 170</w:t>
            </w:r>
          </w:p>
          <w:p w14:paraId="1C2068D1"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b/>
                <w:bCs/>
                <w:noProof/>
                <w:sz w:val="16"/>
                <w:szCs w:val="16"/>
              </w:rPr>
              <w:t>144 540</w:t>
            </w:r>
          </w:p>
        </w:tc>
        <w:tc>
          <w:tcPr>
            <w:tcW w:w="883" w:type="dxa"/>
          </w:tcPr>
          <w:p w14:paraId="2261CB15" w14:textId="77777777" w:rsidR="00D86F05" w:rsidRPr="00D86F05" w:rsidRDefault="00D86F05" w:rsidP="00D86F05">
            <w:pPr>
              <w:widowControl w:val="0"/>
              <w:tabs>
                <w:tab w:val="left" w:pos="567"/>
              </w:tabs>
              <w:textAlignment w:val="baseline"/>
              <w:rPr>
                <w:rFonts w:eastAsiaTheme="minorHAnsi" w:cstheme="minorBidi"/>
                <w:szCs w:val="24"/>
                <w:u w:val="single"/>
              </w:rPr>
            </w:pPr>
            <w:r w:rsidRPr="00D86F05">
              <w:rPr>
                <w:rFonts w:eastAsiaTheme="minorHAnsi" w:cstheme="minorBidi"/>
                <w:noProof/>
                <w:sz w:val="16"/>
                <w:szCs w:val="16"/>
              </w:rPr>
              <w:t>Projektų duomenys</w:t>
            </w:r>
          </w:p>
        </w:tc>
      </w:tr>
      <w:tr w:rsidR="00D86F05" w:rsidRPr="00D86F05" w14:paraId="03618723" w14:textId="77777777" w:rsidTr="0016487D">
        <w:tc>
          <w:tcPr>
            <w:tcW w:w="9397" w:type="dxa"/>
            <w:gridSpan w:val="9"/>
          </w:tcPr>
          <w:p w14:paraId="71960B22" w14:textId="77777777" w:rsidR="00D86F05" w:rsidRPr="00D86F05" w:rsidRDefault="00D86F05" w:rsidP="00D86F05">
            <w:pPr>
              <w:rPr>
                <w:rFonts w:eastAsiaTheme="minorHAnsi" w:cstheme="minorBidi"/>
                <w:bCs/>
                <w:sz w:val="18"/>
                <w:szCs w:val="18"/>
              </w:rPr>
            </w:pPr>
            <w:r w:rsidRPr="00D86F05">
              <w:rPr>
                <w:rFonts w:eastAsiaTheme="minorHAnsi" w:cstheme="minorBidi"/>
                <w:bCs/>
                <w:sz w:val="18"/>
                <w:szCs w:val="18"/>
              </w:rPr>
              <w:t xml:space="preserve">Rodiklių reikšmės keičiamos įvertinus siūlomą perskirstyti lėšų dalį (17,16 mln. eurų) iš veiklos </w:t>
            </w:r>
            <w:r w:rsidRPr="00D86F05">
              <w:rPr>
                <w:rFonts w:eastAsiaTheme="minorHAnsi" w:cstheme="minorBidi"/>
                <w:bCs/>
                <w:i/>
                <w:iCs/>
                <w:sz w:val="18"/>
                <w:szCs w:val="18"/>
              </w:rPr>
              <w:t>„Skatinti AEI diegimą pramonės įmonėse“</w:t>
            </w:r>
            <w:r w:rsidRPr="00D86F05">
              <w:rPr>
                <w:rFonts w:eastAsiaTheme="minorHAnsi" w:cstheme="minorBidi"/>
                <w:bCs/>
                <w:sz w:val="18"/>
                <w:szCs w:val="18"/>
              </w:rPr>
              <w:t>:</w:t>
            </w:r>
          </w:p>
          <w:p w14:paraId="24360054" w14:textId="77777777" w:rsidR="00D86F05" w:rsidRPr="00D86F05" w:rsidRDefault="00D86F05" w:rsidP="00D86F05">
            <w:pPr>
              <w:numPr>
                <w:ilvl w:val="0"/>
                <w:numId w:val="47"/>
              </w:numPr>
              <w:tabs>
                <w:tab w:val="left" w:pos="477"/>
              </w:tabs>
              <w:ind w:left="0" w:firstLine="335"/>
              <w:contextualSpacing/>
              <w:rPr>
                <w:rFonts w:eastAsiaTheme="minorHAnsi" w:cstheme="minorBidi"/>
                <w:b/>
                <w:bCs/>
                <w:noProof/>
                <w:sz w:val="16"/>
                <w:szCs w:val="16"/>
              </w:rPr>
            </w:pPr>
            <w:r w:rsidRPr="00D86F05">
              <w:rPr>
                <w:rFonts w:eastAsiaTheme="minorHAnsi" w:cstheme="minorBidi"/>
                <w:bCs/>
                <w:sz w:val="18"/>
                <w:szCs w:val="18"/>
              </w:rPr>
              <w:t xml:space="preserve"> 14,0 mln. eurų perkeliant į 1 prioriteto 1.1 konkretaus uždavinio naujai suformuotą veiklą </w:t>
            </w:r>
            <w:r w:rsidRPr="00D86F05">
              <w:rPr>
                <w:rFonts w:eastAsiaTheme="minorHAnsi" w:cstheme="minorBidi"/>
                <w:bCs/>
                <w:i/>
                <w:iCs/>
                <w:sz w:val="18"/>
                <w:szCs w:val="18"/>
              </w:rPr>
              <w:t>„Skatinti inovatyvių pažangių medžiagų, skirtų technologijoms didinti neutralumą klimatui, ir (arba) tokių technologijų kūrimą“</w:t>
            </w:r>
            <w:r w:rsidRPr="00D86F05">
              <w:rPr>
                <w:rFonts w:eastAsiaTheme="minorHAnsi" w:cstheme="minorBidi"/>
                <w:bCs/>
                <w:sz w:val="18"/>
                <w:szCs w:val="18"/>
              </w:rPr>
              <w:t>;</w:t>
            </w:r>
          </w:p>
          <w:p w14:paraId="46B75C6C" w14:textId="77777777" w:rsidR="00D86F05" w:rsidRPr="00D86F05" w:rsidRDefault="00D86F05" w:rsidP="00D86F05">
            <w:pPr>
              <w:widowControl w:val="0"/>
              <w:tabs>
                <w:tab w:val="left" w:pos="567"/>
              </w:tabs>
              <w:textAlignment w:val="baseline"/>
              <w:rPr>
                <w:rFonts w:eastAsiaTheme="minorHAnsi" w:cstheme="minorBidi"/>
                <w:noProof/>
                <w:sz w:val="16"/>
                <w:szCs w:val="16"/>
              </w:rPr>
            </w:pPr>
            <w:r w:rsidRPr="00D86F05">
              <w:rPr>
                <w:rFonts w:eastAsiaTheme="minorHAnsi" w:cstheme="minorBidi"/>
                <w:bCs/>
                <w:sz w:val="18"/>
                <w:szCs w:val="18"/>
              </w:rPr>
              <w:t xml:space="preserve"> 3,16 mln. eurų</w:t>
            </w:r>
            <w:proofErr w:type="gramStart"/>
            <w:r w:rsidRPr="00D86F05">
              <w:rPr>
                <w:rFonts w:eastAsiaTheme="minorHAnsi" w:cstheme="minorBidi"/>
                <w:bCs/>
                <w:sz w:val="18"/>
                <w:szCs w:val="18"/>
              </w:rPr>
              <w:t xml:space="preserve">  </w:t>
            </w:r>
            <w:proofErr w:type="gramEnd"/>
            <w:r w:rsidRPr="00D86F05">
              <w:rPr>
                <w:rFonts w:eastAsiaTheme="minorHAnsi" w:cstheme="minorBidi"/>
                <w:bCs/>
                <w:sz w:val="18"/>
                <w:szCs w:val="18"/>
              </w:rPr>
              <w:t>perkeliant į 2 prioriteto  2.1 konkretaus uždavinio veiklą</w:t>
            </w:r>
            <w:r w:rsidRPr="00D86F05">
              <w:rPr>
                <w:rFonts w:eastAsiaTheme="minorHAnsi" w:cstheme="minorBidi"/>
                <w:bCs/>
                <w:i/>
                <w:iCs/>
                <w:sz w:val="18"/>
                <w:szCs w:val="18"/>
              </w:rPr>
              <w:t xml:space="preserve"> „Didinti EVE pramonės įmonėse“.</w:t>
            </w:r>
          </w:p>
        </w:tc>
      </w:tr>
    </w:tbl>
    <w:p w14:paraId="6BB94F95" w14:textId="77777777" w:rsidR="00A43CE9" w:rsidRDefault="00A43CE9" w:rsidP="00A43CE9">
      <w:pPr>
        <w:widowControl w:val="0"/>
        <w:tabs>
          <w:tab w:val="left" w:pos="567"/>
        </w:tabs>
        <w:spacing w:before="120"/>
        <w:ind w:firstLine="0"/>
        <w:textAlignment w:val="baseline"/>
        <w:rPr>
          <w:i/>
        </w:rPr>
      </w:pPr>
      <w:r w:rsidRPr="00A75A5C">
        <w:rPr>
          <w:i/>
        </w:rPr>
        <w:t xml:space="preserve">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w:t>
      </w:r>
      <w:r w:rsidRPr="00A75A5C">
        <w:rPr>
          <w:rFonts w:eastAsia="Calibri"/>
          <w:i/>
        </w:rPr>
        <w:t>„Europos socialinio fondo +“, Europos regioninės plėtros fondo, Sanglaudos fondo ir Teisingos pertvarkos fondo lyčių lygybės matmenis</w:t>
      </w:r>
      <w:r w:rsidRPr="00A75A5C">
        <w:rPr>
          <w:i/>
        </w:rPr>
        <w:t>, nustatytas Investicijų programoje</w:t>
      </w:r>
    </w:p>
    <w:p w14:paraId="0DB08769" w14:textId="1E358D2B" w:rsidR="00777C5B" w:rsidRPr="00777C5B" w:rsidRDefault="00777C5B" w:rsidP="00777C5B">
      <w:pPr>
        <w:pStyle w:val="paragraph"/>
        <w:spacing w:before="0" w:beforeAutospacing="0" w:after="0" w:afterAutospacing="0"/>
        <w:jc w:val="both"/>
        <w:textAlignment w:val="baseline"/>
      </w:pPr>
      <w:r>
        <w:rPr>
          <w:color w:val="000000"/>
        </w:rPr>
        <w:t xml:space="preserve">5.1 </w:t>
      </w:r>
      <w:r w:rsidRPr="006D148A">
        <w:rPr>
          <w:color w:val="000000"/>
        </w:rPr>
        <w:t>Siūlomas 10 </w:t>
      </w:r>
      <w:r>
        <w:rPr>
          <w:color w:val="000000"/>
        </w:rPr>
        <w:t>mln.</w:t>
      </w:r>
      <w:r w:rsidRPr="006D148A">
        <w:rPr>
          <w:color w:val="000000"/>
        </w:rPr>
        <w:t xml:space="preserve"> Eur perkėlimas tarp regionų kategorijų būtų atliekamas, mažinant </w:t>
      </w:r>
      <w:r w:rsidRPr="006D148A">
        <w:rPr>
          <w:rStyle w:val="normaltextrun"/>
        </w:rPr>
        <w:t xml:space="preserve">intervencinės priemonės 012 </w:t>
      </w:r>
      <w:r>
        <w:rPr>
          <w:rStyle w:val="normaltextrun"/>
        </w:rPr>
        <w:t>(1.1 užd</w:t>
      </w:r>
      <w:r w:rsidR="007445CC">
        <w:rPr>
          <w:rStyle w:val="normaltextrun"/>
        </w:rPr>
        <w:t>avinys</w:t>
      </w:r>
      <w:r>
        <w:rPr>
          <w:rStyle w:val="normaltextrun"/>
        </w:rPr>
        <w:t>) „</w:t>
      </w:r>
      <w:r w:rsidRPr="006D148A">
        <w:rPr>
          <w:rStyle w:val="normaltextrun"/>
        </w:rPr>
        <w:t xml:space="preserve">Viešųjų mokslinių tyrimų centrų, aukštojo mokslo įstaigų ir kompetencijos centrų mokslinių tyrimų ir inovacijų veikla, įskaitant tinklaveiką (pramoniniai tyrimai, </w:t>
      </w:r>
      <w:r w:rsidRPr="006D148A">
        <w:rPr>
          <w:rStyle w:val="normaltextrun"/>
        </w:rPr>
        <w:lastRenderedPageBreak/>
        <w:t>eksperimentinė plėtra, galimybių studijos“) lėšas Sostinės regione ir didinant tos pačios intervencinės priemonės VVL regiono lėšas.</w:t>
      </w:r>
    </w:p>
    <w:p w14:paraId="55819674" w14:textId="785D445C" w:rsidR="00A94786" w:rsidRPr="00A94786" w:rsidRDefault="00777C5B" w:rsidP="00A94786">
      <w:pPr>
        <w:widowControl w:val="0"/>
        <w:spacing w:before="120" w:after="120"/>
        <w:ind w:firstLine="0"/>
        <w:textAlignment w:val="baseline"/>
        <w:rPr>
          <w:i/>
          <w:iCs/>
          <w:sz w:val="22"/>
          <w:szCs w:val="22"/>
          <w:u w:val="single"/>
          <w:lang w:bidi="lt-LT"/>
        </w:rPr>
      </w:pPr>
      <w:r w:rsidRPr="007445CC">
        <w:rPr>
          <w:szCs w:val="24"/>
        </w:rPr>
        <w:t xml:space="preserve">5.2 </w:t>
      </w:r>
      <w:r w:rsidR="00A94786" w:rsidRPr="00A94786">
        <w:rPr>
          <w:i/>
          <w:iCs/>
          <w:sz w:val="22"/>
          <w:szCs w:val="22"/>
          <w:u w:val="single"/>
        </w:rPr>
        <w:t xml:space="preserve">Siūlymas perskirstyti 1.1 uždavinio </w:t>
      </w:r>
      <w:r w:rsidR="00A94786" w:rsidRPr="00A94786">
        <w:rPr>
          <w:i/>
          <w:iCs/>
          <w:sz w:val="22"/>
          <w:szCs w:val="22"/>
          <w:u w:val="single"/>
          <w:lang w:bidi="lt-LT"/>
        </w:rPr>
        <w:t>lėšas tarp intervencinių priemonių sričių:</w:t>
      </w:r>
    </w:p>
    <w:tbl>
      <w:tblPr>
        <w:tblStyle w:val="Lentelstinklelis2"/>
        <w:tblW w:w="0" w:type="auto"/>
        <w:tblLayout w:type="fixed"/>
        <w:tblLook w:val="04A0" w:firstRow="1" w:lastRow="0" w:firstColumn="1" w:lastColumn="0" w:noHBand="0" w:noVBand="1"/>
      </w:tblPr>
      <w:tblGrid>
        <w:gridCol w:w="795"/>
        <w:gridCol w:w="839"/>
        <w:gridCol w:w="1218"/>
        <w:gridCol w:w="1134"/>
        <w:gridCol w:w="1558"/>
        <w:gridCol w:w="1559"/>
        <w:gridCol w:w="2274"/>
      </w:tblGrid>
      <w:tr w:rsidR="00A94786" w:rsidRPr="00A94786" w14:paraId="2C247012" w14:textId="77777777" w:rsidTr="0016487D">
        <w:tc>
          <w:tcPr>
            <w:tcW w:w="9377" w:type="dxa"/>
            <w:gridSpan w:val="7"/>
            <w:shd w:val="clear" w:color="auto" w:fill="DBE5F1" w:themeFill="accent1" w:themeFillTint="33"/>
          </w:tcPr>
          <w:p w14:paraId="6775C571" w14:textId="77777777" w:rsidR="00A94786" w:rsidRPr="00A94786" w:rsidRDefault="00A94786" w:rsidP="00A94786">
            <w:pPr>
              <w:rPr>
                <w:rFonts w:eastAsiaTheme="minorHAnsi" w:cstheme="minorBidi"/>
                <w:b/>
                <w:noProof/>
                <w:sz w:val="18"/>
                <w:szCs w:val="18"/>
              </w:rPr>
            </w:pPr>
            <w:bookmarkStart w:id="6" w:name="_Hlk188614558"/>
            <w:r w:rsidRPr="00A94786">
              <w:rPr>
                <w:rFonts w:eastAsiaTheme="minorHAnsi" w:cstheme="minorBidi"/>
                <w:b/>
                <w:noProof/>
                <w:sz w:val="18"/>
                <w:szCs w:val="18"/>
              </w:rPr>
              <w:t>4 lentelė. 1 matmuo. Intervencinių priemonių sritis</w:t>
            </w:r>
          </w:p>
        </w:tc>
      </w:tr>
      <w:tr w:rsidR="00A94786" w:rsidRPr="00A94786" w14:paraId="67DFD944" w14:textId="77777777" w:rsidTr="0016487D">
        <w:tc>
          <w:tcPr>
            <w:tcW w:w="795" w:type="dxa"/>
            <w:shd w:val="clear" w:color="auto" w:fill="DBE5F1" w:themeFill="accent1" w:themeFillTint="33"/>
            <w:vAlign w:val="center"/>
          </w:tcPr>
          <w:p w14:paraId="0CEC2B39"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Priori-teto Nr.</w:t>
            </w:r>
          </w:p>
        </w:tc>
        <w:tc>
          <w:tcPr>
            <w:tcW w:w="839" w:type="dxa"/>
            <w:shd w:val="clear" w:color="auto" w:fill="DBE5F1" w:themeFill="accent1" w:themeFillTint="33"/>
            <w:vAlign w:val="center"/>
          </w:tcPr>
          <w:p w14:paraId="5B42E486"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Fondas</w:t>
            </w:r>
          </w:p>
        </w:tc>
        <w:tc>
          <w:tcPr>
            <w:tcW w:w="1218" w:type="dxa"/>
            <w:shd w:val="clear" w:color="auto" w:fill="DBE5F1" w:themeFill="accent1" w:themeFillTint="33"/>
            <w:vAlign w:val="center"/>
          </w:tcPr>
          <w:p w14:paraId="3045D913"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Regiono kategorija</w:t>
            </w:r>
          </w:p>
        </w:tc>
        <w:tc>
          <w:tcPr>
            <w:tcW w:w="1134" w:type="dxa"/>
            <w:shd w:val="clear" w:color="auto" w:fill="DBE5F1" w:themeFill="accent1" w:themeFillTint="33"/>
            <w:vAlign w:val="center"/>
          </w:tcPr>
          <w:p w14:paraId="02A57311"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Konkretus uždavinys</w:t>
            </w:r>
          </w:p>
        </w:tc>
        <w:tc>
          <w:tcPr>
            <w:tcW w:w="1558" w:type="dxa"/>
            <w:shd w:val="clear" w:color="auto" w:fill="DBE5F1" w:themeFill="accent1" w:themeFillTint="33"/>
            <w:vAlign w:val="center"/>
          </w:tcPr>
          <w:p w14:paraId="203BF964"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Kodas</w:t>
            </w:r>
          </w:p>
        </w:tc>
        <w:tc>
          <w:tcPr>
            <w:tcW w:w="1559" w:type="dxa"/>
            <w:shd w:val="clear" w:color="auto" w:fill="DBE5F1" w:themeFill="accent1" w:themeFillTint="33"/>
            <w:vAlign w:val="center"/>
          </w:tcPr>
          <w:p w14:paraId="37DB3D3C"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Suma (EUR)</w:t>
            </w:r>
          </w:p>
        </w:tc>
        <w:tc>
          <w:tcPr>
            <w:tcW w:w="2274" w:type="dxa"/>
            <w:shd w:val="clear" w:color="auto" w:fill="DBE5F1" w:themeFill="accent1" w:themeFillTint="33"/>
          </w:tcPr>
          <w:p w14:paraId="70C8F159" w14:textId="77777777" w:rsidR="00A94786" w:rsidRPr="00A94786" w:rsidRDefault="00A94786" w:rsidP="00A94786">
            <w:pPr>
              <w:jc w:val="center"/>
              <w:rPr>
                <w:rFonts w:eastAsiaTheme="minorHAnsi" w:cstheme="minorBidi"/>
                <w:b/>
                <w:noProof/>
                <w:sz w:val="18"/>
                <w:szCs w:val="18"/>
              </w:rPr>
            </w:pPr>
            <w:r w:rsidRPr="00A94786">
              <w:rPr>
                <w:rFonts w:eastAsiaTheme="minorHAnsi" w:cstheme="minorBidi"/>
                <w:b/>
                <w:noProof/>
                <w:sz w:val="18"/>
                <w:szCs w:val="18"/>
              </w:rPr>
              <w:t>Lėšų perskirstymo pagrindimas</w:t>
            </w:r>
          </w:p>
        </w:tc>
      </w:tr>
      <w:tr w:rsidR="00A94786" w:rsidRPr="00A94786" w14:paraId="4CD0B566" w14:textId="77777777" w:rsidTr="0016487D">
        <w:tc>
          <w:tcPr>
            <w:tcW w:w="795" w:type="dxa"/>
            <w:vMerge w:val="restart"/>
          </w:tcPr>
          <w:p w14:paraId="119F0250" w14:textId="77777777" w:rsidR="00A94786" w:rsidRPr="00A94786" w:rsidRDefault="00A94786" w:rsidP="00A94786">
            <w:pPr>
              <w:rPr>
                <w:rFonts w:cstheme="minorBidi"/>
                <w:iCs/>
                <w:noProof/>
                <w:sz w:val="18"/>
                <w:szCs w:val="18"/>
              </w:rPr>
            </w:pPr>
            <w:r w:rsidRPr="00A94786">
              <w:rPr>
                <w:rFonts w:cstheme="minorBidi"/>
                <w:iCs/>
                <w:noProof/>
                <w:sz w:val="18"/>
                <w:szCs w:val="18"/>
              </w:rPr>
              <w:t>1.</w:t>
            </w:r>
          </w:p>
        </w:tc>
        <w:tc>
          <w:tcPr>
            <w:tcW w:w="839" w:type="dxa"/>
            <w:vMerge w:val="restart"/>
          </w:tcPr>
          <w:p w14:paraId="1C286D2A" w14:textId="77777777" w:rsidR="00A94786" w:rsidRPr="00A94786" w:rsidRDefault="00A94786" w:rsidP="00A94786">
            <w:pPr>
              <w:rPr>
                <w:rFonts w:cstheme="minorBidi"/>
                <w:bCs/>
                <w:iCs/>
                <w:noProof/>
                <w:sz w:val="18"/>
                <w:szCs w:val="18"/>
              </w:rPr>
            </w:pPr>
            <w:r w:rsidRPr="00A94786">
              <w:rPr>
                <w:rFonts w:cstheme="minorBidi"/>
                <w:bCs/>
                <w:iCs/>
                <w:noProof/>
                <w:sz w:val="18"/>
                <w:szCs w:val="18"/>
              </w:rPr>
              <w:t>ERPF</w:t>
            </w:r>
          </w:p>
        </w:tc>
        <w:tc>
          <w:tcPr>
            <w:tcW w:w="1218" w:type="dxa"/>
            <w:vMerge w:val="restart"/>
          </w:tcPr>
          <w:p w14:paraId="55F09D47" w14:textId="77777777" w:rsidR="00A94786" w:rsidRPr="00A94786" w:rsidRDefault="00A94786" w:rsidP="00A94786">
            <w:pPr>
              <w:rPr>
                <w:rFonts w:cstheme="minorBidi"/>
                <w:iCs/>
                <w:noProof/>
                <w:sz w:val="18"/>
                <w:szCs w:val="18"/>
              </w:rPr>
            </w:pPr>
            <w:r w:rsidRPr="00A94786">
              <w:rPr>
                <w:rFonts w:cstheme="minorBidi"/>
                <w:iCs/>
                <w:noProof/>
                <w:sz w:val="18"/>
                <w:szCs w:val="18"/>
              </w:rPr>
              <w:t>VVL regionas</w:t>
            </w:r>
          </w:p>
        </w:tc>
        <w:tc>
          <w:tcPr>
            <w:tcW w:w="1134" w:type="dxa"/>
            <w:vMerge w:val="restart"/>
          </w:tcPr>
          <w:p w14:paraId="0ACE8F67" w14:textId="77777777" w:rsidR="00A94786" w:rsidRPr="00A94786" w:rsidRDefault="00A94786" w:rsidP="00A94786">
            <w:pPr>
              <w:rPr>
                <w:rFonts w:cstheme="minorBidi"/>
                <w:bCs/>
                <w:iCs/>
                <w:noProof/>
                <w:sz w:val="18"/>
                <w:szCs w:val="18"/>
              </w:rPr>
            </w:pPr>
            <w:r w:rsidRPr="00A94786">
              <w:rPr>
                <w:rFonts w:cstheme="minorBidi"/>
                <w:bCs/>
                <w:iCs/>
                <w:noProof/>
                <w:sz w:val="18"/>
                <w:szCs w:val="18"/>
              </w:rPr>
              <w:t>1.1</w:t>
            </w:r>
          </w:p>
        </w:tc>
        <w:tc>
          <w:tcPr>
            <w:tcW w:w="1558" w:type="dxa"/>
          </w:tcPr>
          <w:p w14:paraId="31601765" w14:textId="77777777" w:rsidR="00A94786" w:rsidRPr="00A94786" w:rsidRDefault="00A94786" w:rsidP="00A94786">
            <w:pPr>
              <w:rPr>
                <w:iCs/>
                <w:noProof/>
                <w:sz w:val="18"/>
                <w:szCs w:val="18"/>
              </w:rPr>
            </w:pPr>
            <w:r w:rsidRPr="00A94786">
              <w:rPr>
                <w:iCs/>
                <w:noProof/>
                <w:sz w:val="18"/>
                <w:szCs w:val="18"/>
              </w:rPr>
              <w:t>009</w:t>
            </w:r>
            <w:r w:rsidRPr="00A94786">
              <w:rPr>
                <w:rFonts w:eastAsia="Calibri"/>
                <w:sz w:val="18"/>
                <w:szCs w:val="18"/>
              </w:rPr>
              <w:t xml:space="preserve"> – Labai mažų įmonių mokslinių tyrimų ir inovacijų veikla, įskaitant tinklaveiką (pramoniniai tyrimai, eksperimentinė plėtra, galimybių studijos)</w:t>
            </w:r>
          </w:p>
        </w:tc>
        <w:tc>
          <w:tcPr>
            <w:tcW w:w="1559" w:type="dxa"/>
          </w:tcPr>
          <w:p w14:paraId="4E6E4147" w14:textId="77777777" w:rsidR="00A94786" w:rsidRPr="00A94786" w:rsidRDefault="00A94786" w:rsidP="00A94786">
            <w:pPr>
              <w:jc w:val="center"/>
              <w:rPr>
                <w:rFonts w:eastAsiaTheme="minorHAnsi" w:cstheme="minorBidi"/>
                <w:strike/>
                <w:color w:val="000000"/>
                <w:sz w:val="18"/>
                <w:szCs w:val="18"/>
              </w:rPr>
            </w:pPr>
            <w:r w:rsidRPr="00A94786">
              <w:rPr>
                <w:rFonts w:eastAsiaTheme="minorHAnsi" w:cstheme="minorBidi"/>
                <w:strike/>
                <w:color w:val="000000"/>
                <w:sz w:val="18"/>
                <w:szCs w:val="18"/>
              </w:rPr>
              <w:t>30 049 095,00</w:t>
            </w:r>
          </w:p>
          <w:p w14:paraId="76CB147C" w14:textId="77777777" w:rsidR="00A94786" w:rsidRPr="00A94786" w:rsidRDefault="00A94786" w:rsidP="00A94786">
            <w:pPr>
              <w:jc w:val="center"/>
              <w:rPr>
                <w:rFonts w:cstheme="minorBidi"/>
                <w:b/>
                <w:bCs/>
                <w:iCs/>
                <w:noProof/>
                <w:sz w:val="18"/>
                <w:szCs w:val="18"/>
              </w:rPr>
            </w:pPr>
            <w:r w:rsidRPr="00A94786">
              <w:rPr>
                <w:rFonts w:cstheme="minorBidi"/>
                <w:b/>
                <w:bCs/>
                <w:iCs/>
                <w:noProof/>
                <w:sz w:val="18"/>
                <w:szCs w:val="18"/>
              </w:rPr>
              <w:t>35 403 514,00</w:t>
            </w:r>
          </w:p>
          <w:p w14:paraId="67DDD520" w14:textId="77777777" w:rsidR="00A94786" w:rsidRPr="00A94786" w:rsidRDefault="00A94786" w:rsidP="00A94786">
            <w:pPr>
              <w:jc w:val="center"/>
              <w:rPr>
                <w:rFonts w:cstheme="minorBidi"/>
                <w:b/>
                <w:bCs/>
                <w:iCs/>
                <w:noProof/>
                <w:sz w:val="18"/>
                <w:szCs w:val="18"/>
              </w:rPr>
            </w:pPr>
          </w:p>
        </w:tc>
        <w:tc>
          <w:tcPr>
            <w:tcW w:w="2274" w:type="dxa"/>
            <w:vMerge w:val="restart"/>
          </w:tcPr>
          <w:p w14:paraId="44462509"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Atsižvelgus į 2024 m. Tarybos specifines rekomendacijas Lietuvai, kuriose atkreipiamas dėmesys, kad šalis atsilieka nuo ES vidurkio pagal kelis svarbius inovacijų rodiklius, įskaitant privačias investicijas į MTEP, taip pat į vis dar pastebimus reikšmingus regioninius skirtumus tarp Sostinės regiono ir VVL regiono, atliekamas lėšų perskirstymas:</w:t>
            </w:r>
          </w:p>
          <w:p w14:paraId="5207A023"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1. į 1.1.6 veiklą „Skatinti inovacijų pasiūlą“ (VVL regionas) atkeliamos lėšos, viso 21 417 674 Eur iš: 1.1. uždavinio iš 1.1.10 veiklos „Skatinti MVĮ dalyvavimą tarptautinėse MTEPI iniciatyvose“ 8</w:t>
            </w:r>
            <w:r w:rsidRPr="00A94786">
              <w:rPr>
                <w:rFonts w:eastAsiaTheme="minorHAnsi" w:cstheme="minorBidi"/>
                <w:color w:val="000000"/>
                <w:sz w:val="18"/>
                <w:szCs w:val="18"/>
              </w:rPr>
              <w:t> </w:t>
            </w:r>
            <w:r w:rsidRPr="00A94786">
              <w:rPr>
                <w:rFonts w:eastAsiaTheme="minorHAnsi" w:cstheme="minorBidi"/>
                <w:sz w:val="18"/>
                <w:szCs w:val="18"/>
              </w:rPr>
              <w:t>237</w:t>
            </w:r>
            <w:r w:rsidRPr="00A94786">
              <w:rPr>
                <w:rFonts w:eastAsiaTheme="minorHAnsi" w:cstheme="minorBidi"/>
                <w:color w:val="000000"/>
                <w:sz w:val="18"/>
                <w:szCs w:val="18"/>
              </w:rPr>
              <w:t> </w:t>
            </w:r>
            <w:r w:rsidRPr="00A94786">
              <w:rPr>
                <w:rFonts w:eastAsiaTheme="minorHAnsi" w:cstheme="minorBidi"/>
                <w:sz w:val="18"/>
                <w:szCs w:val="18"/>
              </w:rPr>
              <w:t>229 Eur (Sostinės regionas) ir 8</w:t>
            </w:r>
            <w:r w:rsidRPr="00A94786">
              <w:rPr>
                <w:rFonts w:eastAsiaTheme="minorHAnsi" w:cstheme="minorBidi"/>
                <w:color w:val="000000"/>
                <w:sz w:val="18"/>
                <w:szCs w:val="18"/>
              </w:rPr>
              <w:t> </w:t>
            </w:r>
            <w:r w:rsidRPr="00A94786">
              <w:rPr>
                <w:rFonts w:eastAsiaTheme="minorHAnsi" w:cstheme="minorBidi"/>
                <w:sz w:val="18"/>
                <w:szCs w:val="18"/>
              </w:rPr>
              <w:t xml:space="preserve">973 321 Eur </w:t>
            </w:r>
            <w:proofErr w:type="gramStart"/>
            <w:r w:rsidRPr="00A94786">
              <w:rPr>
                <w:rFonts w:eastAsiaTheme="minorHAnsi" w:cstheme="minorBidi"/>
                <w:sz w:val="18"/>
                <w:szCs w:val="18"/>
              </w:rPr>
              <w:t>(</w:t>
            </w:r>
            <w:proofErr w:type="gramEnd"/>
            <w:r w:rsidRPr="00A94786">
              <w:rPr>
                <w:rFonts w:eastAsiaTheme="minorHAnsi" w:cstheme="minorBidi"/>
                <w:sz w:val="18"/>
                <w:szCs w:val="18"/>
              </w:rPr>
              <w:t>VVL regionas);</w:t>
            </w:r>
          </w:p>
          <w:p w14:paraId="09973EB4"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1.2. uždavinio iš 1.2.1 veiklos „Skatinti skaitmeninių kompetencijų plėtrą didelio našumo skaičiavimo, DI, kibernetinio saugumo taikymo srityse“ 1 693 053 Eur (Sostinės regionas) ir 2 514 071 Eur (VVL regionas).</w:t>
            </w:r>
          </w:p>
          <w:p w14:paraId="0A4D26A8"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2. 14,0 mln. eurų įkeliama į 1.1 uždavinio naujai suformuotą veiklą „Skatinti inovatyvių pažangių medžiagų, skirtų technologijoms didinti neutralumą klimatui, ir (arba) tokių technologijų kūrimą“ (029 intervencijos kodas).</w:t>
            </w:r>
          </w:p>
        </w:tc>
      </w:tr>
      <w:tr w:rsidR="00A94786" w:rsidRPr="00A94786" w14:paraId="4C15463F" w14:textId="77777777" w:rsidTr="0016487D">
        <w:tc>
          <w:tcPr>
            <w:tcW w:w="795" w:type="dxa"/>
            <w:vMerge/>
          </w:tcPr>
          <w:p w14:paraId="7DCBF6FF" w14:textId="77777777" w:rsidR="00A94786" w:rsidRPr="00A94786" w:rsidRDefault="00A94786" w:rsidP="00A94786">
            <w:pPr>
              <w:rPr>
                <w:rFonts w:cstheme="minorBidi"/>
                <w:iCs/>
                <w:noProof/>
                <w:sz w:val="18"/>
                <w:szCs w:val="18"/>
              </w:rPr>
            </w:pPr>
          </w:p>
        </w:tc>
        <w:tc>
          <w:tcPr>
            <w:tcW w:w="839" w:type="dxa"/>
            <w:vMerge/>
          </w:tcPr>
          <w:p w14:paraId="14CF98E3" w14:textId="77777777" w:rsidR="00A94786" w:rsidRPr="00A94786" w:rsidRDefault="00A94786" w:rsidP="00A94786">
            <w:pPr>
              <w:rPr>
                <w:rFonts w:cstheme="minorBidi"/>
                <w:b/>
                <w:iCs/>
                <w:noProof/>
                <w:sz w:val="18"/>
                <w:szCs w:val="18"/>
              </w:rPr>
            </w:pPr>
          </w:p>
        </w:tc>
        <w:tc>
          <w:tcPr>
            <w:tcW w:w="1218" w:type="dxa"/>
            <w:vMerge/>
          </w:tcPr>
          <w:p w14:paraId="7B2906DE" w14:textId="77777777" w:rsidR="00A94786" w:rsidRPr="00A94786" w:rsidRDefault="00A94786" w:rsidP="00A94786">
            <w:pPr>
              <w:rPr>
                <w:rFonts w:cstheme="minorBidi"/>
                <w:iCs/>
                <w:noProof/>
                <w:sz w:val="18"/>
                <w:szCs w:val="18"/>
              </w:rPr>
            </w:pPr>
          </w:p>
        </w:tc>
        <w:tc>
          <w:tcPr>
            <w:tcW w:w="1134" w:type="dxa"/>
            <w:vMerge/>
          </w:tcPr>
          <w:p w14:paraId="6FF95AA5" w14:textId="77777777" w:rsidR="00A94786" w:rsidRPr="00A94786" w:rsidRDefault="00A94786" w:rsidP="00A94786">
            <w:pPr>
              <w:rPr>
                <w:rFonts w:cstheme="minorBidi"/>
                <w:b/>
                <w:iCs/>
                <w:noProof/>
                <w:sz w:val="18"/>
                <w:szCs w:val="18"/>
              </w:rPr>
            </w:pPr>
          </w:p>
        </w:tc>
        <w:tc>
          <w:tcPr>
            <w:tcW w:w="1558" w:type="dxa"/>
          </w:tcPr>
          <w:p w14:paraId="4C1770A4" w14:textId="77777777" w:rsidR="00A94786" w:rsidRPr="00A94786" w:rsidRDefault="00A94786" w:rsidP="00A94786">
            <w:pPr>
              <w:rPr>
                <w:iCs/>
                <w:noProof/>
                <w:sz w:val="18"/>
                <w:szCs w:val="18"/>
              </w:rPr>
            </w:pPr>
            <w:r w:rsidRPr="00A94786">
              <w:rPr>
                <w:iCs/>
                <w:noProof/>
                <w:sz w:val="18"/>
                <w:szCs w:val="18"/>
              </w:rPr>
              <w:t xml:space="preserve">010 – </w:t>
            </w:r>
            <w:r w:rsidRPr="00A94786">
              <w:rPr>
                <w:rFonts w:eastAsia="Calibri"/>
                <w:sz w:val="18"/>
                <w:szCs w:val="18"/>
              </w:rPr>
              <w:t>MVĮ mokslinių tyrimų ir inovacijų veikla, įskaitant tinklaveiką</w:t>
            </w:r>
          </w:p>
        </w:tc>
        <w:tc>
          <w:tcPr>
            <w:tcW w:w="1559" w:type="dxa"/>
          </w:tcPr>
          <w:p w14:paraId="3A49116E" w14:textId="77777777" w:rsidR="00A94786" w:rsidRPr="00A94786" w:rsidRDefault="00A94786" w:rsidP="00A94786">
            <w:pPr>
              <w:jc w:val="center"/>
              <w:rPr>
                <w:rFonts w:eastAsiaTheme="minorHAnsi" w:cstheme="minorBidi"/>
                <w:strike/>
                <w:color w:val="000000"/>
                <w:sz w:val="18"/>
                <w:szCs w:val="18"/>
              </w:rPr>
            </w:pPr>
            <w:r w:rsidRPr="00A94786">
              <w:rPr>
                <w:rFonts w:eastAsiaTheme="minorHAnsi" w:cstheme="minorBidi"/>
                <w:strike/>
                <w:color w:val="000000"/>
                <w:sz w:val="18"/>
                <w:szCs w:val="18"/>
              </w:rPr>
              <w:t>104 835 011,00</w:t>
            </w:r>
          </w:p>
          <w:p w14:paraId="202E783D" w14:textId="77777777" w:rsidR="00A94786" w:rsidRPr="00A94786" w:rsidRDefault="00A94786" w:rsidP="00A94786">
            <w:pPr>
              <w:jc w:val="center"/>
              <w:rPr>
                <w:rFonts w:eastAsiaTheme="minorHAnsi" w:cstheme="minorBidi"/>
                <w:b/>
                <w:bCs/>
                <w:color w:val="000000"/>
                <w:sz w:val="18"/>
                <w:szCs w:val="18"/>
                <w:lang w:val="en-US"/>
              </w:rPr>
            </w:pPr>
            <w:r w:rsidRPr="00A94786">
              <w:rPr>
                <w:rFonts w:eastAsiaTheme="minorHAnsi" w:cstheme="minorBidi"/>
                <w:b/>
                <w:bCs/>
                <w:color w:val="000000"/>
                <w:sz w:val="18"/>
                <w:szCs w:val="18"/>
                <w:lang w:val="en-US"/>
              </w:rPr>
              <w:t>118 221 057,00</w:t>
            </w:r>
          </w:p>
        </w:tc>
        <w:tc>
          <w:tcPr>
            <w:tcW w:w="2274" w:type="dxa"/>
            <w:vMerge/>
          </w:tcPr>
          <w:p w14:paraId="31C77661" w14:textId="77777777" w:rsidR="00A94786" w:rsidRPr="00A94786" w:rsidRDefault="00A94786" w:rsidP="00A94786">
            <w:pPr>
              <w:jc w:val="right"/>
              <w:rPr>
                <w:rFonts w:eastAsiaTheme="minorHAnsi" w:cstheme="minorBidi"/>
                <w:strike/>
                <w:color w:val="000000"/>
                <w:sz w:val="18"/>
                <w:szCs w:val="18"/>
              </w:rPr>
            </w:pPr>
          </w:p>
        </w:tc>
      </w:tr>
      <w:tr w:rsidR="00A94786" w:rsidRPr="00A94786" w14:paraId="74A35B26" w14:textId="77777777" w:rsidTr="0016487D">
        <w:tc>
          <w:tcPr>
            <w:tcW w:w="795" w:type="dxa"/>
            <w:vMerge/>
          </w:tcPr>
          <w:p w14:paraId="6734C503" w14:textId="77777777" w:rsidR="00A94786" w:rsidRPr="00A94786" w:rsidRDefault="00A94786" w:rsidP="00A94786">
            <w:pPr>
              <w:rPr>
                <w:rFonts w:cstheme="minorBidi"/>
                <w:iCs/>
                <w:noProof/>
                <w:sz w:val="18"/>
                <w:szCs w:val="18"/>
              </w:rPr>
            </w:pPr>
          </w:p>
        </w:tc>
        <w:tc>
          <w:tcPr>
            <w:tcW w:w="839" w:type="dxa"/>
            <w:vMerge/>
          </w:tcPr>
          <w:p w14:paraId="6E76F408" w14:textId="77777777" w:rsidR="00A94786" w:rsidRPr="00A94786" w:rsidRDefault="00A94786" w:rsidP="00A94786">
            <w:pPr>
              <w:rPr>
                <w:rFonts w:cstheme="minorBidi"/>
                <w:b/>
                <w:iCs/>
                <w:noProof/>
                <w:sz w:val="18"/>
                <w:szCs w:val="18"/>
              </w:rPr>
            </w:pPr>
          </w:p>
        </w:tc>
        <w:tc>
          <w:tcPr>
            <w:tcW w:w="1218" w:type="dxa"/>
            <w:vMerge/>
          </w:tcPr>
          <w:p w14:paraId="647CBEFB" w14:textId="77777777" w:rsidR="00A94786" w:rsidRPr="00A94786" w:rsidRDefault="00A94786" w:rsidP="00A94786">
            <w:pPr>
              <w:rPr>
                <w:rFonts w:cstheme="minorBidi"/>
                <w:iCs/>
                <w:noProof/>
                <w:sz w:val="18"/>
                <w:szCs w:val="18"/>
              </w:rPr>
            </w:pPr>
          </w:p>
        </w:tc>
        <w:tc>
          <w:tcPr>
            <w:tcW w:w="1134" w:type="dxa"/>
            <w:vMerge/>
          </w:tcPr>
          <w:p w14:paraId="20B78890" w14:textId="77777777" w:rsidR="00A94786" w:rsidRPr="00A94786" w:rsidRDefault="00A94786" w:rsidP="00A94786">
            <w:pPr>
              <w:rPr>
                <w:rFonts w:cstheme="minorBidi"/>
                <w:b/>
                <w:iCs/>
                <w:noProof/>
                <w:sz w:val="18"/>
                <w:szCs w:val="18"/>
              </w:rPr>
            </w:pPr>
          </w:p>
        </w:tc>
        <w:tc>
          <w:tcPr>
            <w:tcW w:w="1558" w:type="dxa"/>
          </w:tcPr>
          <w:p w14:paraId="3BFECCF0" w14:textId="77777777" w:rsidR="00A94786" w:rsidRPr="00A94786" w:rsidRDefault="00A94786" w:rsidP="00A94786">
            <w:pPr>
              <w:rPr>
                <w:iCs/>
                <w:noProof/>
                <w:sz w:val="18"/>
                <w:szCs w:val="18"/>
              </w:rPr>
            </w:pPr>
            <w:r w:rsidRPr="00A94786">
              <w:rPr>
                <w:iCs/>
                <w:noProof/>
                <w:sz w:val="18"/>
                <w:szCs w:val="18"/>
              </w:rPr>
              <w:t>011 – Didelių įmonių mokslinių tyrimų ir inovacijų veikla, įskaitant tinklaveiką</w:t>
            </w:r>
          </w:p>
        </w:tc>
        <w:tc>
          <w:tcPr>
            <w:tcW w:w="1559" w:type="dxa"/>
          </w:tcPr>
          <w:p w14:paraId="3908D7BF" w14:textId="77777777" w:rsidR="00A94786" w:rsidRPr="00A94786" w:rsidRDefault="00A94786" w:rsidP="00A94786">
            <w:pPr>
              <w:jc w:val="center"/>
              <w:rPr>
                <w:rFonts w:eastAsiaTheme="minorHAnsi"/>
                <w:strike/>
                <w:color w:val="000000"/>
                <w:sz w:val="18"/>
                <w:szCs w:val="18"/>
              </w:rPr>
            </w:pPr>
            <w:r w:rsidRPr="00A94786">
              <w:rPr>
                <w:rFonts w:eastAsiaTheme="minorHAnsi"/>
                <w:strike/>
                <w:color w:val="000000"/>
                <w:sz w:val="18"/>
                <w:szCs w:val="18"/>
              </w:rPr>
              <w:t>14 184 548,00</w:t>
            </w:r>
          </w:p>
          <w:p w14:paraId="23499BF2" w14:textId="77777777" w:rsidR="00A94786" w:rsidRPr="00A94786" w:rsidRDefault="00A94786" w:rsidP="00A94786">
            <w:pPr>
              <w:jc w:val="center"/>
              <w:rPr>
                <w:rFonts w:eastAsiaTheme="minorHAnsi"/>
                <w:b/>
                <w:bCs/>
                <w:color w:val="000000"/>
                <w:sz w:val="18"/>
                <w:szCs w:val="18"/>
              </w:rPr>
            </w:pPr>
            <w:r w:rsidRPr="00A94786">
              <w:rPr>
                <w:rFonts w:eastAsiaTheme="minorHAnsi"/>
                <w:b/>
                <w:bCs/>
                <w:color w:val="000000"/>
                <w:sz w:val="18"/>
                <w:szCs w:val="18"/>
              </w:rPr>
              <w:t>16 861 757,00</w:t>
            </w:r>
          </w:p>
        </w:tc>
        <w:tc>
          <w:tcPr>
            <w:tcW w:w="2274" w:type="dxa"/>
            <w:vMerge/>
          </w:tcPr>
          <w:p w14:paraId="59F0596C" w14:textId="77777777" w:rsidR="00A94786" w:rsidRPr="00A94786" w:rsidRDefault="00A94786" w:rsidP="00A94786">
            <w:pPr>
              <w:jc w:val="right"/>
              <w:rPr>
                <w:rFonts w:eastAsiaTheme="minorHAnsi" w:cstheme="minorBidi"/>
                <w:strike/>
                <w:color w:val="000000"/>
                <w:sz w:val="18"/>
                <w:szCs w:val="18"/>
              </w:rPr>
            </w:pPr>
          </w:p>
        </w:tc>
      </w:tr>
      <w:tr w:rsidR="00A94786" w:rsidRPr="00A94786" w14:paraId="4A631256" w14:textId="77777777" w:rsidTr="0016487D">
        <w:tc>
          <w:tcPr>
            <w:tcW w:w="795" w:type="dxa"/>
            <w:vMerge/>
          </w:tcPr>
          <w:p w14:paraId="39ECB59E" w14:textId="77777777" w:rsidR="00A94786" w:rsidRPr="00A94786" w:rsidRDefault="00A94786" w:rsidP="00A94786">
            <w:pPr>
              <w:rPr>
                <w:rFonts w:cstheme="minorBidi"/>
                <w:iCs/>
                <w:noProof/>
                <w:sz w:val="18"/>
                <w:szCs w:val="18"/>
              </w:rPr>
            </w:pPr>
          </w:p>
        </w:tc>
        <w:tc>
          <w:tcPr>
            <w:tcW w:w="839" w:type="dxa"/>
            <w:vMerge/>
          </w:tcPr>
          <w:p w14:paraId="49004F21" w14:textId="77777777" w:rsidR="00A94786" w:rsidRPr="00A94786" w:rsidRDefault="00A94786" w:rsidP="00A94786">
            <w:pPr>
              <w:rPr>
                <w:rFonts w:cstheme="minorBidi"/>
                <w:b/>
                <w:iCs/>
                <w:noProof/>
                <w:sz w:val="18"/>
                <w:szCs w:val="18"/>
              </w:rPr>
            </w:pPr>
          </w:p>
        </w:tc>
        <w:tc>
          <w:tcPr>
            <w:tcW w:w="1218" w:type="dxa"/>
          </w:tcPr>
          <w:p w14:paraId="2BE891F0" w14:textId="77777777" w:rsidR="00A94786" w:rsidRPr="00A94786" w:rsidRDefault="00A94786" w:rsidP="00A94786">
            <w:pPr>
              <w:rPr>
                <w:rFonts w:cstheme="minorBidi"/>
                <w:iCs/>
                <w:noProof/>
                <w:sz w:val="18"/>
                <w:szCs w:val="18"/>
              </w:rPr>
            </w:pPr>
            <w:r w:rsidRPr="00A94786">
              <w:rPr>
                <w:rFonts w:cstheme="minorBidi"/>
                <w:iCs/>
                <w:noProof/>
                <w:sz w:val="18"/>
                <w:szCs w:val="18"/>
              </w:rPr>
              <w:t>Sostinės regionas</w:t>
            </w:r>
          </w:p>
        </w:tc>
        <w:tc>
          <w:tcPr>
            <w:tcW w:w="1134" w:type="dxa"/>
            <w:vMerge/>
          </w:tcPr>
          <w:p w14:paraId="14335BB6" w14:textId="77777777" w:rsidR="00A94786" w:rsidRPr="00A94786" w:rsidRDefault="00A94786" w:rsidP="00A94786">
            <w:pPr>
              <w:rPr>
                <w:rFonts w:cstheme="minorBidi"/>
                <w:b/>
                <w:iCs/>
                <w:noProof/>
                <w:sz w:val="18"/>
                <w:szCs w:val="18"/>
              </w:rPr>
            </w:pPr>
          </w:p>
        </w:tc>
        <w:tc>
          <w:tcPr>
            <w:tcW w:w="1558" w:type="dxa"/>
            <w:vMerge w:val="restart"/>
          </w:tcPr>
          <w:p w14:paraId="11521F73" w14:textId="77777777" w:rsidR="00A94786" w:rsidRPr="00A94786" w:rsidRDefault="00A94786" w:rsidP="00A94786">
            <w:pPr>
              <w:rPr>
                <w:iCs/>
                <w:noProof/>
                <w:sz w:val="18"/>
                <w:szCs w:val="18"/>
              </w:rPr>
            </w:pPr>
            <w:r w:rsidRPr="00A94786">
              <w:rPr>
                <w:iCs/>
                <w:noProof/>
                <w:sz w:val="18"/>
                <w:szCs w:val="18"/>
              </w:rPr>
              <w:t>026 – Parama inovacijų klasteriams, be kita ko, tarp įmonių, mokslinių tyrimų organizacijų ir valdžios institucijų bei verslo tinklų, kas visų pirma naudinga MVĮ</w:t>
            </w:r>
          </w:p>
        </w:tc>
        <w:tc>
          <w:tcPr>
            <w:tcW w:w="1559" w:type="dxa"/>
          </w:tcPr>
          <w:p w14:paraId="168D3973" w14:textId="77777777" w:rsidR="00A94786" w:rsidRPr="00A94786" w:rsidRDefault="00A94786" w:rsidP="00A94786">
            <w:pPr>
              <w:jc w:val="center"/>
              <w:rPr>
                <w:rFonts w:eastAsiaTheme="minorHAnsi" w:cstheme="minorBidi"/>
                <w:strike/>
                <w:sz w:val="18"/>
                <w:szCs w:val="18"/>
              </w:rPr>
            </w:pPr>
            <w:r w:rsidRPr="00A94786">
              <w:rPr>
                <w:rFonts w:eastAsiaTheme="minorHAnsi" w:cstheme="minorBidi"/>
                <w:strike/>
                <w:sz w:val="18"/>
                <w:szCs w:val="18"/>
              </w:rPr>
              <w:t>10 000 000,00</w:t>
            </w:r>
          </w:p>
          <w:p w14:paraId="42E1ACDF" w14:textId="77777777" w:rsidR="00A94786" w:rsidRPr="00A94786" w:rsidRDefault="00A94786" w:rsidP="00A94786">
            <w:pPr>
              <w:jc w:val="center"/>
              <w:rPr>
                <w:rFonts w:eastAsiaTheme="minorHAnsi" w:cstheme="minorBidi"/>
                <w:strike/>
                <w:sz w:val="18"/>
                <w:szCs w:val="18"/>
              </w:rPr>
            </w:pPr>
            <w:r w:rsidRPr="00A94786">
              <w:rPr>
                <w:rFonts w:eastAsiaTheme="minorHAnsi" w:cstheme="minorBidi"/>
                <w:b/>
                <w:bCs/>
                <w:sz w:val="18"/>
                <w:szCs w:val="18"/>
              </w:rPr>
              <w:t>1 762 771,00</w:t>
            </w:r>
          </w:p>
        </w:tc>
        <w:tc>
          <w:tcPr>
            <w:tcW w:w="2274" w:type="dxa"/>
            <w:vMerge/>
          </w:tcPr>
          <w:p w14:paraId="66B1B469" w14:textId="77777777" w:rsidR="00A94786" w:rsidRPr="00A94786" w:rsidRDefault="00A94786" w:rsidP="00A94786">
            <w:pPr>
              <w:jc w:val="right"/>
              <w:rPr>
                <w:rFonts w:eastAsiaTheme="minorHAnsi" w:cstheme="minorBidi"/>
                <w:strike/>
                <w:sz w:val="18"/>
                <w:szCs w:val="18"/>
              </w:rPr>
            </w:pPr>
          </w:p>
        </w:tc>
      </w:tr>
      <w:tr w:rsidR="00A94786" w:rsidRPr="00A94786" w14:paraId="250AEB70" w14:textId="77777777" w:rsidTr="0016487D">
        <w:tc>
          <w:tcPr>
            <w:tcW w:w="795" w:type="dxa"/>
            <w:vMerge/>
          </w:tcPr>
          <w:p w14:paraId="55C34030" w14:textId="77777777" w:rsidR="00A94786" w:rsidRPr="00A94786" w:rsidRDefault="00A94786" w:rsidP="00A94786">
            <w:pPr>
              <w:rPr>
                <w:rFonts w:cstheme="minorBidi"/>
                <w:iCs/>
                <w:noProof/>
                <w:sz w:val="18"/>
                <w:szCs w:val="18"/>
              </w:rPr>
            </w:pPr>
          </w:p>
        </w:tc>
        <w:tc>
          <w:tcPr>
            <w:tcW w:w="839" w:type="dxa"/>
            <w:vMerge/>
          </w:tcPr>
          <w:p w14:paraId="3E824E33" w14:textId="77777777" w:rsidR="00A94786" w:rsidRPr="00A94786" w:rsidRDefault="00A94786" w:rsidP="00A94786">
            <w:pPr>
              <w:rPr>
                <w:rFonts w:cstheme="minorBidi"/>
                <w:b/>
                <w:iCs/>
                <w:noProof/>
                <w:sz w:val="18"/>
                <w:szCs w:val="18"/>
              </w:rPr>
            </w:pPr>
          </w:p>
        </w:tc>
        <w:tc>
          <w:tcPr>
            <w:tcW w:w="1218" w:type="dxa"/>
          </w:tcPr>
          <w:p w14:paraId="27FECF6C" w14:textId="77777777" w:rsidR="00A94786" w:rsidRPr="00A94786" w:rsidRDefault="00A94786" w:rsidP="00A94786">
            <w:pPr>
              <w:rPr>
                <w:rFonts w:cstheme="minorBidi"/>
                <w:iCs/>
                <w:noProof/>
                <w:sz w:val="18"/>
                <w:szCs w:val="18"/>
              </w:rPr>
            </w:pPr>
            <w:r w:rsidRPr="00A94786">
              <w:rPr>
                <w:rFonts w:cstheme="minorBidi"/>
                <w:iCs/>
                <w:noProof/>
                <w:sz w:val="18"/>
                <w:szCs w:val="18"/>
              </w:rPr>
              <w:t>VVL regionas</w:t>
            </w:r>
          </w:p>
        </w:tc>
        <w:tc>
          <w:tcPr>
            <w:tcW w:w="1134" w:type="dxa"/>
            <w:vMerge/>
          </w:tcPr>
          <w:p w14:paraId="7568345A" w14:textId="77777777" w:rsidR="00A94786" w:rsidRPr="00A94786" w:rsidRDefault="00A94786" w:rsidP="00A94786">
            <w:pPr>
              <w:rPr>
                <w:rFonts w:cstheme="minorBidi"/>
                <w:b/>
                <w:iCs/>
                <w:noProof/>
                <w:sz w:val="18"/>
                <w:szCs w:val="18"/>
              </w:rPr>
            </w:pPr>
          </w:p>
        </w:tc>
        <w:tc>
          <w:tcPr>
            <w:tcW w:w="1558" w:type="dxa"/>
            <w:vMerge/>
          </w:tcPr>
          <w:p w14:paraId="39AD63E5" w14:textId="77777777" w:rsidR="00A94786" w:rsidRPr="00A94786" w:rsidRDefault="00A94786" w:rsidP="00A94786">
            <w:pPr>
              <w:rPr>
                <w:iCs/>
                <w:noProof/>
                <w:sz w:val="18"/>
                <w:szCs w:val="18"/>
              </w:rPr>
            </w:pPr>
          </w:p>
        </w:tc>
        <w:tc>
          <w:tcPr>
            <w:tcW w:w="1559" w:type="dxa"/>
          </w:tcPr>
          <w:p w14:paraId="4BDE2421" w14:textId="77777777" w:rsidR="00A94786" w:rsidRPr="00A94786" w:rsidRDefault="00A94786" w:rsidP="00A94786">
            <w:pPr>
              <w:tabs>
                <w:tab w:val="left" w:pos="1227"/>
              </w:tabs>
              <w:jc w:val="center"/>
              <w:rPr>
                <w:rFonts w:eastAsiaTheme="minorHAnsi" w:cstheme="minorBidi"/>
                <w:strike/>
                <w:sz w:val="18"/>
                <w:szCs w:val="18"/>
              </w:rPr>
            </w:pPr>
            <w:r w:rsidRPr="00A94786">
              <w:rPr>
                <w:rFonts w:eastAsiaTheme="minorHAnsi" w:cstheme="minorBidi"/>
                <w:strike/>
                <w:sz w:val="18"/>
                <w:szCs w:val="18"/>
              </w:rPr>
              <w:t>11 863 810,00</w:t>
            </w:r>
          </w:p>
          <w:p w14:paraId="241CDAF6" w14:textId="77777777" w:rsidR="00A94786" w:rsidRPr="00A94786" w:rsidRDefault="00A94786" w:rsidP="00A94786">
            <w:pPr>
              <w:tabs>
                <w:tab w:val="left" w:pos="1227"/>
              </w:tabs>
              <w:jc w:val="center"/>
              <w:rPr>
                <w:rFonts w:eastAsiaTheme="minorHAnsi" w:cstheme="minorBidi"/>
                <w:b/>
                <w:bCs/>
                <w:sz w:val="18"/>
                <w:szCs w:val="18"/>
              </w:rPr>
            </w:pPr>
            <w:r w:rsidRPr="00A94786">
              <w:rPr>
                <w:rFonts w:eastAsiaTheme="minorHAnsi" w:cstheme="minorBidi"/>
                <w:b/>
                <w:bCs/>
                <w:sz w:val="18"/>
                <w:szCs w:val="18"/>
              </w:rPr>
              <w:t>2 890 489,00</w:t>
            </w:r>
          </w:p>
        </w:tc>
        <w:tc>
          <w:tcPr>
            <w:tcW w:w="2274" w:type="dxa"/>
            <w:vMerge/>
          </w:tcPr>
          <w:p w14:paraId="0208C219" w14:textId="77777777" w:rsidR="00A94786" w:rsidRPr="00A94786" w:rsidRDefault="00A94786" w:rsidP="00A94786">
            <w:pPr>
              <w:tabs>
                <w:tab w:val="left" w:pos="1227"/>
              </w:tabs>
              <w:jc w:val="right"/>
              <w:rPr>
                <w:rFonts w:eastAsiaTheme="minorHAnsi" w:cstheme="minorBidi"/>
                <w:strike/>
                <w:sz w:val="18"/>
                <w:szCs w:val="18"/>
              </w:rPr>
            </w:pPr>
          </w:p>
        </w:tc>
      </w:tr>
      <w:tr w:rsidR="00A94786" w:rsidRPr="00A94786" w14:paraId="057F8CA8" w14:textId="77777777" w:rsidTr="0016487D">
        <w:tc>
          <w:tcPr>
            <w:tcW w:w="795" w:type="dxa"/>
            <w:vMerge/>
          </w:tcPr>
          <w:p w14:paraId="2EF6DD91" w14:textId="77777777" w:rsidR="00A94786" w:rsidRPr="00A94786" w:rsidRDefault="00A94786" w:rsidP="00A94786">
            <w:pPr>
              <w:rPr>
                <w:rFonts w:cstheme="minorBidi"/>
                <w:iCs/>
                <w:noProof/>
                <w:sz w:val="18"/>
                <w:szCs w:val="18"/>
              </w:rPr>
            </w:pPr>
          </w:p>
        </w:tc>
        <w:tc>
          <w:tcPr>
            <w:tcW w:w="839" w:type="dxa"/>
            <w:vMerge/>
          </w:tcPr>
          <w:p w14:paraId="4F9EBECB" w14:textId="77777777" w:rsidR="00A94786" w:rsidRPr="00A94786" w:rsidRDefault="00A94786" w:rsidP="00A94786">
            <w:pPr>
              <w:rPr>
                <w:rFonts w:cstheme="minorBidi"/>
                <w:b/>
                <w:iCs/>
                <w:noProof/>
                <w:sz w:val="18"/>
                <w:szCs w:val="18"/>
              </w:rPr>
            </w:pPr>
          </w:p>
        </w:tc>
        <w:tc>
          <w:tcPr>
            <w:tcW w:w="1218" w:type="dxa"/>
          </w:tcPr>
          <w:p w14:paraId="180A57A7" w14:textId="77777777" w:rsidR="00A94786" w:rsidRPr="00A94786" w:rsidRDefault="00A94786" w:rsidP="00A94786">
            <w:pPr>
              <w:rPr>
                <w:rFonts w:cstheme="minorBidi"/>
                <w:iCs/>
                <w:noProof/>
                <w:sz w:val="18"/>
                <w:szCs w:val="18"/>
              </w:rPr>
            </w:pPr>
            <w:r w:rsidRPr="00A94786">
              <w:rPr>
                <w:rFonts w:cstheme="minorBidi"/>
                <w:iCs/>
                <w:noProof/>
                <w:sz w:val="18"/>
                <w:szCs w:val="18"/>
              </w:rPr>
              <w:t>VVL regionas</w:t>
            </w:r>
          </w:p>
        </w:tc>
        <w:tc>
          <w:tcPr>
            <w:tcW w:w="1134" w:type="dxa"/>
            <w:vMerge/>
          </w:tcPr>
          <w:p w14:paraId="5FD15657" w14:textId="77777777" w:rsidR="00A94786" w:rsidRPr="00A94786" w:rsidRDefault="00A94786" w:rsidP="00A94786">
            <w:pPr>
              <w:rPr>
                <w:rFonts w:cstheme="minorBidi"/>
                <w:b/>
                <w:iCs/>
                <w:noProof/>
                <w:sz w:val="18"/>
                <w:szCs w:val="18"/>
              </w:rPr>
            </w:pPr>
          </w:p>
        </w:tc>
        <w:tc>
          <w:tcPr>
            <w:tcW w:w="1558" w:type="dxa"/>
          </w:tcPr>
          <w:p w14:paraId="7CEA3C0A" w14:textId="77777777" w:rsidR="00A94786" w:rsidRPr="00A94786" w:rsidRDefault="00A94786" w:rsidP="00A94786">
            <w:pPr>
              <w:rPr>
                <w:iCs/>
                <w:noProof/>
                <w:sz w:val="18"/>
                <w:szCs w:val="18"/>
              </w:rPr>
            </w:pPr>
            <w:r w:rsidRPr="00A94786">
              <w:rPr>
                <w:iCs/>
                <w:noProof/>
                <w:sz w:val="18"/>
                <w:szCs w:val="18"/>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559" w:type="dxa"/>
          </w:tcPr>
          <w:p w14:paraId="410E562D" w14:textId="77777777" w:rsidR="00A94786" w:rsidRPr="00A94786" w:rsidRDefault="00A94786" w:rsidP="00A94786">
            <w:pPr>
              <w:jc w:val="center"/>
              <w:rPr>
                <w:rFonts w:eastAsiaTheme="minorHAnsi" w:cstheme="minorBidi"/>
                <w:strike/>
                <w:sz w:val="18"/>
                <w:szCs w:val="18"/>
              </w:rPr>
            </w:pPr>
            <w:r w:rsidRPr="00A94786">
              <w:rPr>
                <w:rFonts w:eastAsiaTheme="minorHAnsi" w:cstheme="minorBidi"/>
                <w:strike/>
                <w:sz w:val="18"/>
                <w:szCs w:val="18"/>
              </w:rPr>
              <w:t>12 675 156,00</w:t>
            </w:r>
          </w:p>
          <w:p w14:paraId="5E0CD0A4" w14:textId="77777777" w:rsidR="00A94786" w:rsidRPr="00A94786" w:rsidRDefault="00A94786" w:rsidP="00A94786">
            <w:pPr>
              <w:jc w:val="center"/>
              <w:rPr>
                <w:rFonts w:eastAsiaTheme="minorHAnsi"/>
                <w:strike/>
                <w:sz w:val="18"/>
                <w:szCs w:val="18"/>
              </w:rPr>
            </w:pPr>
            <w:r w:rsidRPr="00A94786">
              <w:rPr>
                <w:rFonts w:eastAsiaTheme="minorHAnsi" w:cstheme="minorBidi"/>
                <w:b/>
                <w:bCs/>
                <w:sz w:val="18"/>
                <w:szCs w:val="18"/>
              </w:rPr>
              <w:t>26 675 156,00</w:t>
            </w:r>
          </w:p>
        </w:tc>
        <w:tc>
          <w:tcPr>
            <w:tcW w:w="2274" w:type="dxa"/>
            <w:vMerge/>
          </w:tcPr>
          <w:p w14:paraId="2CAD0AAE" w14:textId="77777777" w:rsidR="00A94786" w:rsidRPr="00A94786" w:rsidRDefault="00A94786" w:rsidP="00A94786">
            <w:pPr>
              <w:jc w:val="right"/>
              <w:rPr>
                <w:rFonts w:eastAsiaTheme="minorHAnsi" w:cstheme="minorBidi"/>
                <w:strike/>
                <w:sz w:val="18"/>
                <w:szCs w:val="18"/>
              </w:rPr>
            </w:pPr>
          </w:p>
        </w:tc>
      </w:tr>
    </w:tbl>
    <w:bookmarkEnd w:id="6"/>
    <w:p w14:paraId="0943BB89" w14:textId="77777777" w:rsidR="00A94786" w:rsidRPr="00A94786" w:rsidRDefault="00A94786" w:rsidP="00A94786">
      <w:pPr>
        <w:widowControl w:val="0"/>
        <w:tabs>
          <w:tab w:val="left" w:pos="567"/>
        </w:tabs>
        <w:spacing w:before="120" w:after="120"/>
        <w:ind w:firstLine="0"/>
        <w:textAlignment w:val="baseline"/>
        <w:rPr>
          <w:i/>
          <w:iCs/>
          <w:szCs w:val="24"/>
        </w:rPr>
      </w:pPr>
      <w:r w:rsidRPr="00A94786">
        <w:rPr>
          <w:i/>
          <w:iCs/>
          <w:sz w:val="22"/>
          <w:szCs w:val="22"/>
          <w:u w:val="single"/>
        </w:rPr>
        <w:t xml:space="preserve">Siūlymas perskirstyti 1.2 uždavinio </w:t>
      </w:r>
      <w:r w:rsidRPr="00A94786">
        <w:rPr>
          <w:i/>
          <w:iCs/>
          <w:sz w:val="22"/>
          <w:szCs w:val="22"/>
          <w:u w:val="single"/>
          <w:lang w:bidi="lt-LT"/>
        </w:rPr>
        <w:t>lėšas tarp intervencinių priemonių sričių:</w:t>
      </w:r>
    </w:p>
    <w:tbl>
      <w:tblPr>
        <w:tblStyle w:val="Lentelstinklelis2"/>
        <w:tblW w:w="0" w:type="auto"/>
        <w:tblLayout w:type="fixed"/>
        <w:tblLook w:val="04A0" w:firstRow="1" w:lastRow="0" w:firstColumn="1" w:lastColumn="0" w:noHBand="0" w:noVBand="1"/>
      </w:tblPr>
      <w:tblGrid>
        <w:gridCol w:w="794"/>
        <w:gridCol w:w="839"/>
        <w:gridCol w:w="1094"/>
        <w:gridCol w:w="1128"/>
        <w:gridCol w:w="1690"/>
        <w:gridCol w:w="1560"/>
        <w:gridCol w:w="2277"/>
      </w:tblGrid>
      <w:tr w:rsidR="00A94786" w:rsidRPr="00A94786" w14:paraId="339A285E" w14:textId="77777777" w:rsidTr="0016487D">
        <w:tc>
          <w:tcPr>
            <w:tcW w:w="9382" w:type="dxa"/>
            <w:gridSpan w:val="7"/>
            <w:shd w:val="clear" w:color="auto" w:fill="DBE5F1" w:themeFill="accent1" w:themeFillTint="33"/>
          </w:tcPr>
          <w:p w14:paraId="067E3A95" w14:textId="77777777" w:rsidR="00A94786" w:rsidRPr="00A94786" w:rsidRDefault="00A94786" w:rsidP="00A94786">
            <w:pPr>
              <w:rPr>
                <w:rFonts w:eastAsiaTheme="minorHAnsi" w:cstheme="minorBidi"/>
                <w:b/>
                <w:noProof/>
                <w:sz w:val="18"/>
                <w:szCs w:val="18"/>
              </w:rPr>
            </w:pPr>
            <w:r w:rsidRPr="00A94786">
              <w:rPr>
                <w:rFonts w:eastAsiaTheme="minorHAnsi" w:cstheme="minorBidi"/>
                <w:b/>
                <w:noProof/>
                <w:sz w:val="18"/>
                <w:szCs w:val="18"/>
              </w:rPr>
              <w:t>4 lentelė. 1 matmuo. Intervencinių priemonių sritis</w:t>
            </w:r>
          </w:p>
        </w:tc>
      </w:tr>
      <w:tr w:rsidR="00A94786" w:rsidRPr="00A94786" w14:paraId="52EF7D27" w14:textId="77777777" w:rsidTr="0016487D">
        <w:tc>
          <w:tcPr>
            <w:tcW w:w="794" w:type="dxa"/>
            <w:shd w:val="clear" w:color="auto" w:fill="DBE5F1" w:themeFill="accent1" w:themeFillTint="33"/>
            <w:vAlign w:val="center"/>
          </w:tcPr>
          <w:p w14:paraId="3C0B6781"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Priori-teto Nr.</w:t>
            </w:r>
          </w:p>
        </w:tc>
        <w:tc>
          <w:tcPr>
            <w:tcW w:w="839" w:type="dxa"/>
            <w:shd w:val="clear" w:color="auto" w:fill="DBE5F1" w:themeFill="accent1" w:themeFillTint="33"/>
            <w:vAlign w:val="center"/>
          </w:tcPr>
          <w:p w14:paraId="1C8E9309"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Fondas</w:t>
            </w:r>
          </w:p>
        </w:tc>
        <w:tc>
          <w:tcPr>
            <w:tcW w:w="1094" w:type="dxa"/>
            <w:shd w:val="clear" w:color="auto" w:fill="DBE5F1" w:themeFill="accent1" w:themeFillTint="33"/>
            <w:vAlign w:val="center"/>
          </w:tcPr>
          <w:p w14:paraId="24AB8B93"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Regiono kategorija</w:t>
            </w:r>
          </w:p>
        </w:tc>
        <w:tc>
          <w:tcPr>
            <w:tcW w:w="1128" w:type="dxa"/>
            <w:shd w:val="clear" w:color="auto" w:fill="DBE5F1" w:themeFill="accent1" w:themeFillTint="33"/>
            <w:vAlign w:val="center"/>
          </w:tcPr>
          <w:p w14:paraId="64164EEE"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Konkretus uždavinys</w:t>
            </w:r>
          </w:p>
        </w:tc>
        <w:tc>
          <w:tcPr>
            <w:tcW w:w="1690" w:type="dxa"/>
            <w:shd w:val="clear" w:color="auto" w:fill="DBE5F1" w:themeFill="accent1" w:themeFillTint="33"/>
            <w:vAlign w:val="center"/>
          </w:tcPr>
          <w:p w14:paraId="46DEFA12"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Kodas</w:t>
            </w:r>
          </w:p>
        </w:tc>
        <w:tc>
          <w:tcPr>
            <w:tcW w:w="1560" w:type="dxa"/>
            <w:shd w:val="clear" w:color="auto" w:fill="DBE5F1" w:themeFill="accent1" w:themeFillTint="33"/>
            <w:vAlign w:val="center"/>
          </w:tcPr>
          <w:p w14:paraId="732C56CF" w14:textId="77777777" w:rsidR="00A94786" w:rsidRPr="00A94786" w:rsidRDefault="00A94786" w:rsidP="00A94786">
            <w:pPr>
              <w:jc w:val="center"/>
              <w:rPr>
                <w:rFonts w:cstheme="minorBidi"/>
                <w:b/>
                <w:iCs/>
                <w:noProof/>
                <w:sz w:val="18"/>
                <w:szCs w:val="18"/>
              </w:rPr>
            </w:pPr>
            <w:r w:rsidRPr="00A94786">
              <w:rPr>
                <w:rFonts w:eastAsiaTheme="minorHAnsi" w:cstheme="minorBidi"/>
                <w:b/>
                <w:noProof/>
                <w:sz w:val="18"/>
                <w:szCs w:val="18"/>
              </w:rPr>
              <w:t>Suma (EUR)</w:t>
            </w:r>
          </w:p>
        </w:tc>
        <w:tc>
          <w:tcPr>
            <w:tcW w:w="2277" w:type="dxa"/>
            <w:shd w:val="clear" w:color="auto" w:fill="DBE5F1" w:themeFill="accent1" w:themeFillTint="33"/>
          </w:tcPr>
          <w:p w14:paraId="070B2DFA" w14:textId="77777777" w:rsidR="00A94786" w:rsidRPr="00A94786" w:rsidRDefault="00A94786" w:rsidP="00A94786">
            <w:pPr>
              <w:jc w:val="center"/>
              <w:rPr>
                <w:rFonts w:eastAsiaTheme="minorHAnsi" w:cstheme="minorBidi"/>
                <w:b/>
                <w:noProof/>
                <w:sz w:val="18"/>
                <w:szCs w:val="18"/>
              </w:rPr>
            </w:pPr>
            <w:r w:rsidRPr="00A94786">
              <w:rPr>
                <w:rFonts w:eastAsiaTheme="minorHAnsi" w:cstheme="minorBidi"/>
                <w:b/>
                <w:noProof/>
                <w:sz w:val="18"/>
                <w:szCs w:val="18"/>
              </w:rPr>
              <w:t>Lėšų perskirstymo pagrindimas</w:t>
            </w:r>
          </w:p>
        </w:tc>
      </w:tr>
      <w:tr w:rsidR="00A94786" w:rsidRPr="00A94786" w14:paraId="01E16824" w14:textId="77777777" w:rsidTr="0016487D">
        <w:tc>
          <w:tcPr>
            <w:tcW w:w="794" w:type="dxa"/>
            <w:vMerge w:val="restart"/>
          </w:tcPr>
          <w:p w14:paraId="48A116E3" w14:textId="77777777" w:rsidR="00A94786" w:rsidRPr="00A94786" w:rsidRDefault="00A94786" w:rsidP="00A94786">
            <w:pPr>
              <w:tabs>
                <w:tab w:val="left" w:pos="142"/>
              </w:tabs>
              <w:contextualSpacing/>
              <w:jc w:val="center"/>
              <w:rPr>
                <w:rFonts w:cstheme="minorBidi"/>
                <w:iCs/>
                <w:noProof/>
                <w:sz w:val="18"/>
                <w:szCs w:val="18"/>
              </w:rPr>
            </w:pPr>
            <w:r w:rsidRPr="00A94786">
              <w:rPr>
                <w:rFonts w:cstheme="minorBidi"/>
                <w:iCs/>
                <w:noProof/>
                <w:sz w:val="18"/>
                <w:szCs w:val="18"/>
              </w:rPr>
              <w:lastRenderedPageBreak/>
              <w:t>1.</w:t>
            </w:r>
          </w:p>
        </w:tc>
        <w:tc>
          <w:tcPr>
            <w:tcW w:w="839" w:type="dxa"/>
            <w:vMerge w:val="restart"/>
          </w:tcPr>
          <w:p w14:paraId="66F7D482" w14:textId="77777777" w:rsidR="00A94786" w:rsidRPr="00A94786" w:rsidRDefault="00A94786" w:rsidP="00A94786">
            <w:pPr>
              <w:jc w:val="center"/>
              <w:rPr>
                <w:rFonts w:cstheme="minorBidi"/>
                <w:iCs/>
                <w:noProof/>
                <w:sz w:val="18"/>
                <w:szCs w:val="18"/>
              </w:rPr>
            </w:pPr>
            <w:r w:rsidRPr="00A94786">
              <w:rPr>
                <w:rFonts w:cstheme="minorBidi"/>
                <w:iCs/>
                <w:noProof/>
                <w:sz w:val="18"/>
                <w:szCs w:val="18"/>
              </w:rPr>
              <w:t>ERPF</w:t>
            </w:r>
          </w:p>
        </w:tc>
        <w:tc>
          <w:tcPr>
            <w:tcW w:w="1094" w:type="dxa"/>
          </w:tcPr>
          <w:p w14:paraId="4CA07B75" w14:textId="77777777" w:rsidR="00A94786" w:rsidRPr="00A94786" w:rsidRDefault="00A94786" w:rsidP="00A94786">
            <w:pPr>
              <w:rPr>
                <w:rFonts w:cstheme="minorBidi"/>
                <w:iCs/>
                <w:noProof/>
                <w:sz w:val="18"/>
                <w:szCs w:val="18"/>
              </w:rPr>
            </w:pPr>
            <w:r w:rsidRPr="00A94786">
              <w:rPr>
                <w:rFonts w:cstheme="minorBidi"/>
                <w:iCs/>
                <w:noProof/>
                <w:sz w:val="18"/>
                <w:szCs w:val="18"/>
              </w:rPr>
              <w:t>Sostinės regionas</w:t>
            </w:r>
          </w:p>
        </w:tc>
        <w:tc>
          <w:tcPr>
            <w:tcW w:w="1128" w:type="dxa"/>
            <w:vMerge w:val="restart"/>
          </w:tcPr>
          <w:p w14:paraId="43AD177D" w14:textId="77777777" w:rsidR="00A94786" w:rsidRPr="00A94786" w:rsidRDefault="00A94786" w:rsidP="00A94786">
            <w:pPr>
              <w:jc w:val="center"/>
              <w:rPr>
                <w:rFonts w:cstheme="minorBidi"/>
                <w:iCs/>
                <w:noProof/>
                <w:sz w:val="18"/>
                <w:szCs w:val="18"/>
                <w:lang w:val="en-US"/>
              </w:rPr>
            </w:pPr>
            <w:r w:rsidRPr="00A94786">
              <w:rPr>
                <w:rFonts w:cstheme="minorBidi"/>
                <w:iCs/>
                <w:noProof/>
                <w:sz w:val="18"/>
                <w:szCs w:val="18"/>
              </w:rPr>
              <w:t>1.</w:t>
            </w:r>
            <w:r w:rsidRPr="00A94786">
              <w:rPr>
                <w:rFonts w:eastAsiaTheme="minorHAnsi" w:cstheme="minorBidi"/>
                <w:iCs/>
                <w:noProof/>
                <w:sz w:val="18"/>
                <w:szCs w:val="18"/>
                <w:lang w:val="en-US"/>
              </w:rPr>
              <w:t>2</w:t>
            </w:r>
          </w:p>
        </w:tc>
        <w:tc>
          <w:tcPr>
            <w:tcW w:w="1690" w:type="dxa"/>
            <w:vMerge w:val="restart"/>
          </w:tcPr>
          <w:p w14:paraId="626AE409" w14:textId="77777777" w:rsidR="00A94786" w:rsidRPr="00A94786" w:rsidRDefault="00A94786" w:rsidP="00A94786">
            <w:pPr>
              <w:rPr>
                <w:iCs/>
                <w:noProof/>
                <w:sz w:val="18"/>
                <w:szCs w:val="18"/>
              </w:rPr>
            </w:pPr>
            <w:r w:rsidRPr="00A94786">
              <w:rPr>
                <w:rFonts w:cstheme="minorBidi"/>
                <w:iCs/>
                <w:noProof/>
                <w:sz w:val="18"/>
                <w:szCs w:val="18"/>
              </w:rPr>
              <w:t>013 – MVĮ skaitmeninimas (įskaitant e. prekybą, e. verslą ir tinkle vykdomus verslo procesus, skaitmeninius inovacijų centrus, gyvąsias laboratorijas, interneto verslininkus ir IRT startuolius, B2B)</w:t>
            </w:r>
          </w:p>
        </w:tc>
        <w:tc>
          <w:tcPr>
            <w:tcW w:w="1560" w:type="dxa"/>
            <w:vAlign w:val="center"/>
          </w:tcPr>
          <w:p w14:paraId="39BB0E01" w14:textId="77777777" w:rsidR="00A94786" w:rsidRPr="00A94786" w:rsidRDefault="00A94786" w:rsidP="00A94786">
            <w:pPr>
              <w:jc w:val="center"/>
              <w:rPr>
                <w:rFonts w:eastAsiaTheme="minorHAnsi" w:cstheme="minorBidi"/>
                <w:bCs/>
                <w:strike/>
                <w:noProof/>
                <w:sz w:val="18"/>
                <w:szCs w:val="18"/>
              </w:rPr>
            </w:pPr>
            <w:r w:rsidRPr="00A94786">
              <w:rPr>
                <w:rFonts w:eastAsiaTheme="minorHAnsi" w:cstheme="minorBidi"/>
                <w:bCs/>
                <w:strike/>
                <w:noProof/>
                <w:sz w:val="18"/>
                <w:szCs w:val="18"/>
              </w:rPr>
              <w:t>15 912 482,00</w:t>
            </w:r>
          </w:p>
          <w:p w14:paraId="581502F2" w14:textId="77777777" w:rsidR="00A94786" w:rsidRPr="00A94786" w:rsidRDefault="00A94786" w:rsidP="00A94786">
            <w:pPr>
              <w:jc w:val="center"/>
              <w:rPr>
                <w:rFonts w:eastAsiaTheme="minorHAnsi" w:cstheme="minorBidi"/>
                <w:bCs/>
                <w:color w:val="000000"/>
                <w:sz w:val="18"/>
                <w:szCs w:val="18"/>
              </w:rPr>
            </w:pPr>
            <w:r w:rsidRPr="00A94786">
              <w:rPr>
                <w:rFonts w:eastAsiaTheme="minorHAnsi" w:cstheme="minorBidi"/>
                <w:b/>
                <w:noProof/>
                <w:sz w:val="18"/>
                <w:szCs w:val="18"/>
              </w:rPr>
              <w:t>14 192 429,00</w:t>
            </w:r>
          </w:p>
        </w:tc>
        <w:tc>
          <w:tcPr>
            <w:tcW w:w="2277" w:type="dxa"/>
            <w:vMerge w:val="restart"/>
          </w:tcPr>
          <w:p w14:paraId="391EDBCD"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Atsižvelgus į 2024 m. Tarybos specifines rekomendacijas Lietuvai, kuriose atkreipiamas dėmesys, kad šalis atsilieka nuo ES vidurkio pagal kelis svarbius inovacijų rodiklius, įskaitant privačias investicijas į MTEP, taip pat į vis dar pastebimus reikšmingus regioninius skirtumus tarp Sostinės regiono ir VVL regiono, atliekamas lėšų perskirstymas:</w:t>
            </w:r>
          </w:p>
          <w:p w14:paraId="6FE311CD"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 xml:space="preserve">į 1.1.6 veiklą „Skatinti inovacijų pasiūlą“ (VVL regionas) perkeliama iš 1.2. uždavinio 1.2.1 veiklos „Skatinti skaitmeninių kompetencijų plėtrą didelio našumo skaičiavimo, DI, kibernetinio saugumo taikymo srityse“ 1 693 053 Eur (Sostinės regionas) ir 2 514 071 Eur </w:t>
            </w:r>
            <w:proofErr w:type="gramStart"/>
            <w:r w:rsidRPr="00A94786">
              <w:rPr>
                <w:rFonts w:eastAsiaTheme="minorHAnsi" w:cstheme="minorBidi"/>
                <w:sz w:val="18"/>
                <w:szCs w:val="18"/>
              </w:rPr>
              <w:t>(</w:t>
            </w:r>
            <w:proofErr w:type="gramEnd"/>
            <w:r w:rsidRPr="00A94786">
              <w:rPr>
                <w:rFonts w:eastAsiaTheme="minorHAnsi" w:cstheme="minorBidi"/>
                <w:sz w:val="18"/>
                <w:szCs w:val="18"/>
              </w:rPr>
              <w:t>VVL regionas).</w:t>
            </w:r>
          </w:p>
          <w:p w14:paraId="752EC680" w14:textId="77777777" w:rsidR="00A94786" w:rsidRPr="00A94786" w:rsidRDefault="00A94786" w:rsidP="007B471E">
            <w:pPr>
              <w:ind w:left="360"/>
              <w:jc w:val="both"/>
              <w:rPr>
                <w:rFonts w:eastAsiaTheme="minorHAnsi" w:cstheme="minorBidi"/>
                <w:sz w:val="18"/>
                <w:szCs w:val="18"/>
              </w:rPr>
            </w:pPr>
          </w:p>
          <w:p w14:paraId="1E822565" w14:textId="77777777" w:rsidR="00A94786" w:rsidRPr="00A94786" w:rsidRDefault="00A94786" w:rsidP="007B471E">
            <w:pPr>
              <w:jc w:val="both"/>
              <w:rPr>
                <w:rFonts w:eastAsiaTheme="minorHAnsi" w:cstheme="minorBidi"/>
                <w:sz w:val="18"/>
                <w:szCs w:val="18"/>
              </w:rPr>
            </w:pPr>
            <w:r w:rsidRPr="00A94786">
              <w:rPr>
                <w:rFonts w:eastAsiaTheme="minorHAnsi" w:cstheme="minorBidi"/>
                <w:sz w:val="18"/>
                <w:szCs w:val="18"/>
              </w:rPr>
              <w:t>Atsiradus poreikiui finansuoti Lietuvoje įsteigtus Europos skaitmeninius centrus ir pasikeitus jų II kvietimo pagal programą „Skaitmeninė Europa“ terminams, perkeliama 2 700 000 mln. (SR – 900 000 Eur, VVL – 1 800 000 Eur) iš 1.2. uždavinio 1.2.1 veiklos „Skatinti skaitmeninių kompetencijų plėtrą didelio našumo skaičiavimo, DI, kibernetinio saugumo taikymo srityse“ į naujai formuojamą 1.2.10 veiklą „Skatinti Lietuvoje įsteigtų ESIC veiklą, skiriant kaupiamąjį finansavimą“.</w:t>
            </w:r>
          </w:p>
        </w:tc>
      </w:tr>
      <w:tr w:rsidR="00A94786" w:rsidRPr="00A94786" w14:paraId="19227D6C" w14:textId="77777777" w:rsidTr="0016487D">
        <w:tc>
          <w:tcPr>
            <w:tcW w:w="794" w:type="dxa"/>
            <w:vMerge/>
          </w:tcPr>
          <w:p w14:paraId="3F64D564" w14:textId="77777777" w:rsidR="00A94786" w:rsidRPr="00A94786" w:rsidRDefault="00A94786" w:rsidP="00A94786">
            <w:pPr>
              <w:rPr>
                <w:rFonts w:cstheme="minorBidi"/>
                <w:iCs/>
                <w:noProof/>
                <w:sz w:val="18"/>
                <w:szCs w:val="18"/>
              </w:rPr>
            </w:pPr>
          </w:p>
        </w:tc>
        <w:tc>
          <w:tcPr>
            <w:tcW w:w="839" w:type="dxa"/>
            <w:vMerge/>
          </w:tcPr>
          <w:p w14:paraId="1A5B2C88" w14:textId="77777777" w:rsidR="00A94786" w:rsidRPr="00A94786" w:rsidRDefault="00A94786" w:rsidP="00A94786">
            <w:pPr>
              <w:rPr>
                <w:rFonts w:cstheme="minorBidi"/>
                <w:b/>
                <w:iCs/>
                <w:noProof/>
                <w:sz w:val="18"/>
                <w:szCs w:val="18"/>
              </w:rPr>
            </w:pPr>
          </w:p>
        </w:tc>
        <w:tc>
          <w:tcPr>
            <w:tcW w:w="1094" w:type="dxa"/>
          </w:tcPr>
          <w:p w14:paraId="36C827A9" w14:textId="77777777" w:rsidR="00A94786" w:rsidRPr="00A94786" w:rsidRDefault="00A94786" w:rsidP="00A94786">
            <w:pPr>
              <w:rPr>
                <w:rFonts w:cstheme="minorBidi"/>
                <w:iCs/>
                <w:noProof/>
                <w:sz w:val="18"/>
                <w:szCs w:val="18"/>
              </w:rPr>
            </w:pPr>
            <w:r w:rsidRPr="00A94786">
              <w:rPr>
                <w:rFonts w:cstheme="minorBidi"/>
                <w:iCs/>
                <w:noProof/>
                <w:sz w:val="18"/>
                <w:szCs w:val="18"/>
              </w:rPr>
              <w:t>VVL regionas</w:t>
            </w:r>
          </w:p>
        </w:tc>
        <w:tc>
          <w:tcPr>
            <w:tcW w:w="1128" w:type="dxa"/>
            <w:vMerge/>
          </w:tcPr>
          <w:p w14:paraId="37A65876" w14:textId="77777777" w:rsidR="00A94786" w:rsidRPr="00A94786" w:rsidRDefault="00A94786" w:rsidP="00A94786">
            <w:pPr>
              <w:rPr>
                <w:rFonts w:cstheme="minorBidi"/>
                <w:b/>
                <w:iCs/>
                <w:noProof/>
                <w:sz w:val="18"/>
                <w:szCs w:val="18"/>
              </w:rPr>
            </w:pPr>
          </w:p>
        </w:tc>
        <w:tc>
          <w:tcPr>
            <w:tcW w:w="1690" w:type="dxa"/>
            <w:vMerge/>
          </w:tcPr>
          <w:p w14:paraId="039C6716" w14:textId="77777777" w:rsidR="00A94786" w:rsidRPr="00A94786" w:rsidRDefault="00A94786" w:rsidP="00A94786">
            <w:pPr>
              <w:rPr>
                <w:iCs/>
                <w:noProof/>
                <w:sz w:val="18"/>
                <w:szCs w:val="18"/>
              </w:rPr>
            </w:pPr>
          </w:p>
        </w:tc>
        <w:tc>
          <w:tcPr>
            <w:tcW w:w="1560" w:type="dxa"/>
            <w:vAlign w:val="center"/>
          </w:tcPr>
          <w:p w14:paraId="222B5DA8" w14:textId="77777777" w:rsidR="00A94786" w:rsidRPr="00A94786" w:rsidRDefault="00A94786" w:rsidP="00A94786">
            <w:pPr>
              <w:jc w:val="center"/>
              <w:rPr>
                <w:rFonts w:eastAsiaTheme="minorHAnsi" w:cstheme="minorBidi"/>
                <w:bCs/>
                <w:strike/>
                <w:noProof/>
                <w:sz w:val="18"/>
                <w:szCs w:val="18"/>
              </w:rPr>
            </w:pPr>
            <w:r w:rsidRPr="00A94786">
              <w:rPr>
                <w:rFonts w:eastAsiaTheme="minorHAnsi" w:cstheme="minorBidi"/>
                <w:bCs/>
                <w:strike/>
                <w:noProof/>
                <w:sz w:val="18"/>
                <w:szCs w:val="18"/>
              </w:rPr>
              <w:t>24 753 242,00</w:t>
            </w:r>
          </w:p>
          <w:p w14:paraId="74B4C561" w14:textId="77777777" w:rsidR="00A94786" w:rsidRPr="00A94786" w:rsidRDefault="00A94786" w:rsidP="00A94786">
            <w:pPr>
              <w:jc w:val="center"/>
              <w:rPr>
                <w:rFonts w:cstheme="minorBidi"/>
                <w:b/>
                <w:bCs/>
                <w:iCs/>
                <w:noProof/>
                <w:sz w:val="18"/>
                <w:szCs w:val="18"/>
              </w:rPr>
            </w:pPr>
            <w:r w:rsidRPr="00A94786">
              <w:rPr>
                <w:rFonts w:eastAsiaTheme="minorHAnsi" w:cstheme="minorBidi"/>
                <w:b/>
                <w:noProof/>
                <w:sz w:val="18"/>
                <w:szCs w:val="18"/>
              </w:rPr>
              <w:t>22 023 171,00</w:t>
            </w:r>
          </w:p>
        </w:tc>
        <w:tc>
          <w:tcPr>
            <w:tcW w:w="2277" w:type="dxa"/>
            <w:vMerge/>
          </w:tcPr>
          <w:p w14:paraId="560501CA" w14:textId="77777777" w:rsidR="00A94786" w:rsidRPr="00A94786" w:rsidRDefault="00A94786" w:rsidP="00A94786">
            <w:pPr>
              <w:jc w:val="right"/>
              <w:rPr>
                <w:rFonts w:eastAsiaTheme="minorHAnsi" w:cstheme="minorBidi"/>
                <w:strike/>
                <w:color w:val="000000"/>
                <w:sz w:val="18"/>
                <w:szCs w:val="18"/>
              </w:rPr>
            </w:pPr>
          </w:p>
        </w:tc>
      </w:tr>
      <w:tr w:rsidR="00A94786" w:rsidRPr="00A94786" w14:paraId="4EB72CD1" w14:textId="77777777" w:rsidTr="0016487D">
        <w:trPr>
          <w:trHeight w:val="493"/>
        </w:trPr>
        <w:tc>
          <w:tcPr>
            <w:tcW w:w="794" w:type="dxa"/>
            <w:vMerge/>
          </w:tcPr>
          <w:p w14:paraId="5B32664F" w14:textId="77777777" w:rsidR="00A94786" w:rsidRPr="00A94786" w:rsidRDefault="00A94786" w:rsidP="00A94786">
            <w:pPr>
              <w:rPr>
                <w:rFonts w:cstheme="minorBidi"/>
                <w:iCs/>
                <w:noProof/>
                <w:sz w:val="18"/>
                <w:szCs w:val="18"/>
              </w:rPr>
            </w:pPr>
          </w:p>
        </w:tc>
        <w:tc>
          <w:tcPr>
            <w:tcW w:w="839" w:type="dxa"/>
            <w:vMerge/>
          </w:tcPr>
          <w:p w14:paraId="378BC8E1" w14:textId="77777777" w:rsidR="00A94786" w:rsidRPr="00A94786" w:rsidRDefault="00A94786" w:rsidP="00A94786">
            <w:pPr>
              <w:rPr>
                <w:rFonts w:cstheme="minorBidi"/>
                <w:b/>
                <w:iCs/>
                <w:noProof/>
                <w:sz w:val="18"/>
                <w:szCs w:val="18"/>
              </w:rPr>
            </w:pPr>
          </w:p>
        </w:tc>
        <w:tc>
          <w:tcPr>
            <w:tcW w:w="1094" w:type="dxa"/>
          </w:tcPr>
          <w:p w14:paraId="08A633F6" w14:textId="77777777" w:rsidR="00A94786" w:rsidRPr="00A94786" w:rsidRDefault="00A94786" w:rsidP="00A94786">
            <w:pPr>
              <w:rPr>
                <w:rFonts w:cstheme="minorBidi"/>
                <w:iCs/>
                <w:noProof/>
                <w:sz w:val="18"/>
                <w:szCs w:val="18"/>
              </w:rPr>
            </w:pPr>
            <w:r w:rsidRPr="00A94786">
              <w:rPr>
                <w:rFonts w:cstheme="minorBidi"/>
                <w:iCs/>
                <w:noProof/>
                <w:sz w:val="18"/>
                <w:szCs w:val="18"/>
              </w:rPr>
              <w:t>Sostinės regionas</w:t>
            </w:r>
          </w:p>
        </w:tc>
        <w:tc>
          <w:tcPr>
            <w:tcW w:w="1128" w:type="dxa"/>
            <w:vMerge/>
          </w:tcPr>
          <w:p w14:paraId="6B241E22" w14:textId="77777777" w:rsidR="00A94786" w:rsidRPr="00A94786" w:rsidRDefault="00A94786" w:rsidP="00A94786">
            <w:pPr>
              <w:rPr>
                <w:rFonts w:cstheme="minorBidi"/>
                <w:b/>
                <w:iCs/>
                <w:noProof/>
                <w:sz w:val="18"/>
                <w:szCs w:val="18"/>
              </w:rPr>
            </w:pPr>
          </w:p>
        </w:tc>
        <w:tc>
          <w:tcPr>
            <w:tcW w:w="1690" w:type="dxa"/>
            <w:vMerge w:val="restart"/>
          </w:tcPr>
          <w:p w14:paraId="63A50046" w14:textId="77777777" w:rsidR="00A94786" w:rsidRPr="00A94786" w:rsidRDefault="00A94786" w:rsidP="00A94786">
            <w:pPr>
              <w:rPr>
                <w:iCs/>
                <w:noProof/>
                <w:sz w:val="18"/>
                <w:szCs w:val="18"/>
              </w:rPr>
            </w:pPr>
            <w:r w:rsidRPr="00A94786">
              <w:rPr>
                <w:rFonts w:cstheme="minorBidi"/>
                <w:b/>
                <w:bCs/>
                <w:iCs/>
                <w:noProof/>
                <w:sz w:val="18"/>
                <w:szCs w:val="18"/>
              </w:rPr>
              <w:t>014 - Didelių įmonių skaitmeninimas (įskaitant e. prekybą, e. verslą ir tinkle vykdomus verslo procesus, skaitmeninius inovacijų centrus, gyvąsias laboratorijas, interneto verslininkus ir IRT startuolius, B2B)</w:t>
            </w:r>
          </w:p>
        </w:tc>
        <w:tc>
          <w:tcPr>
            <w:tcW w:w="1560" w:type="dxa"/>
          </w:tcPr>
          <w:p w14:paraId="4C087C6F" w14:textId="77777777" w:rsidR="00A94786" w:rsidRPr="00A94786" w:rsidRDefault="00A94786" w:rsidP="00A94786">
            <w:pPr>
              <w:jc w:val="center"/>
              <w:rPr>
                <w:rFonts w:eastAsiaTheme="minorHAnsi"/>
                <w:sz w:val="18"/>
                <w:szCs w:val="18"/>
              </w:rPr>
            </w:pPr>
            <w:r w:rsidRPr="00A94786">
              <w:rPr>
                <w:rFonts w:eastAsiaTheme="minorHAnsi"/>
                <w:b/>
                <w:bCs/>
                <w:iCs/>
                <w:noProof/>
                <w:sz w:val="18"/>
                <w:szCs w:val="18"/>
              </w:rPr>
              <w:t>27 000,00</w:t>
            </w:r>
          </w:p>
        </w:tc>
        <w:tc>
          <w:tcPr>
            <w:tcW w:w="2277" w:type="dxa"/>
            <w:vMerge/>
          </w:tcPr>
          <w:p w14:paraId="7C9A8397" w14:textId="77777777" w:rsidR="00A94786" w:rsidRPr="00A94786" w:rsidRDefault="00A94786" w:rsidP="00A94786">
            <w:pPr>
              <w:jc w:val="right"/>
              <w:rPr>
                <w:rFonts w:eastAsiaTheme="minorHAnsi" w:cstheme="minorBidi"/>
                <w:sz w:val="18"/>
                <w:szCs w:val="18"/>
              </w:rPr>
            </w:pPr>
          </w:p>
        </w:tc>
      </w:tr>
      <w:tr w:rsidR="00A94786" w:rsidRPr="00A94786" w14:paraId="60025596" w14:textId="77777777" w:rsidTr="0016487D">
        <w:trPr>
          <w:trHeight w:val="460"/>
        </w:trPr>
        <w:tc>
          <w:tcPr>
            <w:tcW w:w="794" w:type="dxa"/>
            <w:vMerge/>
          </w:tcPr>
          <w:p w14:paraId="643F3C98" w14:textId="77777777" w:rsidR="00A94786" w:rsidRPr="00A94786" w:rsidRDefault="00A94786" w:rsidP="00A94786">
            <w:pPr>
              <w:rPr>
                <w:rFonts w:cstheme="minorBidi"/>
                <w:iCs/>
                <w:noProof/>
                <w:sz w:val="18"/>
                <w:szCs w:val="18"/>
              </w:rPr>
            </w:pPr>
          </w:p>
        </w:tc>
        <w:tc>
          <w:tcPr>
            <w:tcW w:w="839" w:type="dxa"/>
            <w:vMerge/>
          </w:tcPr>
          <w:p w14:paraId="690477EC" w14:textId="77777777" w:rsidR="00A94786" w:rsidRPr="00A94786" w:rsidRDefault="00A94786" w:rsidP="00A94786">
            <w:pPr>
              <w:rPr>
                <w:rFonts w:cstheme="minorBidi"/>
                <w:b/>
                <w:iCs/>
                <w:noProof/>
                <w:sz w:val="18"/>
                <w:szCs w:val="18"/>
              </w:rPr>
            </w:pPr>
          </w:p>
        </w:tc>
        <w:tc>
          <w:tcPr>
            <w:tcW w:w="1094" w:type="dxa"/>
          </w:tcPr>
          <w:p w14:paraId="6B79775E" w14:textId="77777777" w:rsidR="00A94786" w:rsidRPr="00A94786" w:rsidRDefault="00A94786" w:rsidP="00A94786">
            <w:pPr>
              <w:rPr>
                <w:rFonts w:cstheme="minorBidi"/>
                <w:iCs/>
                <w:noProof/>
                <w:sz w:val="18"/>
                <w:szCs w:val="18"/>
              </w:rPr>
            </w:pPr>
            <w:r w:rsidRPr="00A94786">
              <w:rPr>
                <w:rFonts w:cstheme="minorBidi"/>
                <w:iCs/>
                <w:noProof/>
                <w:sz w:val="18"/>
                <w:szCs w:val="18"/>
              </w:rPr>
              <w:t>VVL regionas</w:t>
            </w:r>
          </w:p>
        </w:tc>
        <w:tc>
          <w:tcPr>
            <w:tcW w:w="1128" w:type="dxa"/>
            <w:vMerge/>
          </w:tcPr>
          <w:p w14:paraId="2DE53ACC" w14:textId="77777777" w:rsidR="00A94786" w:rsidRPr="00A94786" w:rsidRDefault="00A94786" w:rsidP="00A94786">
            <w:pPr>
              <w:rPr>
                <w:rFonts w:cstheme="minorBidi"/>
                <w:b/>
                <w:iCs/>
                <w:noProof/>
                <w:sz w:val="18"/>
                <w:szCs w:val="18"/>
              </w:rPr>
            </w:pPr>
          </w:p>
        </w:tc>
        <w:tc>
          <w:tcPr>
            <w:tcW w:w="1690" w:type="dxa"/>
            <w:vMerge/>
          </w:tcPr>
          <w:p w14:paraId="4E0D8272" w14:textId="77777777" w:rsidR="00A94786" w:rsidRPr="00A94786" w:rsidRDefault="00A94786" w:rsidP="00A94786">
            <w:pPr>
              <w:rPr>
                <w:iCs/>
                <w:noProof/>
                <w:sz w:val="18"/>
                <w:szCs w:val="18"/>
              </w:rPr>
            </w:pPr>
          </w:p>
        </w:tc>
        <w:tc>
          <w:tcPr>
            <w:tcW w:w="1560" w:type="dxa"/>
          </w:tcPr>
          <w:p w14:paraId="77521D30" w14:textId="77777777" w:rsidR="00A94786" w:rsidRPr="00A94786" w:rsidRDefault="00A94786" w:rsidP="00A94786">
            <w:pPr>
              <w:jc w:val="center"/>
              <w:rPr>
                <w:rFonts w:eastAsiaTheme="minorHAnsi"/>
                <w:strike/>
                <w:sz w:val="18"/>
                <w:szCs w:val="18"/>
              </w:rPr>
            </w:pPr>
            <w:r w:rsidRPr="00A94786">
              <w:rPr>
                <w:rFonts w:eastAsiaTheme="minorHAnsi"/>
                <w:b/>
                <w:bCs/>
                <w:iCs/>
                <w:noProof/>
                <w:sz w:val="18"/>
                <w:szCs w:val="18"/>
              </w:rPr>
              <w:t>216 000,00</w:t>
            </w:r>
          </w:p>
        </w:tc>
        <w:tc>
          <w:tcPr>
            <w:tcW w:w="2277" w:type="dxa"/>
            <w:vMerge/>
          </w:tcPr>
          <w:p w14:paraId="2436A91C" w14:textId="77777777" w:rsidR="00A94786" w:rsidRPr="00A94786" w:rsidRDefault="00A94786" w:rsidP="00A94786">
            <w:pPr>
              <w:jc w:val="right"/>
              <w:rPr>
                <w:rFonts w:eastAsiaTheme="minorHAnsi" w:cstheme="minorBidi"/>
                <w:strike/>
                <w:sz w:val="18"/>
                <w:szCs w:val="18"/>
              </w:rPr>
            </w:pPr>
          </w:p>
        </w:tc>
      </w:tr>
    </w:tbl>
    <w:p w14:paraId="549A4118" w14:textId="77777777" w:rsidR="00A94786" w:rsidRPr="00A94786" w:rsidRDefault="00A94786" w:rsidP="00A94786">
      <w:pPr>
        <w:widowControl w:val="0"/>
        <w:spacing w:before="120" w:after="120"/>
        <w:ind w:firstLine="0"/>
        <w:textAlignment w:val="baseline"/>
        <w:rPr>
          <w:i/>
          <w:iCs/>
          <w:sz w:val="22"/>
          <w:szCs w:val="22"/>
          <w:u w:val="single"/>
          <w:lang w:bidi="lt-LT"/>
        </w:rPr>
      </w:pPr>
      <w:r w:rsidRPr="00A94786">
        <w:rPr>
          <w:i/>
          <w:iCs/>
          <w:sz w:val="22"/>
          <w:szCs w:val="22"/>
          <w:u w:val="single"/>
        </w:rPr>
        <w:t>Siūlymas perskirstyti 2 prioriteto „</w:t>
      </w:r>
      <w:r w:rsidRPr="00A94786">
        <w:rPr>
          <w:i/>
          <w:iCs/>
          <w:sz w:val="22"/>
          <w:szCs w:val="22"/>
          <w:u w:val="single"/>
          <w:lang w:val="lt"/>
        </w:rPr>
        <w:t>Žalesnė Lietuva</w:t>
      </w:r>
      <w:r w:rsidRPr="00A94786">
        <w:rPr>
          <w:i/>
          <w:iCs/>
          <w:sz w:val="22"/>
          <w:szCs w:val="22"/>
          <w:u w:val="single"/>
        </w:rPr>
        <w:t xml:space="preserve">“ 2.1 konkretaus uždavinio </w:t>
      </w:r>
      <w:r w:rsidRPr="00A94786">
        <w:rPr>
          <w:i/>
          <w:iCs/>
          <w:sz w:val="22"/>
          <w:szCs w:val="22"/>
          <w:u w:val="single"/>
          <w:lang w:bidi="lt-LT"/>
        </w:rPr>
        <w:t>lėšas tarp intervencinių priemonių sričių:</w:t>
      </w:r>
    </w:p>
    <w:tbl>
      <w:tblPr>
        <w:tblStyle w:val="Lentelstinklelis2"/>
        <w:tblW w:w="0" w:type="auto"/>
        <w:tblLook w:val="04A0" w:firstRow="1" w:lastRow="0" w:firstColumn="1" w:lastColumn="0" w:noHBand="0" w:noVBand="1"/>
      </w:tblPr>
      <w:tblGrid>
        <w:gridCol w:w="1372"/>
        <w:gridCol w:w="1107"/>
        <w:gridCol w:w="707"/>
        <w:gridCol w:w="1603"/>
        <w:gridCol w:w="1382"/>
        <w:gridCol w:w="3231"/>
      </w:tblGrid>
      <w:tr w:rsidR="00A94786" w:rsidRPr="00A94786" w14:paraId="30E21E73" w14:textId="77777777" w:rsidTr="0016487D">
        <w:tc>
          <w:tcPr>
            <w:tcW w:w="9402" w:type="dxa"/>
            <w:gridSpan w:val="6"/>
            <w:shd w:val="clear" w:color="auto" w:fill="DBE5F1" w:themeFill="accent1" w:themeFillTint="33"/>
          </w:tcPr>
          <w:p w14:paraId="3CC01B3F" w14:textId="77777777" w:rsidR="00A94786" w:rsidRPr="00A94786" w:rsidRDefault="00A94786" w:rsidP="00A94786">
            <w:pPr>
              <w:widowControl w:val="0"/>
              <w:tabs>
                <w:tab w:val="left" w:pos="622"/>
              </w:tabs>
              <w:rPr>
                <w:rFonts w:eastAsia="Calibri" w:cstheme="minorBidi"/>
                <w:b/>
                <w:noProof/>
                <w:sz w:val="18"/>
                <w:szCs w:val="18"/>
              </w:rPr>
            </w:pPr>
            <w:r w:rsidRPr="00A94786">
              <w:rPr>
                <w:rFonts w:eastAsia="Calibri" w:cstheme="minorBidi"/>
                <w:b/>
                <w:noProof/>
                <w:sz w:val="18"/>
                <w:szCs w:val="18"/>
              </w:rPr>
              <w:t>4 lentelė. 1 matmuo. Intervencinių priemonių sritis</w:t>
            </w:r>
          </w:p>
        </w:tc>
      </w:tr>
      <w:tr w:rsidR="00A94786" w:rsidRPr="00A94786" w14:paraId="42483DD2" w14:textId="77777777" w:rsidTr="0016487D">
        <w:trPr>
          <w:trHeight w:val="648"/>
        </w:trPr>
        <w:tc>
          <w:tcPr>
            <w:tcW w:w="1372" w:type="dxa"/>
            <w:shd w:val="clear" w:color="auto" w:fill="DBE5F1" w:themeFill="accent1" w:themeFillTint="33"/>
            <w:vAlign w:val="center"/>
          </w:tcPr>
          <w:p w14:paraId="6DB6DE18" w14:textId="77777777" w:rsidR="00A94786" w:rsidRPr="00A94786" w:rsidRDefault="00A94786" w:rsidP="00A94786">
            <w:pPr>
              <w:widowControl w:val="0"/>
              <w:tabs>
                <w:tab w:val="left" w:pos="622"/>
              </w:tabs>
              <w:jc w:val="center"/>
              <w:rPr>
                <w:rFonts w:eastAsia="Calibri" w:cstheme="minorBidi"/>
                <w:b/>
                <w:noProof/>
                <w:sz w:val="18"/>
                <w:szCs w:val="18"/>
              </w:rPr>
            </w:pPr>
            <w:r w:rsidRPr="00A94786">
              <w:rPr>
                <w:rFonts w:eastAsia="Calibri" w:cstheme="minorBidi"/>
                <w:b/>
                <w:noProof/>
                <w:sz w:val="18"/>
                <w:szCs w:val="18"/>
              </w:rPr>
              <w:t>Fondas</w:t>
            </w:r>
          </w:p>
        </w:tc>
        <w:tc>
          <w:tcPr>
            <w:tcW w:w="1107" w:type="dxa"/>
            <w:shd w:val="clear" w:color="auto" w:fill="DBE5F1" w:themeFill="accent1" w:themeFillTint="33"/>
            <w:vAlign w:val="center"/>
          </w:tcPr>
          <w:p w14:paraId="1B732107" w14:textId="77777777" w:rsidR="00A94786" w:rsidRPr="00A94786" w:rsidRDefault="00A94786" w:rsidP="00A94786">
            <w:pPr>
              <w:widowControl w:val="0"/>
              <w:tabs>
                <w:tab w:val="left" w:pos="622"/>
              </w:tabs>
              <w:jc w:val="center"/>
              <w:rPr>
                <w:rFonts w:eastAsia="Calibri" w:cstheme="minorBidi"/>
                <w:b/>
                <w:noProof/>
                <w:sz w:val="18"/>
                <w:szCs w:val="18"/>
              </w:rPr>
            </w:pPr>
            <w:r w:rsidRPr="00A94786">
              <w:rPr>
                <w:rFonts w:eastAsia="Calibri" w:cstheme="minorBidi"/>
                <w:b/>
                <w:noProof/>
                <w:sz w:val="18"/>
                <w:szCs w:val="18"/>
              </w:rPr>
              <w:t>Regiono kategorija</w:t>
            </w:r>
          </w:p>
        </w:tc>
        <w:tc>
          <w:tcPr>
            <w:tcW w:w="707" w:type="dxa"/>
            <w:shd w:val="clear" w:color="auto" w:fill="DBE5F1" w:themeFill="accent1" w:themeFillTint="33"/>
            <w:vAlign w:val="center"/>
          </w:tcPr>
          <w:p w14:paraId="2AC6C902" w14:textId="77777777" w:rsidR="00A94786" w:rsidRPr="00A94786" w:rsidRDefault="00A94786" w:rsidP="00A94786">
            <w:pPr>
              <w:widowControl w:val="0"/>
              <w:tabs>
                <w:tab w:val="left" w:pos="622"/>
              </w:tabs>
              <w:jc w:val="center"/>
              <w:rPr>
                <w:rFonts w:eastAsia="Calibri" w:cstheme="minorBidi"/>
                <w:b/>
                <w:noProof/>
                <w:sz w:val="18"/>
                <w:szCs w:val="18"/>
              </w:rPr>
            </w:pPr>
            <w:r w:rsidRPr="00A94786">
              <w:rPr>
                <w:rFonts w:eastAsia="Calibri" w:cstheme="minorBidi"/>
                <w:b/>
                <w:noProof/>
                <w:sz w:val="18"/>
                <w:szCs w:val="18"/>
              </w:rPr>
              <w:t>Kodas</w:t>
            </w:r>
          </w:p>
        </w:tc>
        <w:tc>
          <w:tcPr>
            <w:tcW w:w="1603" w:type="dxa"/>
            <w:shd w:val="clear" w:color="auto" w:fill="DBE5F1" w:themeFill="accent1" w:themeFillTint="33"/>
            <w:vAlign w:val="center"/>
          </w:tcPr>
          <w:p w14:paraId="271A25CC" w14:textId="77777777" w:rsidR="00A94786" w:rsidRPr="00A94786" w:rsidRDefault="00A94786" w:rsidP="00A94786">
            <w:pPr>
              <w:widowControl w:val="0"/>
              <w:tabs>
                <w:tab w:val="left" w:pos="622"/>
              </w:tabs>
              <w:jc w:val="center"/>
              <w:rPr>
                <w:rFonts w:eastAsia="Calibri" w:cstheme="minorBidi"/>
                <w:b/>
                <w:noProof/>
                <w:sz w:val="18"/>
                <w:szCs w:val="18"/>
              </w:rPr>
            </w:pPr>
            <w:r w:rsidRPr="00A94786">
              <w:rPr>
                <w:rFonts w:eastAsia="Calibri" w:cstheme="minorBidi"/>
                <w:b/>
                <w:noProof/>
                <w:sz w:val="18"/>
                <w:szCs w:val="18"/>
              </w:rPr>
              <w:t>Pavadinimas</w:t>
            </w:r>
          </w:p>
        </w:tc>
        <w:tc>
          <w:tcPr>
            <w:tcW w:w="1382" w:type="dxa"/>
            <w:shd w:val="clear" w:color="auto" w:fill="DBE5F1" w:themeFill="accent1" w:themeFillTint="33"/>
            <w:vAlign w:val="center"/>
          </w:tcPr>
          <w:p w14:paraId="3128D54F" w14:textId="77777777" w:rsidR="00A94786" w:rsidRPr="00A94786" w:rsidRDefault="00A94786" w:rsidP="00A94786">
            <w:pPr>
              <w:widowControl w:val="0"/>
              <w:tabs>
                <w:tab w:val="left" w:pos="622"/>
              </w:tabs>
              <w:jc w:val="center"/>
              <w:rPr>
                <w:rFonts w:eastAsia="Calibri" w:cstheme="minorBidi"/>
                <w:b/>
                <w:noProof/>
                <w:sz w:val="18"/>
                <w:szCs w:val="18"/>
              </w:rPr>
            </w:pPr>
            <w:r w:rsidRPr="00A94786">
              <w:rPr>
                <w:rFonts w:eastAsia="Calibri" w:cstheme="minorBidi"/>
                <w:b/>
                <w:noProof/>
                <w:sz w:val="18"/>
                <w:szCs w:val="18"/>
              </w:rPr>
              <w:t>Suma (EUR)</w:t>
            </w:r>
          </w:p>
        </w:tc>
        <w:tc>
          <w:tcPr>
            <w:tcW w:w="3231" w:type="dxa"/>
            <w:shd w:val="clear" w:color="auto" w:fill="DBE5F1" w:themeFill="accent1" w:themeFillTint="33"/>
            <w:vAlign w:val="center"/>
          </w:tcPr>
          <w:p w14:paraId="068BF525" w14:textId="77777777" w:rsidR="00A94786" w:rsidRPr="00A94786" w:rsidRDefault="00A94786" w:rsidP="00A94786">
            <w:pPr>
              <w:widowControl w:val="0"/>
              <w:tabs>
                <w:tab w:val="left" w:pos="622"/>
              </w:tabs>
              <w:jc w:val="center"/>
              <w:rPr>
                <w:rFonts w:eastAsia="Calibri" w:cstheme="minorBidi"/>
                <w:b/>
                <w:noProof/>
                <w:sz w:val="18"/>
                <w:szCs w:val="18"/>
              </w:rPr>
            </w:pPr>
            <w:r w:rsidRPr="00A94786">
              <w:rPr>
                <w:rFonts w:eastAsia="Calibri" w:cstheme="minorBidi"/>
                <w:b/>
                <w:noProof/>
                <w:sz w:val="18"/>
                <w:szCs w:val="18"/>
              </w:rPr>
              <w:t>Lėšų perskirstymo pagrindimas</w:t>
            </w:r>
          </w:p>
        </w:tc>
      </w:tr>
      <w:tr w:rsidR="00A94786" w:rsidRPr="00A94786" w14:paraId="16F5FCC0" w14:textId="77777777" w:rsidTr="0016487D">
        <w:tc>
          <w:tcPr>
            <w:tcW w:w="1372" w:type="dxa"/>
          </w:tcPr>
          <w:p w14:paraId="68786FA9" w14:textId="77777777" w:rsidR="00A94786" w:rsidRPr="00A94786" w:rsidRDefault="00A94786" w:rsidP="00A94786">
            <w:pPr>
              <w:widowControl w:val="0"/>
              <w:textAlignment w:val="baseline"/>
              <w:rPr>
                <w:rFonts w:eastAsiaTheme="minorHAnsi" w:cstheme="minorBidi"/>
                <w:i/>
                <w:iCs/>
                <w:sz w:val="18"/>
                <w:szCs w:val="18"/>
                <w:u w:val="single"/>
                <w:lang w:bidi="lt-LT"/>
              </w:rPr>
            </w:pPr>
            <w:r w:rsidRPr="00A94786">
              <w:rPr>
                <w:rFonts w:eastAsiaTheme="minorHAnsi" w:cstheme="minorBidi"/>
                <w:sz w:val="18"/>
                <w:szCs w:val="18"/>
              </w:rPr>
              <w:t>ERPF</w:t>
            </w:r>
          </w:p>
        </w:tc>
        <w:tc>
          <w:tcPr>
            <w:tcW w:w="1107" w:type="dxa"/>
          </w:tcPr>
          <w:p w14:paraId="6F60A672" w14:textId="77777777" w:rsidR="00A94786" w:rsidRPr="00A94786" w:rsidRDefault="00A94786" w:rsidP="00A94786">
            <w:pPr>
              <w:widowControl w:val="0"/>
              <w:textAlignment w:val="baseline"/>
              <w:rPr>
                <w:rFonts w:eastAsiaTheme="minorHAnsi" w:cstheme="minorBidi"/>
                <w:i/>
                <w:iCs/>
                <w:sz w:val="18"/>
                <w:szCs w:val="18"/>
                <w:u w:val="single"/>
                <w:lang w:bidi="lt-LT"/>
              </w:rPr>
            </w:pPr>
            <w:r w:rsidRPr="00A94786">
              <w:rPr>
                <w:rFonts w:eastAsiaTheme="minorHAnsi" w:cstheme="minorBidi"/>
                <w:sz w:val="18"/>
                <w:szCs w:val="18"/>
              </w:rPr>
              <w:t>VVL regionas</w:t>
            </w:r>
          </w:p>
        </w:tc>
        <w:tc>
          <w:tcPr>
            <w:tcW w:w="707" w:type="dxa"/>
          </w:tcPr>
          <w:p w14:paraId="69DE4D83" w14:textId="77777777" w:rsidR="00A94786" w:rsidRPr="00A94786" w:rsidRDefault="00A94786" w:rsidP="00A94786">
            <w:pPr>
              <w:widowControl w:val="0"/>
              <w:textAlignment w:val="baseline"/>
              <w:rPr>
                <w:rFonts w:eastAsiaTheme="minorHAnsi" w:cstheme="minorBidi"/>
                <w:i/>
                <w:iCs/>
                <w:sz w:val="18"/>
                <w:szCs w:val="18"/>
                <w:u w:val="single"/>
                <w:lang w:bidi="lt-LT"/>
              </w:rPr>
            </w:pPr>
            <w:r w:rsidRPr="00A94786">
              <w:rPr>
                <w:rFonts w:eastAsia="AngsanaUPC" w:cstheme="minorBidi"/>
                <w:bCs/>
                <w:sz w:val="18"/>
                <w:szCs w:val="18"/>
                <w:lang w:val="en-GB" w:eastAsia="lt-LT"/>
              </w:rPr>
              <w:t>040</w:t>
            </w:r>
          </w:p>
        </w:tc>
        <w:tc>
          <w:tcPr>
            <w:tcW w:w="1603" w:type="dxa"/>
          </w:tcPr>
          <w:p w14:paraId="10507C3A" w14:textId="77777777" w:rsidR="00A94786" w:rsidRPr="00A94786" w:rsidRDefault="00A94786" w:rsidP="00A94786">
            <w:pPr>
              <w:widowControl w:val="0"/>
              <w:textAlignment w:val="baseline"/>
              <w:rPr>
                <w:rFonts w:eastAsiaTheme="minorHAnsi" w:cstheme="minorBidi"/>
                <w:i/>
                <w:iCs/>
                <w:sz w:val="18"/>
                <w:szCs w:val="18"/>
                <w:u w:val="single"/>
                <w:lang w:bidi="lt-LT"/>
              </w:rPr>
            </w:pPr>
            <w:r w:rsidRPr="00A94786">
              <w:rPr>
                <w:rFonts w:eastAsiaTheme="minorHAnsi" w:cstheme="minorBidi"/>
                <w:iCs/>
                <w:noProof/>
                <w:sz w:val="18"/>
                <w:szCs w:val="18"/>
              </w:rPr>
              <w:t>MVĮ arba didelių įmonių efektyvus energijos vartojimas ir jose vykdomi parodomieji projektai, taip pat pagalbinės priemonės, atitinkančios energijos vartojimo efektyvumo kriterijus</w:t>
            </w:r>
          </w:p>
        </w:tc>
        <w:tc>
          <w:tcPr>
            <w:tcW w:w="1382" w:type="dxa"/>
          </w:tcPr>
          <w:p w14:paraId="7ABA642E" w14:textId="77777777" w:rsidR="00A94786" w:rsidRPr="00A94786" w:rsidRDefault="00A94786" w:rsidP="00A94786">
            <w:pPr>
              <w:ind w:right="36"/>
              <w:jc w:val="center"/>
              <w:rPr>
                <w:rFonts w:eastAsiaTheme="minorHAnsi" w:cstheme="minorBidi"/>
                <w:iCs/>
                <w:strike/>
                <w:sz w:val="18"/>
                <w:szCs w:val="18"/>
              </w:rPr>
            </w:pPr>
            <w:r w:rsidRPr="00A94786">
              <w:rPr>
                <w:rFonts w:eastAsiaTheme="minorHAnsi" w:cstheme="minorBidi"/>
                <w:iCs/>
                <w:strike/>
                <w:sz w:val="18"/>
                <w:szCs w:val="18"/>
              </w:rPr>
              <w:t xml:space="preserve">48 619 638,00 </w:t>
            </w:r>
          </w:p>
          <w:p w14:paraId="5BA231DE" w14:textId="77777777" w:rsidR="00A94786" w:rsidRPr="00A94786" w:rsidRDefault="00A94786" w:rsidP="00A94786">
            <w:pPr>
              <w:widowControl w:val="0"/>
              <w:textAlignment w:val="baseline"/>
              <w:rPr>
                <w:rFonts w:eastAsiaTheme="minorHAnsi" w:cstheme="minorBidi"/>
                <w:i/>
                <w:iCs/>
                <w:sz w:val="18"/>
                <w:szCs w:val="18"/>
                <w:u w:val="single"/>
                <w:lang w:bidi="lt-LT"/>
              </w:rPr>
            </w:pPr>
            <w:r w:rsidRPr="00A94786">
              <w:rPr>
                <w:rFonts w:eastAsiaTheme="minorHAnsi" w:cstheme="minorBidi"/>
                <w:b/>
                <w:bCs/>
                <w:iCs/>
                <w:sz w:val="18"/>
                <w:szCs w:val="18"/>
              </w:rPr>
              <w:t>51 784 196,00</w:t>
            </w:r>
          </w:p>
        </w:tc>
        <w:tc>
          <w:tcPr>
            <w:tcW w:w="3231" w:type="dxa"/>
          </w:tcPr>
          <w:p w14:paraId="786006E8" w14:textId="77777777" w:rsidR="00A94786" w:rsidRPr="00A94786" w:rsidRDefault="00A94786" w:rsidP="007B471E">
            <w:pPr>
              <w:widowControl w:val="0"/>
              <w:jc w:val="both"/>
              <w:textAlignment w:val="baseline"/>
              <w:rPr>
                <w:rFonts w:eastAsiaTheme="minorHAnsi" w:cstheme="minorBidi"/>
                <w:i/>
                <w:iCs/>
                <w:sz w:val="18"/>
                <w:szCs w:val="18"/>
                <w:u w:val="single"/>
                <w:lang w:bidi="lt-LT"/>
              </w:rPr>
            </w:pPr>
            <w:r w:rsidRPr="00A94786">
              <w:rPr>
                <w:rFonts w:eastAsiaTheme="minorHAnsi" w:cstheme="minorBidi"/>
                <w:iCs/>
                <w:sz w:val="18"/>
                <w:szCs w:val="18"/>
              </w:rPr>
              <w:t xml:space="preserve">Atsižvelgiant į tai, kad 2.2 konkretaus uždavinio įgyvendinančioje veikloje </w:t>
            </w:r>
            <w:r w:rsidRPr="00A94786">
              <w:rPr>
                <w:rFonts w:eastAsiaTheme="minorHAnsi" w:cstheme="minorBidi"/>
                <w:i/>
                <w:iCs/>
                <w:sz w:val="18"/>
                <w:szCs w:val="18"/>
              </w:rPr>
              <w:t>„Skatinti AEI diegimą pramonės įmonėse“</w:t>
            </w:r>
            <w:r w:rsidRPr="00A94786">
              <w:rPr>
                <w:rFonts w:eastAsiaTheme="minorHAnsi" w:cstheme="minorBidi"/>
                <w:iCs/>
                <w:sz w:val="18"/>
                <w:szCs w:val="18"/>
              </w:rPr>
              <w:t xml:space="preserve"> dalis finansavimo sutarčių buvo nutraukta arba atsisakyta įgyvendinti projektus ir daugiau kvietimų skelbiama nebus, </w:t>
            </w:r>
            <w:proofErr w:type="gramStart"/>
            <w:r w:rsidRPr="00A94786">
              <w:rPr>
                <w:rFonts w:eastAsiaTheme="minorHAnsi" w:cstheme="minorBidi"/>
                <w:iCs/>
                <w:sz w:val="18"/>
                <w:szCs w:val="18"/>
              </w:rPr>
              <w:t>o taip pat</w:t>
            </w:r>
            <w:proofErr w:type="gramEnd"/>
            <w:r w:rsidRPr="00A94786">
              <w:rPr>
                <w:rFonts w:eastAsiaTheme="minorHAnsi" w:cstheme="minorBidi"/>
                <w:iCs/>
                <w:sz w:val="18"/>
                <w:szCs w:val="18"/>
              </w:rPr>
              <w:t xml:space="preserve"> į </w:t>
            </w:r>
            <w:r w:rsidRPr="00A94786">
              <w:rPr>
                <w:rFonts w:eastAsiaTheme="minorHAnsi" w:cstheme="minorBidi"/>
                <w:bCs/>
                <w:iCs/>
                <w:sz w:val="18"/>
                <w:szCs w:val="18"/>
              </w:rPr>
              <w:t xml:space="preserve">Investicijų programos 9 prioritetą perkėlus 2.1 uždavinio veiklos </w:t>
            </w:r>
            <w:r w:rsidRPr="00A94786">
              <w:rPr>
                <w:rFonts w:eastAsiaTheme="minorHAnsi" w:cstheme="minorBidi"/>
                <w:bCs/>
                <w:i/>
                <w:iCs/>
                <w:sz w:val="18"/>
                <w:szCs w:val="18"/>
              </w:rPr>
              <w:t>„Didinti energijos vartojimo efektyvumą (EVE) pramonės įmonėse“</w:t>
            </w:r>
            <w:r w:rsidRPr="00A94786">
              <w:rPr>
                <w:rFonts w:eastAsiaTheme="minorHAnsi" w:cstheme="minorBidi"/>
                <w:bCs/>
                <w:iCs/>
                <w:sz w:val="18"/>
                <w:szCs w:val="18"/>
              </w:rPr>
              <w:t xml:space="preserve"> ir 2.2 uždavinio veiklos </w:t>
            </w:r>
            <w:r w:rsidRPr="00A94786">
              <w:rPr>
                <w:rFonts w:eastAsiaTheme="minorHAnsi" w:cstheme="minorBidi"/>
                <w:bCs/>
                <w:i/>
                <w:iCs/>
                <w:sz w:val="18"/>
                <w:szCs w:val="18"/>
              </w:rPr>
              <w:t xml:space="preserve">ir „Skatinti AEI diegimą pramonės įmonėse“  </w:t>
            </w:r>
            <w:r w:rsidRPr="00A94786">
              <w:rPr>
                <w:rFonts w:eastAsiaTheme="minorHAnsi" w:cstheme="minorBidi"/>
                <w:bCs/>
                <w:iCs/>
                <w:sz w:val="18"/>
                <w:szCs w:val="18"/>
              </w:rPr>
              <w:t xml:space="preserve">projektus, įgyvendinamus Kauno, Šiaulių ir Telšių apskrityse, </w:t>
            </w:r>
            <w:r w:rsidRPr="00A94786">
              <w:rPr>
                <w:rFonts w:eastAsiaTheme="minorHAnsi" w:cstheme="minorBidi"/>
                <w:iCs/>
                <w:sz w:val="18"/>
                <w:szCs w:val="18"/>
              </w:rPr>
              <w:t>šioje veikloje esantis</w:t>
            </w:r>
            <w:r w:rsidRPr="00A94786">
              <w:rPr>
                <w:rFonts w:eastAsiaTheme="minorHAnsi" w:cstheme="minorBidi"/>
                <w:b/>
                <w:bCs/>
                <w:iCs/>
                <w:sz w:val="18"/>
                <w:szCs w:val="18"/>
              </w:rPr>
              <w:t xml:space="preserve"> lėšų</w:t>
            </w:r>
            <w:r w:rsidRPr="00A94786">
              <w:rPr>
                <w:rFonts w:eastAsiaTheme="minorHAnsi" w:cstheme="minorBidi"/>
                <w:iCs/>
                <w:sz w:val="18"/>
                <w:szCs w:val="18"/>
              </w:rPr>
              <w:t xml:space="preserve"> </w:t>
            </w:r>
            <w:r w:rsidRPr="00A94786">
              <w:rPr>
                <w:rFonts w:eastAsiaTheme="minorHAnsi" w:cstheme="minorBidi"/>
                <w:b/>
                <w:bCs/>
                <w:iCs/>
                <w:sz w:val="18"/>
                <w:szCs w:val="18"/>
              </w:rPr>
              <w:lastRenderedPageBreak/>
              <w:t>(intervencijų kodas 048)</w:t>
            </w:r>
            <w:r w:rsidRPr="00A94786">
              <w:rPr>
                <w:rFonts w:eastAsiaTheme="minorHAnsi" w:cstheme="minorBidi"/>
                <w:iCs/>
                <w:sz w:val="18"/>
                <w:szCs w:val="18"/>
              </w:rPr>
              <w:t xml:space="preserve"> </w:t>
            </w:r>
            <w:r w:rsidRPr="00A94786">
              <w:rPr>
                <w:rFonts w:eastAsiaTheme="minorHAnsi" w:cstheme="minorBidi"/>
                <w:b/>
                <w:bCs/>
                <w:iCs/>
                <w:sz w:val="18"/>
                <w:szCs w:val="18"/>
              </w:rPr>
              <w:t>likutis 3,16 mln. eurų (</w:t>
            </w:r>
            <w:r w:rsidRPr="00A94786">
              <w:rPr>
                <w:rFonts w:eastAsiaTheme="minorHAnsi" w:cstheme="minorBidi"/>
                <w:iCs/>
                <w:sz w:val="18"/>
                <w:szCs w:val="18"/>
              </w:rPr>
              <w:t xml:space="preserve">iš kurių 2,31 mln. eurų iš veiklos </w:t>
            </w:r>
            <w:r w:rsidRPr="00A94786">
              <w:rPr>
                <w:rFonts w:eastAsiaTheme="minorHAnsi" w:cstheme="minorBidi"/>
                <w:i/>
                <w:iCs/>
                <w:sz w:val="18"/>
                <w:szCs w:val="18"/>
              </w:rPr>
              <w:t>„Skatinti AEI diegimą pramonės įmonėse“</w:t>
            </w:r>
            <w:r w:rsidRPr="00A94786">
              <w:rPr>
                <w:rFonts w:eastAsiaTheme="minorHAnsi" w:cstheme="minorBidi"/>
                <w:iCs/>
                <w:sz w:val="18"/>
                <w:szCs w:val="18"/>
              </w:rPr>
              <w:t xml:space="preserve"> ir 0,85 </w:t>
            </w:r>
            <w:proofErr w:type="spellStart"/>
            <w:r w:rsidRPr="00A94786">
              <w:rPr>
                <w:rFonts w:eastAsiaTheme="minorHAnsi" w:cstheme="minorBidi"/>
                <w:iCs/>
                <w:sz w:val="18"/>
                <w:szCs w:val="18"/>
              </w:rPr>
              <w:t>mln</w:t>
            </w:r>
            <w:proofErr w:type="spellEnd"/>
            <w:r w:rsidRPr="00A94786">
              <w:rPr>
                <w:rFonts w:eastAsiaTheme="minorHAnsi" w:cstheme="minorBidi"/>
                <w:iCs/>
                <w:sz w:val="18"/>
                <w:szCs w:val="18"/>
              </w:rPr>
              <w:t>, eurų dėl 9 prioriteto projektų)</w:t>
            </w:r>
            <w:r w:rsidRPr="00A94786">
              <w:rPr>
                <w:rFonts w:eastAsiaTheme="minorHAnsi" w:cstheme="minorBidi"/>
                <w:b/>
                <w:bCs/>
                <w:iCs/>
                <w:sz w:val="18"/>
                <w:szCs w:val="18"/>
              </w:rPr>
              <w:t xml:space="preserve"> perkeliamas</w:t>
            </w:r>
            <w:r w:rsidRPr="00A94786">
              <w:rPr>
                <w:rFonts w:eastAsiaTheme="minorHAnsi" w:cstheme="minorBidi"/>
                <w:iCs/>
                <w:sz w:val="18"/>
                <w:szCs w:val="18"/>
              </w:rPr>
              <w:t xml:space="preserve"> 2.1 konkretų uždavinį įgyvendinančiai veiklai </w:t>
            </w:r>
            <w:r w:rsidRPr="00A94786">
              <w:rPr>
                <w:rFonts w:eastAsiaTheme="minorHAnsi" w:cstheme="minorBidi"/>
                <w:i/>
                <w:iCs/>
                <w:sz w:val="18"/>
                <w:szCs w:val="18"/>
              </w:rPr>
              <w:t xml:space="preserve">„Didinti energijos vartojimo efektyvumą (EVE) pramonės įmonėse“ </w:t>
            </w:r>
            <w:r w:rsidRPr="00A94786">
              <w:rPr>
                <w:rFonts w:eastAsiaTheme="minorHAnsi" w:cstheme="minorBidi"/>
                <w:b/>
                <w:bCs/>
                <w:sz w:val="18"/>
                <w:szCs w:val="18"/>
              </w:rPr>
              <w:t>(intervencijų kodas 040)</w:t>
            </w:r>
            <w:r w:rsidRPr="00A94786">
              <w:rPr>
                <w:rFonts w:eastAsiaTheme="minorHAnsi" w:cstheme="minorBidi"/>
                <w:b/>
                <w:bCs/>
                <w:iCs/>
                <w:sz w:val="18"/>
                <w:szCs w:val="18"/>
              </w:rPr>
              <w:t xml:space="preserve">. </w:t>
            </w:r>
          </w:p>
        </w:tc>
      </w:tr>
    </w:tbl>
    <w:p w14:paraId="75EE1F00" w14:textId="77777777" w:rsidR="00A94786" w:rsidRPr="00A94786" w:rsidRDefault="00A94786" w:rsidP="00A94786">
      <w:pPr>
        <w:widowControl w:val="0"/>
        <w:tabs>
          <w:tab w:val="left" w:pos="567"/>
        </w:tabs>
        <w:spacing w:before="120" w:after="120"/>
        <w:ind w:firstLine="0"/>
        <w:textAlignment w:val="baseline"/>
        <w:rPr>
          <w:i/>
          <w:iCs/>
          <w:sz w:val="22"/>
          <w:szCs w:val="22"/>
          <w:u w:val="single"/>
          <w:lang w:bidi="lt-LT"/>
        </w:rPr>
      </w:pPr>
      <w:r w:rsidRPr="00A94786">
        <w:rPr>
          <w:i/>
          <w:iCs/>
          <w:sz w:val="22"/>
          <w:szCs w:val="22"/>
          <w:u w:val="single"/>
        </w:rPr>
        <w:lastRenderedPageBreak/>
        <w:t>Siūlymas perskirstyti 2 prioriteto „</w:t>
      </w:r>
      <w:r w:rsidRPr="00A94786">
        <w:rPr>
          <w:i/>
          <w:iCs/>
          <w:sz w:val="22"/>
          <w:szCs w:val="22"/>
          <w:u w:val="single"/>
          <w:lang w:val="lt"/>
        </w:rPr>
        <w:t>Žalesnė Lietuva</w:t>
      </w:r>
      <w:r w:rsidRPr="00A94786">
        <w:rPr>
          <w:i/>
          <w:iCs/>
          <w:sz w:val="22"/>
          <w:szCs w:val="22"/>
          <w:u w:val="single"/>
        </w:rPr>
        <w:t xml:space="preserve">“ 2.2 konkretaus uždavinio </w:t>
      </w:r>
      <w:r w:rsidRPr="00A94786">
        <w:rPr>
          <w:i/>
          <w:iCs/>
          <w:sz w:val="22"/>
          <w:szCs w:val="22"/>
          <w:u w:val="single"/>
          <w:lang w:bidi="lt-LT"/>
        </w:rPr>
        <w:t>lėšas tarp intervencinių priemonių sričių:</w:t>
      </w:r>
    </w:p>
    <w:tbl>
      <w:tblPr>
        <w:tblStyle w:val="Lentelstinklelis2"/>
        <w:tblW w:w="0" w:type="auto"/>
        <w:tblLook w:val="04A0" w:firstRow="1" w:lastRow="0" w:firstColumn="1" w:lastColumn="0" w:noHBand="0" w:noVBand="1"/>
      </w:tblPr>
      <w:tblGrid>
        <w:gridCol w:w="1297"/>
        <w:gridCol w:w="1132"/>
        <w:gridCol w:w="847"/>
        <w:gridCol w:w="1594"/>
        <w:gridCol w:w="1378"/>
        <w:gridCol w:w="3262"/>
      </w:tblGrid>
      <w:tr w:rsidR="00A94786" w:rsidRPr="00A94786" w14:paraId="5E76C3F3" w14:textId="77777777" w:rsidTr="0016487D">
        <w:tc>
          <w:tcPr>
            <w:tcW w:w="9402" w:type="dxa"/>
            <w:gridSpan w:val="6"/>
            <w:shd w:val="clear" w:color="auto" w:fill="DBE5F1" w:themeFill="accent1" w:themeFillTint="33"/>
          </w:tcPr>
          <w:p w14:paraId="4B282741" w14:textId="77777777" w:rsidR="00A94786" w:rsidRPr="00A94786" w:rsidRDefault="00A94786" w:rsidP="00A94786">
            <w:pPr>
              <w:widowControl w:val="0"/>
              <w:tabs>
                <w:tab w:val="left" w:pos="567"/>
              </w:tabs>
              <w:textAlignment w:val="baseline"/>
              <w:rPr>
                <w:rFonts w:eastAsiaTheme="minorHAnsi" w:cstheme="minorBidi"/>
                <w:i/>
                <w:sz w:val="22"/>
                <w:szCs w:val="22"/>
              </w:rPr>
            </w:pPr>
            <w:r w:rsidRPr="00A94786">
              <w:rPr>
                <w:rFonts w:eastAsia="Calibri" w:cstheme="minorBidi"/>
                <w:b/>
                <w:noProof/>
                <w:sz w:val="20"/>
                <w:szCs w:val="22"/>
              </w:rPr>
              <w:t>4 lentelė. 1 matmuo. Intervencinių priemonių sritis</w:t>
            </w:r>
          </w:p>
        </w:tc>
      </w:tr>
      <w:tr w:rsidR="00A94786" w:rsidRPr="00A94786" w14:paraId="5932B925" w14:textId="77777777" w:rsidTr="0016487D">
        <w:trPr>
          <w:trHeight w:val="599"/>
        </w:trPr>
        <w:tc>
          <w:tcPr>
            <w:tcW w:w="1297" w:type="dxa"/>
            <w:shd w:val="clear" w:color="auto" w:fill="DBE5F1" w:themeFill="accent1" w:themeFillTint="33"/>
            <w:vAlign w:val="center"/>
          </w:tcPr>
          <w:p w14:paraId="0D482B3B" w14:textId="77777777" w:rsidR="00A94786" w:rsidRPr="00A94786" w:rsidRDefault="00A94786" w:rsidP="00A94786">
            <w:pPr>
              <w:widowControl w:val="0"/>
              <w:tabs>
                <w:tab w:val="left" w:pos="567"/>
              </w:tabs>
              <w:jc w:val="center"/>
              <w:textAlignment w:val="baseline"/>
              <w:rPr>
                <w:rFonts w:eastAsiaTheme="minorHAnsi" w:cstheme="minorBidi"/>
                <w:i/>
                <w:sz w:val="22"/>
                <w:szCs w:val="22"/>
              </w:rPr>
            </w:pPr>
            <w:r w:rsidRPr="00A94786">
              <w:rPr>
                <w:rFonts w:eastAsia="AngsanaUPC" w:cstheme="minorBidi"/>
                <w:b/>
                <w:bCs/>
                <w:iCs/>
                <w:sz w:val="18"/>
                <w:szCs w:val="18"/>
                <w:lang w:eastAsia="lt-LT"/>
              </w:rPr>
              <w:t>Fondas</w:t>
            </w:r>
          </w:p>
        </w:tc>
        <w:tc>
          <w:tcPr>
            <w:tcW w:w="1132" w:type="dxa"/>
            <w:shd w:val="clear" w:color="auto" w:fill="DBE5F1" w:themeFill="accent1" w:themeFillTint="33"/>
            <w:vAlign w:val="center"/>
          </w:tcPr>
          <w:p w14:paraId="24AF23C4" w14:textId="77777777" w:rsidR="00A94786" w:rsidRPr="00A94786" w:rsidRDefault="00A94786" w:rsidP="00A94786">
            <w:pPr>
              <w:widowControl w:val="0"/>
              <w:tabs>
                <w:tab w:val="left" w:pos="567"/>
              </w:tabs>
              <w:jc w:val="center"/>
              <w:textAlignment w:val="baseline"/>
              <w:rPr>
                <w:rFonts w:eastAsiaTheme="minorHAnsi" w:cstheme="minorBidi"/>
                <w:i/>
                <w:sz w:val="22"/>
                <w:szCs w:val="22"/>
              </w:rPr>
            </w:pPr>
            <w:r w:rsidRPr="00A94786">
              <w:rPr>
                <w:rFonts w:eastAsia="Calibri" w:cstheme="minorBidi"/>
                <w:b/>
                <w:noProof/>
                <w:sz w:val="18"/>
                <w:szCs w:val="18"/>
              </w:rPr>
              <w:t>Regiono kategorija</w:t>
            </w:r>
          </w:p>
        </w:tc>
        <w:tc>
          <w:tcPr>
            <w:tcW w:w="847" w:type="dxa"/>
            <w:shd w:val="clear" w:color="auto" w:fill="DBE5F1" w:themeFill="accent1" w:themeFillTint="33"/>
            <w:vAlign w:val="center"/>
          </w:tcPr>
          <w:p w14:paraId="6DFBEBEB" w14:textId="77777777" w:rsidR="00A94786" w:rsidRPr="00A94786" w:rsidRDefault="00A94786" w:rsidP="00A94786">
            <w:pPr>
              <w:widowControl w:val="0"/>
              <w:tabs>
                <w:tab w:val="left" w:pos="567"/>
              </w:tabs>
              <w:jc w:val="center"/>
              <w:textAlignment w:val="baseline"/>
              <w:rPr>
                <w:rFonts w:eastAsiaTheme="minorHAnsi" w:cstheme="minorBidi"/>
                <w:i/>
                <w:sz w:val="22"/>
                <w:szCs w:val="22"/>
              </w:rPr>
            </w:pPr>
            <w:r w:rsidRPr="00A94786">
              <w:rPr>
                <w:rFonts w:eastAsia="AngsanaUPC" w:cstheme="minorBidi"/>
                <w:b/>
                <w:bCs/>
                <w:iCs/>
                <w:sz w:val="18"/>
                <w:szCs w:val="18"/>
                <w:lang w:eastAsia="lt-LT"/>
              </w:rPr>
              <w:t>Kodas</w:t>
            </w:r>
          </w:p>
        </w:tc>
        <w:tc>
          <w:tcPr>
            <w:tcW w:w="1594" w:type="dxa"/>
            <w:shd w:val="clear" w:color="auto" w:fill="DBE5F1" w:themeFill="accent1" w:themeFillTint="33"/>
            <w:vAlign w:val="center"/>
          </w:tcPr>
          <w:p w14:paraId="74968EC7" w14:textId="77777777" w:rsidR="00A94786" w:rsidRPr="00A94786" w:rsidRDefault="00A94786" w:rsidP="00A94786">
            <w:pPr>
              <w:widowControl w:val="0"/>
              <w:tabs>
                <w:tab w:val="left" w:pos="567"/>
              </w:tabs>
              <w:jc w:val="center"/>
              <w:textAlignment w:val="baseline"/>
              <w:rPr>
                <w:rFonts w:eastAsiaTheme="minorHAnsi" w:cstheme="minorBidi"/>
                <w:i/>
                <w:sz w:val="22"/>
                <w:szCs w:val="22"/>
              </w:rPr>
            </w:pPr>
            <w:r w:rsidRPr="00A94786">
              <w:rPr>
                <w:rFonts w:eastAsia="AngsanaUPC" w:cstheme="minorBidi"/>
                <w:b/>
                <w:bCs/>
                <w:iCs/>
                <w:sz w:val="18"/>
                <w:szCs w:val="18"/>
                <w:lang w:eastAsia="lt-LT"/>
              </w:rPr>
              <w:t>Pavadinimas</w:t>
            </w:r>
          </w:p>
        </w:tc>
        <w:tc>
          <w:tcPr>
            <w:tcW w:w="1270" w:type="dxa"/>
            <w:shd w:val="clear" w:color="auto" w:fill="DBE5F1" w:themeFill="accent1" w:themeFillTint="33"/>
            <w:vAlign w:val="center"/>
          </w:tcPr>
          <w:p w14:paraId="4EF06499" w14:textId="77777777" w:rsidR="00A94786" w:rsidRPr="00A94786" w:rsidRDefault="00A94786" w:rsidP="00A94786">
            <w:pPr>
              <w:widowControl w:val="0"/>
              <w:tabs>
                <w:tab w:val="left" w:pos="567"/>
              </w:tabs>
              <w:jc w:val="center"/>
              <w:textAlignment w:val="baseline"/>
              <w:rPr>
                <w:rFonts w:eastAsiaTheme="minorHAnsi" w:cstheme="minorBidi"/>
                <w:i/>
                <w:sz w:val="22"/>
                <w:szCs w:val="22"/>
              </w:rPr>
            </w:pPr>
            <w:r w:rsidRPr="00A94786">
              <w:rPr>
                <w:rFonts w:eastAsia="AngsanaUPC" w:cstheme="minorBidi"/>
                <w:b/>
                <w:bCs/>
                <w:iCs/>
                <w:sz w:val="18"/>
                <w:szCs w:val="18"/>
                <w:lang w:eastAsia="lt-LT"/>
              </w:rPr>
              <w:t>Suma (EUR)</w:t>
            </w:r>
          </w:p>
        </w:tc>
        <w:tc>
          <w:tcPr>
            <w:tcW w:w="3262" w:type="dxa"/>
            <w:shd w:val="clear" w:color="auto" w:fill="DBE5F1" w:themeFill="accent1" w:themeFillTint="33"/>
            <w:vAlign w:val="center"/>
          </w:tcPr>
          <w:p w14:paraId="7750289B" w14:textId="77777777" w:rsidR="00A94786" w:rsidRPr="00A94786" w:rsidRDefault="00A94786" w:rsidP="00A94786">
            <w:pPr>
              <w:widowControl w:val="0"/>
              <w:tabs>
                <w:tab w:val="left" w:pos="567"/>
              </w:tabs>
              <w:jc w:val="center"/>
              <w:textAlignment w:val="baseline"/>
              <w:rPr>
                <w:rFonts w:eastAsiaTheme="minorHAnsi" w:cstheme="minorBidi"/>
                <w:i/>
                <w:sz w:val="22"/>
                <w:szCs w:val="22"/>
              </w:rPr>
            </w:pPr>
            <w:r w:rsidRPr="00A94786">
              <w:rPr>
                <w:rFonts w:eastAsia="AngsanaUPC" w:cstheme="minorBidi"/>
                <w:b/>
                <w:bCs/>
                <w:sz w:val="18"/>
                <w:szCs w:val="18"/>
                <w:lang w:eastAsia="lt-LT"/>
              </w:rPr>
              <w:t>Lėšų perskirstymo pagrindimas</w:t>
            </w:r>
          </w:p>
        </w:tc>
      </w:tr>
      <w:tr w:rsidR="00A94786" w:rsidRPr="00A94786" w14:paraId="0F902DFF" w14:textId="77777777" w:rsidTr="0016487D">
        <w:tc>
          <w:tcPr>
            <w:tcW w:w="1297" w:type="dxa"/>
          </w:tcPr>
          <w:p w14:paraId="09F59D95" w14:textId="77777777" w:rsidR="00A94786" w:rsidRPr="00A94786" w:rsidRDefault="00A94786" w:rsidP="00A94786">
            <w:pPr>
              <w:widowControl w:val="0"/>
              <w:tabs>
                <w:tab w:val="left" w:pos="567"/>
              </w:tabs>
              <w:textAlignment w:val="baseline"/>
              <w:rPr>
                <w:rFonts w:eastAsiaTheme="minorHAnsi" w:cstheme="minorBidi"/>
                <w:i/>
                <w:sz w:val="22"/>
                <w:szCs w:val="22"/>
              </w:rPr>
            </w:pPr>
            <w:r w:rsidRPr="00A94786">
              <w:rPr>
                <w:rFonts w:eastAsiaTheme="minorHAnsi" w:cstheme="minorBidi"/>
                <w:sz w:val="20"/>
                <w:szCs w:val="22"/>
              </w:rPr>
              <w:t>ERPF</w:t>
            </w:r>
          </w:p>
        </w:tc>
        <w:tc>
          <w:tcPr>
            <w:tcW w:w="1132" w:type="dxa"/>
          </w:tcPr>
          <w:p w14:paraId="2EAB0824" w14:textId="77777777" w:rsidR="00A94786" w:rsidRPr="00A94786" w:rsidRDefault="00A94786" w:rsidP="00A94786">
            <w:pPr>
              <w:widowControl w:val="0"/>
              <w:tabs>
                <w:tab w:val="left" w:pos="567"/>
              </w:tabs>
              <w:textAlignment w:val="baseline"/>
              <w:rPr>
                <w:rFonts w:eastAsiaTheme="minorHAnsi" w:cstheme="minorBidi"/>
                <w:i/>
                <w:sz w:val="22"/>
                <w:szCs w:val="22"/>
              </w:rPr>
            </w:pPr>
            <w:r w:rsidRPr="00A94786">
              <w:rPr>
                <w:rFonts w:eastAsiaTheme="minorHAnsi" w:cstheme="minorBidi"/>
                <w:sz w:val="20"/>
                <w:szCs w:val="22"/>
              </w:rPr>
              <w:t>VVL regionas</w:t>
            </w:r>
          </w:p>
        </w:tc>
        <w:tc>
          <w:tcPr>
            <w:tcW w:w="847" w:type="dxa"/>
          </w:tcPr>
          <w:p w14:paraId="72640A97" w14:textId="77777777" w:rsidR="00A94786" w:rsidRPr="00A94786" w:rsidRDefault="00A94786" w:rsidP="00A94786">
            <w:pPr>
              <w:widowControl w:val="0"/>
              <w:tabs>
                <w:tab w:val="left" w:pos="567"/>
              </w:tabs>
              <w:textAlignment w:val="baseline"/>
              <w:rPr>
                <w:rFonts w:eastAsiaTheme="minorHAnsi" w:cstheme="minorBidi"/>
                <w:i/>
                <w:sz w:val="22"/>
                <w:szCs w:val="22"/>
              </w:rPr>
            </w:pPr>
            <w:r w:rsidRPr="00A94786">
              <w:rPr>
                <w:rFonts w:eastAsia="AngsanaUPC" w:cstheme="minorBidi"/>
                <w:bCs/>
                <w:sz w:val="20"/>
                <w:szCs w:val="22"/>
                <w:lang w:val="en-GB" w:eastAsia="lt-LT"/>
              </w:rPr>
              <w:t>048</w:t>
            </w:r>
          </w:p>
        </w:tc>
        <w:tc>
          <w:tcPr>
            <w:tcW w:w="1594" w:type="dxa"/>
          </w:tcPr>
          <w:p w14:paraId="02F747EF" w14:textId="77777777" w:rsidR="00A94786" w:rsidRPr="00A94786" w:rsidRDefault="00A94786" w:rsidP="00A94786">
            <w:pPr>
              <w:widowControl w:val="0"/>
              <w:tabs>
                <w:tab w:val="left" w:pos="567"/>
              </w:tabs>
              <w:textAlignment w:val="baseline"/>
              <w:rPr>
                <w:rFonts w:eastAsiaTheme="minorHAnsi" w:cstheme="minorBidi"/>
                <w:i/>
                <w:sz w:val="22"/>
                <w:szCs w:val="22"/>
              </w:rPr>
            </w:pPr>
            <w:r w:rsidRPr="00A94786">
              <w:rPr>
                <w:rFonts w:eastAsiaTheme="minorHAnsi" w:cstheme="minorBidi"/>
                <w:iCs/>
                <w:noProof/>
                <w:sz w:val="20"/>
                <w:szCs w:val="22"/>
              </w:rPr>
              <w:t>Atsinaujinančioji energija: saulė</w:t>
            </w:r>
          </w:p>
        </w:tc>
        <w:tc>
          <w:tcPr>
            <w:tcW w:w="1270" w:type="dxa"/>
          </w:tcPr>
          <w:p w14:paraId="638F3FB7" w14:textId="77777777" w:rsidR="00A94786" w:rsidRPr="00A94786" w:rsidRDefault="00A94786" w:rsidP="00A94786">
            <w:pPr>
              <w:ind w:right="36"/>
              <w:jc w:val="center"/>
              <w:rPr>
                <w:rFonts w:eastAsiaTheme="minorHAnsi" w:cstheme="minorBidi"/>
                <w:iCs/>
                <w:strike/>
                <w:sz w:val="18"/>
                <w:szCs w:val="18"/>
              </w:rPr>
            </w:pPr>
            <w:r w:rsidRPr="00A94786">
              <w:rPr>
                <w:rFonts w:eastAsiaTheme="minorHAnsi" w:cstheme="minorBidi"/>
                <w:iCs/>
                <w:strike/>
                <w:sz w:val="18"/>
                <w:szCs w:val="18"/>
              </w:rPr>
              <w:t>123</w:t>
            </w:r>
            <w:r w:rsidRPr="00A94786">
              <w:rPr>
                <w:rFonts w:eastAsiaTheme="minorHAnsi" w:cstheme="minorBidi"/>
                <w:b/>
                <w:bCs/>
                <w:iCs/>
                <w:strike/>
                <w:sz w:val="18"/>
                <w:szCs w:val="18"/>
              </w:rPr>
              <w:t> </w:t>
            </w:r>
            <w:r w:rsidRPr="00A94786">
              <w:rPr>
                <w:rFonts w:eastAsiaTheme="minorHAnsi" w:cstheme="minorBidi"/>
                <w:iCs/>
                <w:strike/>
                <w:sz w:val="18"/>
                <w:szCs w:val="18"/>
              </w:rPr>
              <w:t>197</w:t>
            </w:r>
            <w:r w:rsidRPr="00A94786">
              <w:rPr>
                <w:rFonts w:eastAsiaTheme="minorHAnsi" w:cstheme="minorBidi"/>
                <w:b/>
                <w:bCs/>
                <w:iCs/>
                <w:strike/>
                <w:sz w:val="18"/>
                <w:szCs w:val="18"/>
              </w:rPr>
              <w:t> </w:t>
            </w:r>
            <w:r w:rsidRPr="00A94786">
              <w:rPr>
                <w:rFonts w:eastAsiaTheme="minorHAnsi" w:cstheme="minorBidi"/>
                <w:iCs/>
                <w:strike/>
                <w:sz w:val="18"/>
                <w:szCs w:val="18"/>
              </w:rPr>
              <w:t xml:space="preserve">199,00 </w:t>
            </w:r>
          </w:p>
          <w:p w14:paraId="098C298D" w14:textId="77777777" w:rsidR="00A94786" w:rsidRPr="00A94786" w:rsidRDefault="00A94786" w:rsidP="00A94786">
            <w:pPr>
              <w:widowControl w:val="0"/>
              <w:tabs>
                <w:tab w:val="left" w:pos="567"/>
              </w:tabs>
              <w:textAlignment w:val="baseline"/>
              <w:rPr>
                <w:rFonts w:eastAsiaTheme="minorHAnsi" w:cstheme="minorBidi"/>
                <w:i/>
                <w:sz w:val="22"/>
                <w:szCs w:val="22"/>
              </w:rPr>
            </w:pPr>
            <w:r w:rsidRPr="00A94786">
              <w:rPr>
                <w:rFonts w:eastAsiaTheme="minorHAnsi" w:cstheme="minorBidi"/>
                <w:b/>
                <w:bCs/>
                <w:iCs/>
                <w:sz w:val="18"/>
                <w:szCs w:val="18"/>
              </w:rPr>
              <w:t>106 032 641,00</w:t>
            </w:r>
          </w:p>
        </w:tc>
        <w:tc>
          <w:tcPr>
            <w:tcW w:w="3262" w:type="dxa"/>
          </w:tcPr>
          <w:p w14:paraId="6122B713" w14:textId="77777777" w:rsidR="00A94786" w:rsidRPr="00A94786" w:rsidRDefault="00A94786" w:rsidP="007B471E">
            <w:pPr>
              <w:widowControl w:val="0"/>
              <w:tabs>
                <w:tab w:val="left" w:pos="567"/>
                <w:tab w:val="left" w:pos="879"/>
              </w:tabs>
              <w:jc w:val="both"/>
              <w:rPr>
                <w:rFonts w:eastAsiaTheme="minorHAnsi" w:cstheme="minorBidi"/>
                <w:bCs/>
                <w:iCs/>
                <w:sz w:val="18"/>
                <w:szCs w:val="18"/>
              </w:rPr>
            </w:pPr>
            <w:r w:rsidRPr="00A94786">
              <w:rPr>
                <w:rFonts w:eastAsiaTheme="minorHAnsi" w:cstheme="minorBidi"/>
                <w:bCs/>
                <w:iCs/>
                <w:sz w:val="18"/>
                <w:szCs w:val="18"/>
              </w:rPr>
              <w:t>AB „Achema“ atsisakius vykdyti projektą „Elektrolizės integravimas į amoniako agregatą (30 % H</w:t>
            </w:r>
            <w:r w:rsidRPr="00A94786">
              <w:rPr>
                <w:rFonts w:eastAsiaTheme="minorHAnsi" w:cstheme="minorBidi"/>
                <w:bCs/>
                <w:iCs/>
                <w:sz w:val="18"/>
                <w:szCs w:val="18"/>
                <w:vertAlign w:val="subscript"/>
              </w:rPr>
              <w:t>2</w:t>
            </w:r>
            <w:r w:rsidRPr="00A94786">
              <w:rPr>
                <w:rFonts w:eastAsiaTheme="minorHAnsi" w:cstheme="minorBidi"/>
                <w:bCs/>
                <w:iCs/>
                <w:sz w:val="18"/>
                <w:szCs w:val="18"/>
              </w:rPr>
              <w:t xml:space="preserve"> pakeitimas) I etapas“ ir į Investicijų programos 9 prioritetą perkėlus 2.1 uždavinio veiklos </w:t>
            </w:r>
            <w:r w:rsidRPr="00A94786">
              <w:rPr>
                <w:rFonts w:eastAsiaTheme="minorHAnsi" w:cstheme="minorBidi"/>
                <w:bCs/>
                <w:i/>
                <w:iCs/>
                <w:sz w:val="18"/>
                <w:szCs w:val="18"/>
              </w:rPr>
              <w:t>„Didinti energijos vartojimo efektyvumą (EVE) pramonės įmonėse“</w:t>
            </w:r>
            <w:r w:rsidRPr="00A94786">
              <w:rPr>
                <w:rFonts w:eastAsiaTheme="minorHAnsi" w:cstheme="minorBidi"/>
                <w:bCs/>
                <w:iCs/>
                <w:sz w:val="18"/>
                <w:szCs w:val="18"/>
              </w:rPr>
              <w:t xml:space="preserve"> ir 2.2 uždavinio veiklos </w:t>
            </w:r>
            <w:r w:rsidRPr="00A94786">
              <w:rPr>
                <w:rFonts w:eastAsiaTheme="minorHAnsi" w:cstheme="minorBidi"/>
                <w:bCs/>
                <w:i/>
                <w:iCs/>
                <w:sz w:val="18"/>
                <w:szCs w:val="18"/>
              </w:rPr>
              <w:t xml:space="preserve">ir „Skatinti AEI diegimą pramonės įmonėse“ </w:t>
            </w:r>
            <w:r w:rsidRPr="00A94786">
              <w:rPr>
                <w:rFonts w:eastAsiaTheme="minorHAnsi" w:cstheme="minorBidi"/>
                <w:bCs/>
                <w:iCs/>
                <w:sz w:val="18"/>
                <w:szCs w:val="18"/>
              </w:rPr>
              <w:t xml:space="preserve">projektus, įgyvendinamus Kauno, Šiaulių ir Telšių apskrityse, 2.2 konkretų uždavinį įgyvendinančioje veikloje </w:t>
            </w:r>
            <w:r w:rsidRPr="00A94786">
              <w:rPr>
                <w:rFonts w:eastAsiaTheme="minorHAnsi" w:cstheme="minorBidi"/>
                <w:bCs/>
                <w:i/>
                <w:iCs/>
                <w:sz w:val="18"/>
                <w:szCs w:val="18"/>
              </w:rPr>
              <w:t xml:space="preserve">„Skatinti AEI diegimą pramonės įmonėse“ </w:t>
            </w:r>
            <w:r w:rsidRPr="00A94786">
              <w:rPr>
                <w:rFonts w:eastAsiaTheme="minorHAnsi" w:cstheme="minorBidi"/>
                <w:bCs/>
                <w:sz w:val="18"/>
                <w:szCs w:val="18"/>
              </w:rPr>
              <w:t>susidarė lėšų likutis (</w:t>
            </w:r>
            <w:r w:rsidRPr="00A94786">
              <w:rPr>
                <w:rFonts w:eastAsiaTheme="minorHAnsi" w:cstheme="minorBidi"/>
                <w:bCs/>
                <w:iCs/>
                <w:sz w:val="18"/>
                <w:szCs w:val="18"/>
              </w:rPr>
              <w:t>intervencijų kodas 048), kuris panaudotas nebus, kadangi minėtai veiklai daugiau kvietimų skelbti neplanuojama, atsižvelgiant į tai, kad yra sudarytos galimybės naudotis finansinėmis priemonėmis, finansuojamomis valstybės biudžeto arba Ekonomikos gaivinimo ir atsparumo didinimo priemonės (RRF) lėšomis per ILTĖ.</w:t>
            </w:r>
          </w:p>
          <w:p w14:paraId="0BD63E3B" w14:textId="77777777" w:rsidR="00A94786" w:rsidRPr="00A94786" w:rsidRDefault="00A94786" w:rsidP="007B471E">
            <w:pPr>
              <w:widowControl w:val="0"/>
              <w:tabs>
                <w:tab w:val="left" w:pos="567"/>
                <w:tab w:val="left" w:pos="879"/>
              </w:tabs>
              <w:jc w:val="both"/>
              <w:rPr>
                <w:rFonts w:eastAsiaTheme="minorHAnsi" w:cstheme="minorBidi"/>
                <w:b/>
                <w:iCs/>
                <w:sz w:val="18"/>
                <w:szCs w:val="18"/>
              </w:rPr>
            </w:pPr>
            <w:r w:rsidRPr="00A94786">
              <w:rPr>
                <w:rFonts w:eastAsiaTheme="minorHAnsi" w:cstheme="minorBidi"/>
                <w:b/>
                <w:iCs/>
                <w:sz w:val="18"/>
                <w:szCs w:val="18"/>
              </w:rPr>
              <w:t>Atsižvelgiant į aukščiau išvardintas priežastis, siūloma minėtai veiklai (intervencijų kodas 048) skirtas lėšas sumažinti 17,16 mln. eurų:</w:t>
            </w:r>
          </w:p>
          <w:p w14:paraId="351E073F" w14:textId="7AFC76DA" w:rsidR="00A94786" w:rsidRPr="00A94786" w:rsidRDefault="00A94786" w:rsidP="007B471E">
            <w:pPr>
              <w:widowControl w:val="0"/>
              <w:tabs>
                <w:tab w:val="left" w:pos="319"/>
              </w:tabs>
              <w:contextualSpacing/>
              <w:jc w:val="both"/>
              <w:rPr>
                <w:rFonts w:eastAsiaTheme="minorHAnsi" w:cstheme="minorBidi"/>
                <w:b/>
                <w:iCs/>
                <w:sz w:val="18"/>
                <w:szCs w:val="18"/>
              </w:rPr>
            </w:pPr>
            <w:r>
              <w:rPr>
                <w:rFonts w:eastAsiaTheme="minorHAnsi" w:cstheme="minorBidi"/>
                <w:b/>
                <w:bCs/>
                <w:iCs/>
                <w:sz w:val="18"/>
                <w:szCs w:val="18"/>
              </w:rPr>
              <w:t xml:space="preserve">1. </w:t>
            </w:r>
            <w:r w:rsidRPr="00A94786">
              <w:rPr>
                <w:rFonts w:eastAsiaTheme="minorHAnsi" w:cstheme="minorBidi"/>
                <w:b/>
                <w:bCs/>
                <w:iCs/>
                <w:sz w:val="18"/>
                <w:szCs w:val="18"/>
              </w:rPr>
              <w:t xml:space="preserve">14,0 mln. eurų </w:t>
            </w:r>
            <w:r w:rsidRPr="00A94786">
              <w:rPr>
                <w:rFonts w:eastAsiaTheme="minorHAnsi" w:cstheme="minorBidi"/>
                <w:b/>
                <w:iCs/>
                <w:sz w:val="18"/>
                <w:szCs w:val="18"/>
              </w:rPr>
              <w:t xml:space="preserve">perkeliant į 1 prioriteto 1.1 konkretaus uždavinio naujai suformuotą veiklą </w:t>
            </w:r>
            <w:r w:rsidRPr="00A94786">
              <w:rPr>
                <w:rFonts w:eastAsiaTheme="minorHAnsi" w:cstheme="minorBidi"/>
                <w:b/>
                <w:bCs/>
                <w:i/>
                <w:iCs/>
                <w:sz w:val="18"/>
                <w:szCs w:val="18"/>
              </w:rPr>
              <w:t>„</w:t>
            </w:r>
            <w:r w:rsidRPr="00A94786">
              <w:rPr>
                <w:rFonts w:eastAsiaTheme="minorHAnsi" w:cstheme="minorBidi"/>
                <w:b/>
                <w:i/>
                <w:iCs/>
                <w:sz w:val="18"/>
                <w:szCs w:val="18"/>
              </w:rPr>
              <w:t>Skatinti inovatyvių pažangių medžiagų, skirtų technologijoms didinti neutralumą klimatui, ir (arba) tokių technologijų kūrimą</w:t>
            </w:r>
            <w:r w:rsidRPr="00A94786">
              <w:rPr>
                <w:rFonts w:eastAsiaTheme="minorHAnsi" w:cstheme="minorBidi"/>
                <w:b/>
                <w:bCs/>
                <w:i/>
                <w:iCs/>
                <w:sz w:val="18"/>
                <w:szCs w:val="18"/>
              </w:rPr>
              <w:t>“</w:t>
            </w:r>
            <w:r w:rsidRPr="00A94786">
              <w:rPr>
                <w:rFonts w:eastAsiaTheme="minorHAnsi" w:cstheme="minorBidi"/>
                <w:b/>
                <w:iCs/>
                <w:sz w:val="18"/>
                <w:szCs w:val="18"/>
              </w:rPr>
              <w:t xml:space="preserve"> (intervencijų kodas 029);</w:t>
            </w:r>
          </w:p>
          <w:p w14:paraId="5C08BCFF" w14:textId="05AE5A41" w:rsidR="00A94786" w:rsidRPr="00A94786" w:rsidRDefault="00C741C9" w:rsidP="007B471E">
            <w:pPr>
              <w:widowControl w:val="0"/>
              <w:tabs>
                <w:tab w:val="left" w:pos="319"/>
              </w:tabs>
              <w:contextualSpacing/>
              <w:jc w:val="both"/>
              <w:rPr>
                <w:rFonts w:eastAsiaTheme="minorHAnsi" w:cstheme="minorBidi"/>
                <w:b/>
                <w:sz w:val="18"/>
                <w:szCs w:val="18"/>
              </w:rPr>
            </w:pPr>
            <w:r>
              <w:rPr>
                <w:rFonts w:eastAsiaTheme="minorHAnsi" w:cstheme="minorBidi"/>
                <w:b/>
                <w:bCs/>
                <w:iCs/>
                <w:sz w:val="18"/>
                <w:szCs w:val="18"/>
              </w:rPr>
              <w:t xml:space="preserve">2. </w:t>
            </w:r>
            <w:r w:rsidR="00A94786" w:rsidRPr="00A94786">
              <w:rPr>
                <w:rFonts w:eastAsiaTheme="minorHAnsi" w:cstheme="minorBidi"/>
                <w:b/>
                <w:bCs/>
                <w:iCs/>
                <w:sz w:val="18"/>
                <w:szCs w:val="18"/>
              </w:rPr>
              <w:t>3,16 mln. eurų perkeliant į 2 prioriteto</w:t>
            </w:r>
            <w:r w:rsidR="00DA4966">
              <w:rPr>
                <w:rFonts w:eastAsiaTheme="minorHAnsi" w:cstheme="minorBidi"/>
                <w:b/>
                <w:bCs/>
                <w:iCs/>
                <w:sz w:val="18"/>
                <w:szCs w:val="18"/>
              </w:rPr>
              <w:t xml:space="preserve"> </w:t>
            </w:r>
            <w:r w:rsidR="00A94786" w:rsidRPr="00A94786">
              <w:rPr>
                <w:rFonts w:eastAsiaTheme="minorHAnsi" w:cstheme="minorBidi"/>
                <w:b/>
                <w:bCs/>
                <w:iCs/>
                <w:sz w:val="18"/>
                <w:szCs w:val="18"/>
              </w:rPr>
              <w:t>2.1 konkretaus uždavinio veiklą</w:t>
            </w:r>
            <w:r w:rsidR="00A94786" w:rsidRPr="00A94786">
              <w:rPr>
                <w:rFonts w:eastAsiaTheme="minorHAnsi" w:cstheme="minorBidi"/>
                <w:b/>
                <w:bCs/>
                <w:i/>
                <w:iCs/>
                <w:sz w:val="18"/>
                <w:szCs w:val="18"/>
              </w:rPr>
              <w:t xml:space="preserve"> „Didinti EVE pramonės įmonėse“</w:t>
            </w:r>
            <w:r w:rsidR="00A94786" w:rsidRPr="00A94786">
              <w:rPr>
                <w:rFonts w:eastAsiaTheme="minorHAnsi" w:cstheme="minorBidi"/>
                <w:b/>
                <w:iCs/>
                <w:sz w:val="18"/>
                <w:szCs w:val="18"/>
              </w:rPr>
              <w:t xml:space="preserve"> </w:t>
            </w:r>
            <w:r w:rsidR="00A94786" w:rsidRPr="00A94786">
              <w:rPr>
                <w:rFonts w:eastAsiaTheme="minorHAnsi" w:cstheme="minorBidi"/>
                <w:b/>
                <w:bCs/>
                <w:sz w:val="18"/>
                <w:szCs w:val="18"/>
              </w:rPr>
              <w:t>(intervencijų kodas 040).</w:t>
            </w:r>
          </w:p>
          <w:p w14:paraId="56477CEB" w14:textId="77777777" w:rsidR="00A94786" w:rsidRPr="00A94786" w:rsidRDefault="00A94786" w:rsidP="007B471E">
            <w:pPr>
              <w:widowControl w:val="0"/>
              <w:tabs>
                <w:tab w:val="left" w:pos="567"/>
              </w:tabs>
              <w:jc w:val="both"/>
              <w:textAlignment w:val="baseline"/>
              <w:rPr>
                <w:rFonts w:eastAsiaTheme="minorHAnsi" w:cstheme="minorBidi"/>
                <w:i/>
                <w:sz w:val="22"/>
                <w:szCs w:val="22"/>
              </w:rPr>
            </w:pPr>
            <w:r w:rsidRPr="00A94786">
              <w:rPr>
                <w:rFonts w:eastAsiaTheme="minorHAnsi" w:cstheme="minorBidi"/>
                <w:iCs/>
                <w:sz w:val="18"/>
                <w:szCs w:val="18"/>
              </w:rPr>
              <w:t>Abiejų intervencijų kodų 029 ir 040 prisidėjimas prie klimato kaitos tikslų yra 100 %, todėl siūlomas investicijų lėšų perkėlimas toliau užtikrintų Reglamento (ES) 2021/1060 6 str. reikalavimą, kad bendras ERPF prisidėjimo prie klimato tikslų procentas nesumažės ir toliau sieks 30 %. Mokslinių tyrimų ir eksperimentinė plėtros veiklos (produktų ir technologijų kūrimas) nėra finansuojamas 2 prioriteto „Žalesnė Lietuva“ lėšomis, todėl laikantis Reglamento (ES) 2021/1058 nustatytos intervencijos logikos siūlome dalį lėšų perkelti į 1 prioritetą „Pažangesnė Lietuva“.</w:t>
            </w:r>
          </w:p>
        </w:tc>
      </w:tr>
    </w:tbl>
    <w:p w14:paraId="3F2EFBA5" w14:textId="16F2A612" w:rsidR="00A43CE9" w:rsidRDefault="00A43CE9" w:rsidP="00A94786">
      <w:pPr>
        <w:widowControl w:val="0"/>
        <w:tabs>
          <w:tab w:val="left" w:pos="567"/>
        </w:tabs>
        <w:spacing w:before="120"/>
        <w:ind w:firstLine="0"/>
        <w:textAlignment w:val="baseline"/>
        <w:rPr>
          <w:i/>
        </w:rPr>
      </w:pPr>
      <w:r w:rsidRPr="00A75A5C">
        <w:rPr>
          <w:i/>
        </w:rPr>
        <w:t xml:space="preserve">6. Siūlomo pakeitimo poveikis Europos Sąjungos struktūrinių fondų lėšų panaudojimui ir </w:t>
      </w:r>
      <w:r w:rsidRPr="00A75A5C">
        <w:rPr>
          <w:i/>
          <w:szCs w:val="24"/>
        </w:rPr>
        <w:t xml:space="preserve">Lietuvos </w:t>
      </w:r>
      <w:r w:rsidRPr="00A75A5C">
        <w:rPr>
          <w:i/>
          <w:szCs w:val="24"/>
        </w:rPr>
        <w:lastRenderedPageBreak/>
        <w:t xml:space="preserve">Respublikos Vyriausybės tvirtinamo </w:t>
      </w:r>
      <w:r w:rsidRPr="00A75A5C">
        <w:rPr>
          <w:i/>
        </w:rPr>
        <w:t>Europos Sąjungos struktūrinių fondų lėšų naudojimo plano vykdymui</w:t>
      </w:r>
    </w:p>
    <w:p w14:paraId="1DC8A9C8" w14:textId="3F06B841" w:rsidR="00491116" w:rsidRPr="00E37A8E" w:rsidRDefault="00491116" w:rsidP="00E37A8E">
      <w:pPr>
        <w:pStyle w:val="paragraph"/>
        <w:spacing w:before="0" w:beforeAutospacing="0" w:after="0" w:afterAutospacing="0"/>
        <w:ind w:firstLine="567"/>
        <w:jc w:val="both"/>
        <w:textAlignment w:val="baseline"/>
      </w:pPr>
      <w:r>
        <w:rPr>
          <w:iCs/>
        </w:rPr>
        <w:t>Dalis p</w:t>
      </w:r>
      <w:r w:rsidRPr="002100D2">
        <w:rPr>
          <w:iCs/>
        </w:rPr>
        <w:t>akeitim</w:t>
      </w:r>
      <w:r>
        <w:rPr>
          <w:iCs/>
        </w:rPr>
        <w:t>ų</w:t>
      </w:r>
      <w:r w:rsidRPr="002100D2">
        <w:rPr>
          <w:iCs/>
        </w:rPr>
        <w:t xml:space="preserve"> turės įtakos </w:t>
      </w:r>
      <w:r>
        <w:rPr>
          <w:iCs/>
        </w:rPr>
        <w:t>ES</w:t>
      </w:r>
      <w:r w:rsidRPr="002100D2">
        <w:rPr>
          <w:iCs/>
        </w:rPr>
        <w:t xml:space="preserve"> struktūrinių fondų lėšų panaudojim</w:t>
      </w:r>
      <w:r>
        <w:rPr>
          <w:iCs/>
        </w:rPr>
        <w:t>ui</w:t>
      </w:r>
      <w:r w:rsidRPr="002100D2">
        <w:rPr>
          <w:iCs/>
        </w:rPr>
        <w:t xml:space="preserve"> ir </w:t>
      </w:r>
      <w:r>
        <w:rPr>
          <w:iCs/>
        </w:rPr>
        <w:t>ES</w:t>
      </w:r>
      <w:r w:rsidRPr="002100D2">
        <w:rPr>
          <w:iCs/>
        </w:rPr>
        <w:t xml:space="preserve"> struktūrinių fondų </w:t>
      </w:r>
      <w:r w:rsidRPr="00267D02">
        <w:rPr>
          <w:iCs/>
        </w:rPr>
        <w:t>lėšų naudojimo plano, patvirtinto LRV nutarimu, vykdymui, kadangi atliekamas lėšų perskirstymas tarp 1 prioriteto ir 2 prioriteto</w:t>
      </w:r>
      <w:r>
        <w:rPr>
          <w:iCs/>
        </w:rPr>
        <w:t>.</w:t>
      </w:r>
      <w:r w:rsidR="00E37A8E" w:rsidRPr="00E37A8E">
        <w:rPr>
          <w:rStyle w:val="normaltextrun"/>
        </w:rPr>
        <w:t xml:space="preserve"> </w:t>
      </w:r>
      <w:r w:rsidR="00E37A8E" w:rsidRPr="00297E46">
        <w:rPr>
          <w:rStyle w:val="normaltextrun"/>
        </w:rPr>
        <w:t>Lėšų perskirstymas tarp regionų sudarys sąlygas tolygesniam lėšų pasiskirstymui ir veiklų įgyvendinimui, paskatins MTEP veiklų vykdymą VVL regione.</w:t>
      </w:r>
    </w:p>
    <w:p w14:paraId="46AE0122" w14:textId="7516B9B4" w:rsidR="00491116" w:rsidRDefault="00A43CE9" w:rsidP="00A43CE9">
      <w:pPr>
        <w:widowControl w:val="0"/>
        <w:tabs>
          <w:tab w:val="left" w:pos="567"/>
        </w:tabs>
        <w:spacing w:before="120"/>
        <w:ind w:firstLine="0"/>
        <w:textAlignment w:val="baseline"/>
        <w:rPr>
          <w:i/>
        </w:rPr>
      </w:pPr>
      <w:r w:rsidRPr="00A75A5C">
        <w:rPr>
          <w:i/>
        </w:rPr>
        <w:t>7. Siūlomo pakeitimo poveikis Europos Sąjungos struktūrinių fondų lėšų, nacionalinių lėšų ir lankstumo sumos paskirstymui Investicijų programos prioritetams įgyvendinti</w:t>
      </w:r>
    </w:p>
    <w:p w14:paraId="1C6E46A7" w14:textId="77777777" w:rsidR="00491116" w:rsidRDefault="00491116" w:rsidP="00491116">
      <w:pPr>
        <w:widowControl w:val="0"/>
        <w:tabs>
          <w:tab w:val="left" w:pos="567"/>
        </w:tabs>
        <w:spacing w:before="120" w:after="120"/>
        <w:textAlignment w:val="baseline"/>
        <w:rPr>
          <w:bCs/>
          <w:iCs/>
        </w:rPr>
      </w:pPr>
      <w:r w:rsidRPr="00BB6DB9">
        <w:rPr>
          <w:iCs/>
        </w:rPr>
        <w:t xml:space="preserve">Siūlomi pakeitimai turės įtakos </w:t>
      </w:r>
      <w:r>
        <w:rPr>
          <w:iCs/>
        </w:rPr>
        <w:t>ES</w:t>
      </w:r>
      <w:r w:rsidRPr="00BB6DB9">
        <w:rPr>
          <w:iCs/>
        </w:rPr>
        <w:t xml:space="preserve"> struktūrinių fondų lėšų, nacionalinių lėšų ir lankstumo sumos paskirstymui Investicijų programos prioritetams įgyvendinti, kadangi lėšų perskirstymas atliekamas t</w:t>
      </w:r>
      <w:r>
        <w:rPr>
          <w:iCs/>
        </w:rPr>
        <w:t>arp</w:t>
      </w:r>
      <w:r w:rsidRPr="00BB6DB9">
        <w:rPr>
          <w:iCs/>
        </w:rPr>
        <w:t xml:space="preserve"> 1 prioritet</w:t>
      </w:r>
      <w:r>
        <w:rPr>
          <w:iCs/>
        </w:rPr>
        <w:t xml:space="preserve">o ir </w:t>
      </w:r>
      <w:r w:rsidRPr="00FE419E">
        <w:rPr>
          <w:iCs/>
        </w:rPr>
        <w:t xml:space="preserve">2 </w:t>
      </w:r>
      <w:r w:rsidRPr="006606B7">
        <w:rPr>
          <w:iCs/>
        </w:rPr>
        <w:t>prioriteto.</w:t>
      </w:r>
    </w:p>
    <w:p w14:paraId="18B0688B" w14:textId="0A3FA51D" w:rsidR="00A43CE9" w:rsidRPr="00A75A5C" w:rsidRDefault="00A43CE9" w:rsidP="00A43CE9">
      <w:pPr>
        <w:widowControl w:val="0"/>
        <w:tabs>
          <w:tab w:val="left" w:pos="567"/>
        </w:tabs>
        <w:spacing w:before="120"/>
        <w:ind w:firstLine="0"/>
        <w:textAlignment w:val="baseline"/>
        <w:rPr>
          <w:i/>
        </w:rPr>
      </w:pPr>
      <w:r w:rsidRPr="00A75A5C">
        <w:rPr>
          <w:i/>
        </w:rPr>
        <w:t>8. Siūlomo pakeitimo poveikio analizė (nurodoma esama situacija, numatomas (-i) pokytis (-</w:t>
      </w:r>
      <w:proofErr w:type="spellStart"/>
      <w:r w:rsidRPr="00A75A5C">
        <w:rPr>
          <w:i/>
        </w:rPr>
        <w:t>čiai</w:t>
      </w:r>
      <w:proofErr w:type="spellEnd"/>
      <w:r w:rsidRPr="00A75A5C">
        <w:rPr>
          <w:i/>
        </w:rPr>
        <w:t>) ir tikėtinas jo (jų) poveikis</w:t>
      </w:r>
    </w:p>
    <w:p w14:paraId="2F31D56E" w14:textId="19646AC4" w:rsidR="003E13B3" w:rsidRPr="003E13B3" w:rsidRDefault="003E13B3" w:rsidP="003E13B3">
      <w:pPr>
        <w:rPr>
          <w:szCs w:val="24"/>
        </w:rPr>
      </w:pPr>
      <w:r>
        <w:rPr>
          <w:rStyle w:val="normaltextrun"/>
          <w:szCs w:val="24"/>
        </w:rPr>
        <w:t>P</w:t>
      </w:r>
      <w:r w:rsidRPr="006D148A">
        <w:rPr>
          <w:rStyle w:val="normaltextrun"/>
          <w:szCs w:val="24"/>
        </w:rPr>
        <w:t>erkėlus asignavimus iš labiau išsivysčiusio Sostinės regiono mažiau išsivysčiusiam VVL regionui tikėtinas spartesnis mažiau išsivysčiusio regiono vystymasis, stebimas tvaresnis ir labiau subalansuotas visos šalies ekonomikos augimas,</w:t>
      </w:r>
      <w:proofErr w:type="gramStart"/>
      <w:r w:rsidRPr="006D148A">
        <w:rPr>
          <w:rStyle w:val="normaltextrun"/>
          <w:szCs w:val="24"/>
        </w:rPr>
        <w:t xml:space="preserve"> kadangi bus sudaryta galimybė įgyvendinti didesnį skaičių projektų</w:t>
      </w:r>
      <w:proofErr w:type="gramEnd"/>
      <w:r w:rsidRPr="006D148A">
        <w:rPr>
          <w:rStyle w:val="normaltextrun"/>
          <w:szCs w:val="24"/>
        </w:rPr>
        <w:t>.</w:t>
      </w:r>
    </w:p>
    <w:p w14:paraId="48EC8B38" w14:textId="7211C7FB" w:rsidR="00491116" w:rsidRDefault="00491116" w:rsidP="00491116">
      <w:pPr>
        <w:widowControl w:val="0"/>
        <w:spacing w:before="120" w:after="120"/>
        <w:textAlignment w:val="baseline"/>
        <w:rPr>
          <w:iCs/>
        </w:rPr>
      </w:pPr>
      <w:r w:rsidRPr="00746DC9">
        <w:t>2 prioritete lėšų perkėlimas turės įtakos pagamintos atsinaujinančios energijos kiekiui, kuris sumažės, lyginat su tuo kiekiu, kuris buvo suplanuotas programavimo periodo pradžioje, tačiau investicijos nukreiptos į 1 prioritete</w:t>
      </w:r>
      <w:r w:rsidRPr="001930B5">
        <w:t xml:space="preserve"> naujai suformuotą veiklą </w:t>
      </w:r>
      <w:r w:rsidRPr="002B650F">
        <w:rPr>
          <w:i/>
          <w:iCs/>
        </w:rPr>
        <w:t>„Skatinti inovatyvių pažangių medžiagų, skirtų technologijoms didinti neutralumą klimatui, ir (arba) tokių technologijų kūrimą“</w:t>
      </w:r>
      <w:r w:rsidRPr="001930B5">
        <w:t>, prisidės prie investicijų į MTEP didinim</w:t>
      </w:r>
      <w:r>
        <w:t>o</w:t>
      </w:r>
      <w:r w:rsidRPr="001930B5">
        <w:t xml:space="preserve"> bei Sumaniąja specializacija grįstos ekonomikos transformacij</w:t>
      </w:r>
      <w:r>
        <w:t xml:space="preserve">os, o taip pat </w:t>
      </w:r>
      <w:r w:rsidRPr="0011181F">
        <w:rPr>
          <w:iCs/>
        </w:rPr>
        <w:t>Europos žaliojo kurso tiksl</w:t>
      </w:r>
      <w:r>
        <w:rPr>
          <w:iCs/>
        </w:rPr>
        <w:t>ų.</w:t>
      </w:r>
    </w:p>
    <w:p w14:paraId="23A36FCD" w14:textId="19ECAB32" w:rsidR="004D3A8A" w:rsidRDefault="00491116" w:rsidP="0083025D">
      <w:pPr>
        <w:widowControl w:val="0"/>
        <w:tabs>
          <w:tab w:val="left" w:pos="567"/>
        </w:tabs>
        <w:spacing w:before="120" w:after="120"/>
        <w:ind w:firstLine="0"/>
        <w:textAlignment w:val="baseline"/>
        <w:rPr>
          <w:iCs/>
        </w:rPr>
      </w:pPr>
      <w:r>
        <w:rPr>
          <w:iCs/>
        </w:rPr>
        <w:tab/>
      </w:r>
      <w:r w:rsidRPr="005B630D">
        <w:rPr>
          <w:iCs/>
        </w:rPr>
        <w:t>1</w:t>
      </w:r>
      <w:r>
        <w:rPr>
          <w:iCs/>
        </w:rPr>
        <w:t xml:space="preserve"> prioriteto 1.1 uždavinyje tarp veiklų ir regionų perskirstomos lėšos prisidės prie didėjančių privačių investicijų į </w:t>
      </w:r>
      <w:r w:rsidRPr="001930B5">
        <w:t>MTEP</w:t>
      </w:r>
      <w:r>
        <w:rPr>
          <w:iCs/>
        </w:rPr>
        <w:t xml:space="preserve"> didinimo, ką skatinti yra itin svarbu, nes šis rodiklis nuo ES vidurkio atsilieka tris kartus.</w:t>
      </w:r>
    </w:p>
    <w:p w14:paraId="75E7AA31" w14:textId="77777777" w:rsidR="0083025D" w:rsidRDefault="0083025D" w:rsidP="0083025D">
      <w:pPr>
        <w:widowControl w:val="0"/>
        <w:tabs>
          <w:tab w:val="left" w:pos="567"/>
        </w:tabs>
        <w:spacing w:before="120" w:after="120"/>
        <w:ind w:firstLine="0"/>
        <w:textAlignment w:val="baseline"/>
        <w:rPr>
          <w:iCs/>
        </w:rPr>
      </w:pPr>
    </w:p>
    <w:p w14:paraId="3D956DBB" w14:textId="77777777" w:rsidR="0083025D" w:rsidRDefault="0083025D" w:rsidP="00C63D48">
      <w:pPr>
        <w:widowControl w:val="0"/>
        <w:tabs>
          <w:tab w:val="left" w:pos="567"/>
        </w:tabs>
        <w:spacing w:before="120" w:after="120"/>
        <w:ind w:firstLine="0"/>
        <w:textAlignment w:val="baseline"/>
        <w:rPr>
          <w:iCs/>
        </w:rPr>
      </w:pPr>
    </w:p>
    <w:p w14:paraId="501FBBA6" w14:textId="53301C80" w:rsidR="006E25E5" w:rsidRPr="00742EC7" w:rsidRDefault="00210CF1" w:rsidP="006E25E5">
      <w:pPr>
        <w:pStyle w:val="Antrat1"/>
        <w:ind w:firstLine="0"/>
        <w:jc w:val="center"/>
        <w:rPr>
          <w:szCs w:val="24"/>
        </w:rPr>
      </w:pPr>
      <w:r w:rsidRPr="00742EC7">
        <w:rPr>
          <w:szCs w:val="24"/>
        </w:rPr>
        <w:t>TREČIA DALIS. KITI PAKEITIMAI BŪTINI EFEKTYVIAM INVESTICIJŲ PROGRAMOS ĮGYVENDINIMUI</w:t>
      </w:r>
    </w:p>
    <w:p w14:paraId="4AA04321" w14:textId="284B840E" w:rsidR="006E25E5" w:rsidRPr="00742EC7" w:rsidRDefault="006E25E5" w:rsidP="00932BA8">
      <w:pPr>
        <w:pStyle w:val="Antrat1"/>
        <w:spacing w:after="240"/>
        <w:ind w:firstLine="0"/>
      </w:pPr>
      <w:r w:rsidRPr="00742EC7">
        <w:t>1 PRIORITETAS. PAŽANGESNĖ LIETUVA</w:t>
      </w:r>
    </w:p>
    <w:p w14:paraId="4143245B" w14:textId="31034C12" w:rsidR="00794D1D" w:rsidRPr="00742EC7" w:rsidRDefault="00794D1D" w:rsidP="00794D1D">
      <w:pPr>
        <w:pStyle w:val="Sraopastraipa"/>
        <w:widowControl w:val="0"/>
        <w:numPr>
          <w:ilvl w:val="1"/>
          <w:numId w:val="43"/>
        </w:numPr>
        <w:tabs>
          <w:tab w:val="left" w:pos="567"/>
        </w:tabs>
        <w:spacing w:before="120" w:after="120"/>
        <w:textAlignment w:val="baseline"/>
        <w:rPr>
          <w:iCs/>
          <w:szCs w:val="24"/>
        </w:rPr>
      </w:pPr>
      <w:r w:rsidRPr="00742EC7">
        <w:rPr>
          <w:b/>
          <w:bCs/>
          <w:szCs w:val="24"/>
        </w:rPr>
        <w:t>Naujos veiklos įtraukimas 1.1 uždavinyje „Plėtoti ir stiprinti mokslinių tyrimų ir inovacinius pajėgumus ir diegti pažangiąsias technologijas“ (toliau – 1.1 uždavinys)</w:t>
      </w:r>
    </w:p>
    <w:p w14:paraId="47D697A4" w14:textId="77777777" w:rsidR="00794D1D" w:rsidRPr="00742EC7" w:rsidRDefault="00794D1D" w:rsidP="00794D1D">
      <w:pPr>
        <w:widowControl w:val="0"/>
        <w:tabs>
          <w:tab w:val="left" w:pos="567"/>
        </w:tabs>
        <w:spacing w:before="120" w:after="120"/>
        <w:ind w:firstLine="0"/>
        <w:textAlignment w:val="baseline"/>
        <w:rPr>
          <w:iCs/>
          <w:szCs w:val="24"/>
        </w:rPr>
      </w:pPr>
      <w:r w:rsidRPr="00742EC7">
        <w:rPr>
          <w:iCs/>
          <w:szCs w:val="24"/>
        </w:rPr>
        <w:tab/>
        <w:t>Dinamiška socialinė ir ekonominė aplinka, stabilumo stokojanti geopolitinė situacija pasaulyje skatina imtis sutelktų veiksmų, kad Europos Sąjunga (toliau – ES), o kartu ir kiekviena jos valstybė narė, būtų konkurencinga ir taptų vieta, kurioje išrandamos, gaminamos ir pateikiamos rinkai ateities technologijos, paslaugos ir švarūs produktai. 2025 m. sausio 29 d. Europos Komisijos (toliau – EK) paskelbtas Konkurencingumo kompasas</w:t>
      </w:r>
      <w:r w:rsidRPr="00742EC7">
        <w:rPr>
          <w:rStyle w:val="Puslapioinaosnuoroda"/>
          <w:iCs/>
          <w:szCs w:val="24"/>
        </w:rPr>
        <w:footnoteReference w:id="6"/>
      </w:r>
      <w:r w:rsidRPr="00742EC7">
        <w:rPr>
          <w:iCs/>
          <w:szCs w:val="24"/>
        </w:rPr>
        <w:t xml:space="preserve"> brėžia aiškią strateginę kryptį ir kartu su Investicijų programos vidurio peržiūros laikotarpiu, sukuria pagrindą investavimo prioritetų ir finansavimo šaltinių peržiūrai. </w:t>
      </w:r>
    </w:p>
    <w:p w14:paraId="0E844D97" w14:textId="77777777" w:rsidR="00794D1D" w:rsidRPr="00742EC7" w:rsidRDefault="00794D1D" w:rsidP="00794D1D">
      <w:pPr>
        <w:pStyle w:val="Sraopastraipa"/>
        <w:widowControl w:val="0"/>
        <w:tabs>
          <w:tab w:val="left" w:pos="567"/>
        </w:tabs>
        <w:spacing w:before="120" w:after="120"/>
        <w:ind w:left="0" w:firstLine="22"/>
        <w:textAlignment w:val="baseline"/>
        <w:rPr>
          <w:iCs/>
          <w:szCs w:val="24"/>
        </w:rPr>
      </w:pPr>
      <w:r w:rsidRPr="00742EC7">
        <w:rPr>
          <w:iCs/>
          <w:szCs w:val="24"/>
        </w:rPr>
        <w:tab/>
        <w:t>Siekiant skatinti šalies pramonės MVĮ konkurencingumą, inovacijų diegimą ir suprantant, jog Lietuvos atsparumas ir jos įmonių savarankiškumas labiau nei bet kada priklausys nuo gebėjimo diegti naujoves, konkuruoti rinkoje ir taip tapti naujų ES lygiu pripažintų vertės grandinių dalimi, Investicijų programos 1 prioriteto „Sumani Lietuva“ 1.1 uždavinį siūloma papildyti nauja veikla „</w:t>
      </w:r>
      <w:r w:rsidRPr="00742EC7">
        <w:rPr>
          <w:i/>
          <w:szCs w:val="24"/>
        </w:rPr>
        <w:t xml:space="preserve">Skatinti pramonės MVĮ inovatyvių pažangių medžiagų ir (arba) technologijų, skirtų klimato </w:t>
      </w:r>
      <w:r w:rsidRPr="00742EC7">
        <w:rPr>
          <w:i/>
          <w:szCs w:val="24"/>
        </w:rPr>
        <w:lastRenderedPageBreak/>
        <w:t>neutralumo didinimui, kūrimo veiklas</w:t>
      </w:r>
      <w:r w:rsidRPr="00742EC7">
        <w:rPr>
          <w:iCs/>
          <w:szCs w:val="24"/>
        </w:rPr>
        <w:t>“, jai skiriant 14 mln. eurų ERPF lėšų (iš atsilaisvinusių 2.2 uždavinio veiklos „Skatinti AEI diegimą pramonės įmonėse“ lėšų, kai šio uždavinio projektai buvo perkelti į 9.1 uždavinį, žr. šios dalies 1.2.3 p.). Įgyvendinant šią veiklą, bus investuojama į pažangių medžiagų ir (arba) technologijų, skirtų klimato neutralumo didinimui, kūrimo veiklas, apimančias ir prototipų kūrimą bei demonstravimą, per pramonės MVĮ įsitraukimą į bendriems Europos interesams svarbius projektus (toliau – IPCEI) pažangiųjų medžiagų švariosioms technologijoms srityje (angl. IPCEI CAM) ir pilotinio (bandomojo) projekto įgyvendinimą. Iki šiol Lietuva nėra dalyvavusi IPCEI projektuose. IPCEI – tai speciali priemonė, skirta paskatinti bendradarbiavimą kertinėse pramonės šakose, stiprinti strateginių vertės grandinių konkurencingumą, siekti ES konkurencinio pranašumo pasaulyje, spręsti rinkos nepakankamumo problemas ir remti novatoriškas bazines technologijas ir strategines vertės grandines</w:t>
      </w:r>
      <w:r w:rsidRPr="00742EC7">
        <w:rPr>
          <w:rStyle w:val="Puslapioinaosnuoroda"/>
          <w:iCs/>
          <w:szCs w:val="24"/>
        </w:rPr>
        <w:footnoteReference w:id="7"/>
      </w:r>
      <w:r w:rsidRPr="00742EC7">
        <w:rPr>
          <w:iCs/>
          <w:szCs w:val="24"/>
        </w:rPr>
        <w:t xml:space="preserve">. Projekto nauda neapsiribos tik įmonėmis ar atitinkamu sektoriumi, bet bus svarbi ir pritaikoma Europos ekonomikai ar visuomenei. IPCEI suteikia konkurencinį pranašumą Europos įmonėms: sutelkiant įgūdžius ir praktinę patirtį, IPCEI gali padėti Europos įmonėms rasti būdų, kaip kompensuoti konkrečių technologijų ir įgūdžių trūkumą platesnėje ekosistemoje, suteikiant galimybę sukurti visiškai naujas vertės grandines. </w:t>
      </w:r>
    </w:p>
    <w:p w14:paraId="04A159A0" w14:textId="77777777" w:rsidR="00794D1D" w:rsidRPr="00742EC7" w:rsidRDefault="00794D1D" w:rsidP="00794D1D">
      <w:pPr>
        <w:widowControl w:val="0"/>
        <w:tabs>
          <w:tab w:val="left" w:pos="567"/>
        </w:tabs>
        <w:spacing w:before="120" w:after="120"/>
        <w:textAlignment w:val="baseline"/>
        <w:rPr>
          <w:iCs/>
          <w:szCs w:val="24"/>
        </w:rPr>
      </w:pPr>
      <w:r w:rsidRPr="00742EC7">
        <w:rPr>
          <w:iCs/>
          <w:szCs w:val="24"/>
        </w:rPr>
        <w:t xml:space="preserve">Kadangi priimti nauji ES reglamentai (Europos Parlamento ir Tarybos Reglamento (ES) 2024/1735 dėl priemonių sistemos Europos nulinio balanso technologijų gamybos ekosistemai stiprinti sukūrimo, kuriuo iš dalies keičiamas Reglamentas (ES) 2018/1724 </w:t>
      </w:r>
      <w:proofErr w:type="gramStart"/>
      <w:r w:rsidRPr="00742EC7">
        <w:rPr>
          <w:iCs/>
          <w:szCs w:val="24"/>
        </w:rPr>
        <w:t>(</w:t>
      </w:r>
      <w:proofErr w:type="gramEnd"/>
      <w:r w:rsidRPr="00742EC7">
        <w:rPr>
          <w:iCs/>
          <w:szCs w:val="24"/>
        </w:rPr>
        <w:t xml:space="preserve">angl. NZIA) ir Europos Parlamento ir Tarybos Reglamento (ES) 2024/1252 kuriuo nustatoma saugaus ir tvaraus ypatingos svarbos žaliavų tiekimo užtikrinimo sistema ir kuriuo iš dalies keičiami reglamentai (ES) Nr. 168/2013, (ES) 2018/858, (ES) 2018/1724 ir (ES) 2019/1020 </w:t>
      </w:r>
      <w:proofErr w:type="gramStart"/>
      <w:r w:rsidRPr="00742EC7">
        <w:rPr>
          <w:iCs/>
          <w:szCs w:val="24"/>
        </w:rPr>
        <w:t>(</w:t>
      </w:r>
      <w:proofErr w:type="gramEnd"/>
      <w:r w:rsidRPr="00742EC7">
        <w:rPr>
          <w:iCs/>
          <w:szCs w:val="24"/>
        </w:rPr>
        <w:t xml:space="preserve">angl. CRMA), reikalauja didelio valstybių narių įsitraukimo į žaliąjį kursą ir šioms tiesioginio taikymo iniciatyvoms reikalingos įgyvendinimo priemonės, pradedant nuo MTEP ir baigiant masine nulinio balanso technologijų gamyba, Lietuva mato didelę pridėtinę vertę pagal Investicijų programą prisidėti prie bent vieno IPCEI – pažangiųjų medžiagų švariosioms technologijoms, kur projekto lyderis ir koordinatorius – Austrija. Pagal formuojamą šio IPCEI aprašymą, pažangiosios medžiagos būtų naudojamos įgyvendinant žaliąjį kursą – </w:t>
      </w:r>
      <w:r w:rsidRPr="00742EC7">
        <w:rPr>
          <w:iCs/>
          <w:szCs w:val="24"/>
          <w:u w:val="single"/>
        </w:rPr>
        <w:t>nulinio balanso / švariųjų technologijų kūrimui</w:t>
      </w:r>
      <w:r w:rsidRPr="00742EC7">
        <w:rPr>
          <w:iCs/>
          <w:szCs w:val="24"/>
        </w:rPr>
        <w:t>. Pažangiosios medžiagos taip pat yra viena iš keturių svarbiausių technologijų sričių, kurias ES nustatė Komunikate „Pažangiosios medžiagos pramonės lyderystei“</w:t>
      </w:r>
      <w:r w:rsidRPr="00742EC7">
        <w:rPr>
          <w:rStyle w:val="Puslapioinaosnuoroda"/>
          <w:iCs/>
          <w:szCs w:val="24"/>
        </w:rPr>
        <w:footnoteReference w:id="8"/>
      </w:r>
      <w:r w:rsidRPr="00742EC7">
        <w:rPr>
          <w:iCs/>
          <w:szCs w:val="24"/>
        </w:rPr>
        <w:t>, siekdama užtikrinti ekonominį saugumą ir paremti plataus užmojo Europos žaliojo kurso tikslus. Pažymėtina, kad pagal šią veiklą finansuojamos investicijos nedubliuos investicijų, kurias planuojama finansuoti pagal Investicijų programos 10 specialųjį prioritetą „</w:t>
      </w:r>
      <w:r w:rsidRPr="00742EC7">
        <w:rPr>
          <w:iCs/>
          <w:lang w:bidi="lt-LT"/>
        </w:rPr>
        <w:t xml:space="preserve">Europos strateginių technologijų platforma (STEP)“. </w:t>
      </w:r>
    </w:p>
    <w:p w14:paraId="3CF7F258" w14:textId="27A277DB" w:rsidR="00794D1D" w:rsidRPr="00742EC7" w:rsidRDefault="00794D1D" w:rsidP="00794D1D">
      <w:pPr>
        <w:pStyle w:val="Sraopastraipa"/>
        <w:widowControl w:val="0"/>
        <w:numPr>
          <w:ilvl w:val="1"/>
          <w:numId w:val="43"/>
        </w:numPr>
        <w:tabs>
          <w:tab w:val="left" w:pos="456"/>
          <w:tab w:val="left" w:pos="600"/>
        </w:tabs>
        <w:spacing w:before="120" w:after="120"/>
        <w:textAlignment w:val="baseline"/>
        <w:rPr>
          <w:iCs/>
          <w:szCs w:val="24"/>
        </w:rPr>
      </w:pPr>
      <w:r w:rsidRPr="00742EC7">
        <w:rPr>
          <w:b/>
          <w:bCs/>
          <w:szCs w:val="24"/>
        </w:rPr>
        <w:t xml:space="preserve"> Naujos veiklos įtraukimas konkrečiame uždavinyje 1.2 „Pasinaudoti skaitmeninimo teikiama nauda piliečiams, įmonėms, mokslinių tyrimų organizacijoms“ (toliau – 1.2 uždavinys)</w:t>
      </w:r>
    </w:p>
    <w:p w14:paraId="0F18DBAF" w14:textId="77777777" w:rsidR="00794D1D" w:rsidRPr="00742EC7" w:rsidRDefault="00794D1D" w:rsidP="00794D1D">
      <w:pPr>
        <w:pStyle w:val="Sraopastraipa"/>
        <w:widowControl w:val="0"/>
        <w:tabs>
          <w:tab w:val="left" w:pos="456"/>
          <w:tab w:val="left" w:pos="600"/>
        </w:tabs>
        <w:spacing w:before="120" w:after="120"/>
        <w:ind w:left="32" w:firstLine="0"/>
        <w:textAlignment w:val="baseline"/>
        <w:rPr>
          <w:iCs/>
          <w:szCs w:val="24"/>
        </w:rPr>
      </w:pPr>
      <w:r w:rsidRPr="00742EC7">
        <w:rPr>
          <w:iCs/>
          <w:szCs w:val="24"/>
        </w:rPr>
        <w:tab/>
        <w:t xml:space="preserve">Taip pat teikiamas pasiūlymas dėl 1.2 </w:t>
      </w:r>
      <w:r w:rsidRPr="00742EC7">
        <w:rPr>
          <w:szCs w:val="24"/>
        </w:rPr>
        <w:t xml:space="preserve">uždavinio papildymo nauja </w:t>
      </w:r>
      <w:r w:rsidRPr="00742EC7">
        <w:rPr>
          <w:iCs/>
          <w:szCs w:val="24"/>
        </w:rPr>
        <w:t xml:space="preserve">veikla 1.2.10 </w:t>
      </w:r>
      <w:r w:rsidRPr="00742EC7">
        <w:rPr>
          <w:i/>
          <w:szCs w:val="24"/>
        </w:rPr>
        <w:t xml:space="preserve">„Skatinti Lietuvoje įsteigtų Europos skaitmeninių centrų (toliau – ESIC) veiklą, skiriant kaupiamąjį finansavimą“. </w:t>
      </w:r>
      <w:r w:rsidRPr="00742EC7">
        <w:rPr>
          <w:iCs/>
          <w:szCs w:val="24"/>
        </w:rPr>
        <w:t>Šios veiklos įtraukimas į Investicijų programą veiktų sinergijoje su EK tiesiogiai valdoma programa ir sudarytų galimybes finansuoti Lietuvoje įsteigtų ESIC iniciatyvas, kurių veikla atitinka 2021 m. lapkričio 17 d. Skaitmeninės Europos programos (DIGITAL EUROPE) kvietime teikti paraiškas dėl Europos skaitmeninių inovacijų centrų (DIGITAL-2021-EDIH-01)</w:t>
      </w:r>
      <w:r w:rsidRPr="00742EC7">
        <w:rPr>
          <w:rStyle w:val="Puslapioinaosnuoroda"/>
          <w:iCs/>
          <w:szCs w:val="24"/>
        </w:rPr>
        <w:footnoteReference w:id="9"/>
      </w:r>
      <w:r w:rsidRPr="00742EC7">
        <w:rPr>
          <w:iCs/>
          <w:szCs w:val="24"/>
        </w:rPr>
        <w:t xml:space="preserve"> numatytas tinkamas finansuoti veiklas ir kurie turi pasirašę dotacijos sutartį su EK, atstovaujama Ryšių tinklų, turinio ir technologijų generalinio direktorato (DG CNECT. Numatoma teikti kaupiamąjį finansavimą Lietuvos ESIC Skaitmeninės Europos (angl. k. Digital </w:t>
      </w:r>
      <w:proofErr w:type="spellStart"/>
      <w:r w:rsidRPr="00742EC7">
        <w:rPr>
          <w:iCs/>
          <w:szCs w:val="24"/>
        </w:rPr>
        <w:t>Europe</w:t>
      </w:r>
      <w:proofErr w:type="spellEnd"/>
      <w:r w:rsidRPr="00742EC7">
        <w:rPr>
          <w:iCs/>
          <w:szCs w:val="24"/>
        </w:rPr>
        <w:t xml:space="preserve">) programos II etapo finansuojamiems projektams, kurių įgyvendinimo metu įmonėms teikiamos inovacijų konsultacinės ir paramos paslaugos skaitmeninimo klausimais. Pažymėtina, kad šiuo keitimu atsiras galimybė konsultuoti ir dideles įmones, ne tik MVĮ. Poreikis konsultuoti ir dideles įmones atsirado atsižvelgiant į pirmuoju etapu iš Skaitmeninės Europos programos finansuotų Lietuvoje įkurtų ESIC </w:t>
      </w:r>
      <w:r w:rsidRPr="00742EC7">
        <w:rPr>
          <w:iCs/>
          <w:szCs w:val="24"/>
        </w:rPr>
        <w:lastRenderedPageBreak/>
        <w:t>patirtį. Todėl šioje veikloje siūloma nustatyti ir naują kodą – 014.</w:t>
      </w:r>
    </w:p>
    <w:p w14:paraId="47B08784" w14:textId="03898C0C" w:rsidR="00794D1D" w:rsidRPr="00742EC7" w:rsidRDefault="00794D1D" w:rsidP="00794D1D">
      <w:pPr>
        <w:widowControl w:val="0"/>
        <w:tabs>
          <w:tab w:val="left" w:pos="456"/>
        </w:tabs>
        <w:spacing w:before="120" w:after="120"/>
        <w:textAlignment w:val="baseline"/>
        <w:rPr>
          <w:szCs w:val="24"/>
        </w:rPr>
      </w:pPr>
      <w:r w:rsidRPr="00742EC7">
        <w:rPr>
          <w:iCs/>
          <w:szCs w:val="24"/>
        </w:rPr>
        <w:t xml:space="preserve">Pažymėta, kad poreikis grąžinti ESIC veiklų finansavimą pagal Investicijų programą (nors 2024 m. gruodžio 11 d. pateiktame Investicijų programos pakeitimo siūlyme jos buvo atsisakyta gavus informaciją iš EK, kad nebus spėta įgyvendinti antrojo Skaitmeninės Europos programos kvietimo projektų, kuriuos turėjo </w:t>
      </w:r>
      <w:proofErr w:type="spellStart"/>
      <w:r w:rsidRPr="00742EC7">
        <w:rPr>
          <w:iCs/>
          <w:szCs w:val="24"/>
        </w:rPr>
        <w:t>kofinansuoti</w:t>
      </w:r>
      <w:proofErr w:type="spellEnd"/>
      <w:r w:rsidRPr="00742EC7">
        <w:rPr>
          <w:iCs/>
          <w:szCs w:val="24"/>
        </w:rPr>
        <w:t xml:space="preserve"> Investicijų programoje numatyta veikla, iki 2029 m) vėl atsirado  EK priėmus sprendimą kvietimą II etapui organizuoti dar nepasibaigus I etapui). Pažymėtina, jog ir pati EK ragina valstybes nares palaikyti šias iniciatyvas. Papildomai, 2024 m. rudenį įvyko ESIC patikra Lietuvoje ir EK pasamdyti ekspertai teigiamai įvertino ESIC vykdomą veiklą ir pasiektus rodiklius. Todėl siekiant neprarasti galimybių šalies įmonėms augti ir transformuotis, siūloma dalį 1.2 </w:t>
      </w:r>
      <w:r w:rsidRPr="00742EC7">
        <w:rPr>
          <w:szCs w:val="24"/>
        </w:rPr>
        <w:t xml:space="preserve">uždavinio 1.2.1 veiklai </w:t>
      </w:r>
      <w:r w:rsidRPr="00742EC7">
        <w:rPr>
          <w:i/>
          <w:iCs/>
          <w:szCs w:val="24"/>
        </w:rPr>
        <w:t>„Skatinti skaitmeninių kompetencijų plėtrą didelio našumo skaičiavimo, DI, kibernetinio saugumo taikymo srityse“</w:t>
      </w:r>
      <w:r w:rsidRPr="00742EC7">
        <w:rPr>
          <w:szCs w:val="24"/>
        </w:rPr>
        <w:t xml:space="preserve"> skirtų lėšų – 2 700 000 mln. Eur (iš Sostinės regiono (SR)– 900 000 Eur, iš Vidurio ir vakarų Lietuvos regiono (VVL) – 1 800 000 Eur), perkelti į naujai formuojamą 1.2.10 veiklą </w:t>
      </w:r>
      <w:r w:rsidRPr="00742EC7">
        <w:rPr>
          <w:i/>
          <w:szCs w:val="24"/>
        </w:rPr>
        <w:t xml:space="preserve">„Skatinti Lietuvoje įsteigtų Europos skaitmeninių centrų veiklą, skiriant kaupiamąjį finansavimą“. </w:t>
      </w:r>
      <w:r w:rsidRPr="00742EC7">
        <w:rPr>
          <w:iCs/>
          <w:szCs w:val="24"/>
        </w:rPr>
        <w:t>Atkreiptinas dėmesys, kad kaupiamasis finansavimas, skiriamas ESIC tiek iš Investicijų programos 1.2 uždavinio lėšų, tiek iš Skaitmeninės Europos programos padės pasiekti numatytų rodiklių, nors projektų, finansuojamų iš Skaitmeninės Europos programos numatyti rodikliai pirmajame etape buvo „Paramą gavusios įmonės“ ir „Įgyvendintų inovatyvių projektų skaičius“, tačiau jų renkama statistika leis įvertinti ir prisidėjimą prie Investicijų programos 1.2 uždavinio rodiklių.</w:t>
      </w:r>
    </w:p>
    <w:p w14:paraId="5A4B9C9B" w14:textId="67185C7A" w:rsidR="00794D1D" w:rsidRPr="00742EC7" w:rsidRDefault="00794D1D" w:rsidP="00794D1D">
      <w:pPr>
        <w:widowControl w:val="0"/>
        <w:tabs>
          <w:tab w:val="left" w:pos="567"/>
        </w:tabs>
        <w:ind w:firstLine="0"/>
        <w:textAlignment w:val="baseline"/>
        <w:rPr>
          <w:b/>
          <w:bCs/>
        </w:rPr>
      </w:pPr>
      <w:r w:rsidRPr="00C63D48">
        <w:rPr>
          <w:i/>
          <w:iCs/>
        </w:rPr>
        <w:t>1.3.</w:t>
      </w:r>
      <w:r w:rsidRPr="00742EC7">
        <w:rPr>
          <w:b/>
          <w:bCs/>
        </w:rPr>
        <w:t xml:space="preserve"> </w:t>
      </w:r>
      <w:r w:rsidRPr="00742EC7">
        <w:rPr>
          <w:b/>
          <w:bCs/>
          <w:szCs w:val="24"/>
        </w:rPr>
        <w:t>1.1 uždavinio veiklos „</w:t>
      </w:r>
      <w:r w:rsidRPr="00742EC7">
        <w:rPr>
          <w:b/>
          <w:bCs/>
        </w:rPr>
        <w:t>Skatinti startuolių vystymą, akceleravimą ir plėtrą“ patikslinimas</w:t>
      </w:r>
    </w:p>
    <w:p w14:paraId="21C3D55B" w14:textId="77777777" w:rsidR="00794D1D" w:rsidRPr="00742EC7" w:rsidRDefault="00794D1D" w:rsidP="00794D1D">
      <w:pPr>
        <w:widowControl w:val="0"/>
        <w:tabs>
          <w:tab w:val="left" w:pos="567"/>
        </w:tabs>
        <w:textAlignment w:val="baseline"/>
        <w:rPr>
          <w:bCs/>
        </w:rPr>
      </w:pPr>
      <w:r w:rsidRPr="00742EC7">
        <w:t>Taip pat siūloma patikslinti 1</w:t>
      </w:r>
      <w:r w:rsidRPr="00742EC7">
        <w:rPr>
          <w:szCs w:val="24"/>
        </w:rPr>
        <w:t>.1 uždavinio veiklą</w:t>
      </w:r>
      <w:r w:rsidRPr="00742EC7">
        <w:rPr>
          <w:i/>
          <w:iCs/>
          <w:szCs w:val="24"/>
        </w:rPr>
        <w:t xml:space="preserve"> „</w:t>
      </w:r>
      <w:r w:rsidRPr="00742EC7">
        <w:rPr>
          <w:bCs/>
          <w:i/>
          <w:iCs/>
        </w:rPr>
        <w:t>Skatinti startuolių vystymą, akceleravimą ir plėtrą“</w:t>
      </w:r>
      <w:r w:rsidRPr="00742EC7">
        <w:rPr>
          <w:bCs/>
        </w:rPr>
        <w:t xml:space="preserve">, numatant, kad pagal ją organizuojamuose hakatonuose galėtų dalyvauti ir fiziniai asmenys. Patikslinimas reikalingas, nes </w:t>
      </w:r>
      <w:proofErr w:type="spellStart"/>
      <w:r w:rsidRPr="00742EC7">
        <w:rPr>
          <w:bCs/>
        </w:rPr>
        <w:t>hakatonų</w:t>
      </w:r>
      <w:proofErr w:type="spellEnd"/>
      <w:r w:rsidRPr="00742EC7">
        <w:rPr>
          <w:bCs/>
        </w:rPr>
        <w:t xml:space="preserve"> tikslinė grupė labiau yra fiziniai asmenys, tačiau pagal šiuo metu Lietuvoje galiojantį teisinį reguliavimą startuolis apima tik įmonės statusą turinčius subjektus, nors produkto idėją generuoti ir vystyti dalyvaujant hakatone gali ir turi būti skatinamos ne tik įmonės, bet ir fiziniai asmenys, kurie vėlesniame etape ekonominės veiklos forma gali pasirinkti įmonės – startuolio – kūrimą. </w:t>
      </w:r>
    </w:p>
    <w:p w14:paraId="21516EB4" w14:textId="77777777" w:rsidR="006B209B" w:rsidRDefault="00794D1D" w:rsidP="00794D1D">
      <w:pPr>
        <w:widowControl w:val="0"/>
        <w:tabs>
          <w:tab w:val="left" w:pos="567"/>
        </w:tabs>
        <w:spacing w:before="120" w:after="120"/>
        <w:textAlignment w:val="baseline"/>
      </w:pPr>
      <w:r w:rsidRPr="00742EC7">
        <w:t xml:space="preserve">Taip pat atsižvelgiant į </w:t>
      </w:r>
      <w:r w:rsidRPr="00742EC7">
        <w:rPr>
          <w:szCs w:val="24"/>
          <w:lang w:eastAsia="lt-LT"/>
        </w:rPr>
        <w:t>2024 m. rugpjūčio 16 d. Europos Komisijos įgyvendinimo sprendimu  C(2024) 5911</w:t>
      </w:r>
      <w:r w:rsidRPr="00742EC7">
        <w:t xml:space="preserve"> patvirtintą Investicijų programos keitimą, kuriuo buvo atsisakyta intervencijų kodo „</w:t>
      </w:r>
      <w:r w:rsidRPr="00742EC7">
        <w:rPr>
          <w:rFonts w:eastAsia="Calibri"/>
          <w:szCs w:val="24"/>
        </w:rPr>
        <w:t xml:space="preserve">MVĮ ir MVĮ grupėms skirtos pažangios paramos </w:t>
      </w:r>
      <w:r w:rsidRPr="00742EC7">
        <w:t>paslaugos (įskaitant valdymo, rinkodaros ir projektavimo paslaugas)“, ir nebenumatoma investuoti į įmonių konsultacijas inovacijų klausimais, atliekami atitinkami techniniai 1.1 uždavinio veiklos „Skatinti inovacijų pasiūlą“ patikslinimai.</w:t>
      </w:r>
    </w:p>
    <w:p w14:paraId="4C10A2B7" w14:textId="77777777" w:rsidR="006B209B" w:rsidRPr="006B209B" w:rsidRDefault="006B209B" w:rsidP="006B209B">
      <w:pPr>
        <w:widowControl w:val="0"/>
        <w:spacing w:before="120" w:after="120"/>
        <w:ind w:firstLine="0"/>
        <w:textAlignment w:val="baseline"/>
        <w:rPr>
          <w:i/>
        </w:rPr>
      </w:pPr>
      <w:r w:rsidRPr="006B209B">
        <w:rPr>
          <w:i/>
        </w:rPr>
        <w:t>2. Siūlomo pakeitimo indėlis siekiant Europos Sąjungos tikslų.</w:t>
      </w:r>
    </w:p>
    <w:p w14:paraId="54377F65" w14:textId="5B8E6232" w:rsidR="006B209B" w:rsidRPr="00121029" w:rsidRDefault="006B209B" w:rsidP="006B209B">
      <w:pPr>
        <w:widowControl w:val="0"/>
        <w:ind w:firstLine="0"/>
        <w:textAlignment w:val="baseline"/>
        <w:rPr>
          <w:b/>
          <w:bCs/>
          <w:iCs/>
        </w:rPr>
      </w:pPr>
      <w:r w:rsidRPr="00C63D48">
        <w:rPr>
          <w:i/>
          <w:iCs/>
        </w:rPr>
        <w:t>2.1</w:t>
      </w:r>
      <w:r w:rsidR="002C5E68" w:rsidRPr="00C63D48">
        <w:rPr>
          <w:i/>
          <w:iCs/>
        </w:rPr>
        <w:t>.</w:t>
      </w:r>
      <w:r>
        <w:rPr>
          <w:b/>
          <w:bCs/>
          <w:iCs/>
        </w:rPr>
        <w:t xml:space="preserve"> </w:t>
      </w:r>
      <w:r w:rsidRPr="00035AED">
        <w:rPr>
          <w:b/>
          <w:bCs/>
          <w:szCs w:val="24"/>
        </w:rPr>
        <w:t>Naujos veiklos įtraukimas 1.1 uždavinyje</w:t>
      </w:r>
    </w:p>
    <w:p w14:paraId="701F3987" w14:textId="3BE7160D" w:rsidR="006B209B" w:rsidRPr="00190DF8" w:rsidRDefault="006B209B" w:rsidP="006B209B">
      <w:pPr>
        <w:widowControl w:val="0"/>
        <w:textAlignment w:val="baseline"/>
        <w:rPr>
          <w:iCs/>
        </w:rPr>
      </w:pPr>
      <w:r>
        <w:rPr>
          <w:iCs/>
        </w:rPr>
        <w:t xml:space="preserve">Veikla prisidedama prie Europos konkurencingumo tikslo – </w:t>
      </w:r>
      <w:r w:rsidRPr="00C842D1">
        <w:rPr>
          <w:iCs/>
        </w:rPr>
        <w:t>atgaivinti savo inovacijų varomąją jėgą</w:t>
      </w:r>
      <w:r>
        <w:rPr>
          <w:iCs/>
        </w:rPr>
        <w:t xml:space="preserve"> – siekimo. IPCEI y</w:t>
      </w:r>
      <w:r w:rsidRPr="00C842D1">
        <w:rPr>
          <w:iCs/>
        </w:rPr>
        <w:t>ra pagrindinė priemonė</w:t>
      </w:r>
      <w:r>
        <w:rPr>
          <w:iCs/>
        </w:rPr>
        <w:t xml:space="preserve"> </w:t>
      </w:r>
      <w:r w:rsidRPr="00C842D1">
        <w:rPr>
          <w:iCs/>
        </w:rPr>
        <w:t>koordinuot</w:t>
      </w:r>
      <w:r>
        <w:rPr>
          <w:iCs/>
        </w:rPr>
        <w:t>i</w:t>
      </w:r>
      <w:r w:rsidRPr="00C842D1">
        <w:rPr>
          <w:iCs/>
        </w:rPr>
        <w:t xml:space="preserve"> viešąsias ir privačias investicijas ES, siekiant paremti proveržį</w:t>
      </w:r>
      <w:r>
        <w:rPr>
          <w:iCs/>
        </w:rPr>
        <w:t xml:space="preserve"> </w:t>
      </w:r>
      <w:r w:rsidRPr="00C842D1">
        <w:rPr>
          <w:iCs/>
        </w:rPr>
        <w:t>inovacijų ir infrastruktūros projektai svarbiausiose technologijų srityse</w:t>
      </w:r>
      <w:r>
        <w:rPr>
          <w:iCs/>
        </w:rPr>
        <w:t>. Atsižvelgiant į Konkurencingumo kelrodyje</w:t>
      </w:r>
      <w:r>
        <w:rPr>
          <w:rStyle w:val="Puslapioinaosnuoroda"/>
          <w:iCs/>
        </w:rPr>
        <w:footnoteReference w:id="10"/>
      </w:r>
      <w:r>
        <w:rPr>
          <w:iCs/>
        </w:rPr>
        <w:t xml:space="preserve"> užsibrėžtus tikslus, siekiant pritraukti privačias investicijas</w:t>
      </w:r>
      <w:r>
        <w:t xml:space="preserve">, kurios padeda užpildyti </w:t>
      </w:r>
      <w:r w:rsidRPr="00C842D1">
        <w:rPr>
          <w:iCs/>
        </w:rPr>
        <w:t>finansavimo sprag</w:t>
      </w:r>
      <w:r>
        <w:rPr>
          <w:iCs/>
        </w:rPr>
        <w:t xml:space="preserve">as, </w:t>
      </w:r>
      <w:r w:rsidRPr="00C842D1">
        <w:rPr>
          <w:iCs/>
        </w:rPr>
        <w:t>žlugdanči</w:t>
      </w:r>
      <w:r>
        <w:rPr>
          <w:iCs/>
        </w:rPr>
        <w:t>a</w:t>
      </w:r>
      <w:r w:rsidRPr="00C842D1">
        <w:rPr>
          <w:iCs/>
        </w:rPr>
        <w:t>s naujov</w:t>
      </w:r>
      <w:r>
        <w:rPr>
          <w:iCs/>
        </w:rPr>
        <w:t xml:space="preserve">es, Investicijų programos keitimu siūloma finansuoti nauja veikla </w:t>
      </w:r>
      <w:r w:rsidRPr="0060473A">
        <w:rPr>
          <w:bCs/>
          <w:iCs/>
          <w:szCs w:val="24"/>
        </w:rPr>
        <w:t>„</w:t>
      </w:r>
      <w:r w:rsidRPr="0060473A">
        <w:rPr>
          <w:i/>
          <w:szCs w:val="24"/>
        </w:rPr>
        <w:t>Skatinti pramonės MVĮ inovatyvių pažangių medžiagų ir (arba) technologijų, skirtų klimato neutralumo didinimui, kūrimo veiklas</w:t>
      </w:r>
      <w:r w:rsidRPr="0060473A">
        <w:rPr>
          <w:bCs/>
          <w:i/>
          <w:iCs/>
          <w:szCs w:val="24"/>
        </w:rPr>
        <w:t>“</w:t>
      </w:r>
      <w:r>
        <w:rPr>
          <w:iCs/>
        </w:rPr>
        <w:t xml:space="preserve">, susijusi su pramonės MVĮ </w:t>
      </w:r>
      <w:r w:rsidRPr="00092E03">
        <w:rPr>
          <w:iCs/>
          <w:szCs w:val="24"/>
        </w:rPr>
        <w:t>įsitraukim</w:t>
      </w:r>
      <w:r>
        <w:rPr>
          <w:iCs/>
          <w:szCs w:val="24"/>
        </w:rPr>
        <w:t>u</w:t>
      </w:r>
      <w:r w:rsidRPr="00092E03">
        <w:rPr>
          <w:iCs/>
          <w:szCs w:val="24"/>
        </w:rPr>
        <w:t xml:space="preserve"> į </w:t>
      </w:r>
      <w:r>
        <w:rPr>
          <w:iCs/>
          <w:szCs w:val="24"/>
        </w:rPr>
        <w:t>IPCEI</w:t>
      </w:r>
      <w:r w:rsidRPr="00092E03">
        <w:rPr>
          <w:iCs/>
          <w:szCs w:val="24"/>
        </w:rPr>
        <w:t xml:space="preserve"> pažangiųjų medžiagų švariosioms technologijoms srityje ir pilotinio </w:t>
      </w:r>
      <w:proofErr w:type="gramStart"/>
      <w:r w:rsidRPr="00092E03">
        <w:rPr>
          <w:iCs/>
          <w:szCs w:val="24"/>
        </w:rPr>
        <w:t>(</w:t>
      </w:r>
      <w:proofErr w:type="gramEnd"/>
      <w:r w:rsidRPr="00092E03">
        <w:rPr>
          <w:iCs/>
          <w:szCs w:val="24"/>
        </w:rPr>
        <w:t>bandomojo) projekto įgyvendinim</w:t>
      </w:r>
      <w:r>
        <w:rPr>
          <w:iCs/>
          <w:szCs w:val="24"/>
        </w:rPr>
        <w:t>u, prisidės prie ES tikslų, nes</w:t>
      </w:r>
      <w:r w:rsidRPr="00190DF8">
        <w:rPr>
          <w:iCs/>
        </w:rPr>
        <w:t xml:space="preserve"> IPCEI suteikia konkurencinį pranašumą Europos įmonėms: sutelkiant įgūdžius ir praktinę patirtį, IPCEI gali padėti Europos įmonėms rasti būdų, kaip kompensuoti konkrečių technologijų ir įgūdžių trūkumą platesnėje ekosistemoje, suteikiant galimybę sukurti visiškai naujas vertės grandines. Europos Komisija skatina naudoti šį instrumentą siekiant stiprinti pramonės ekosistemų atsparumą ir gilinti bendrąją rinką, pasitelkiant bendradarbiavimą strateginiuose pramonės sektoriuose ir tokių projektų indėlį į žaliąją </w:t>
      </w:r>
      <w:r w:rsidRPr="00190DF8">
        <w:rPr>
          <w:iCs/>
        </w:rPr>
        <w:lastRenderedPageBreak/>
        <w:t>transformaciją.</w:t>
      </w:r>
    </w:p>
    <w:p w14:paraId="78EEE933" w14:textId="77777777" w:rsidR="006B209B" w:rsidRDefault="006B209B" w:rsidP="006B209B">
      <w:pPr>
        <w:widowControl w:val="0"/>
        <w:textAlignment w:val="baseline"/>
        <w:rPr>
          <w:iCs/>
        </w:rPr>
      </w:pPr>
      <w:r w:rsidRPr="00190DF8">
        <w:rPr>
          <w:iCs/>
        </w:rPr>
        <w:t>IPCEI procedūros leidžia teikti viešojo sektoriaus finansavimą nacionaliniu lygmeniu tam tikriems projektams, kurie turi svarbų indėlį ES ekonominiam augimui, konkurencingumui bei prisideda prie ES strateginių tikslų pasiekimo. IPCEI projektai turi būti MTEPI  ir esminė inovacija, arba kurti didelę su MTEPI susijusią pridėtinę vertę, atsižvelgiant į atitinkamo sektoriaus naujausius technikos laimėjimus.</w:t>
      </w:r>
    </w:p>
    <w:p w14:paraId="00753ECB" w14:textId="77777777" w:rsidR="006B209B" w:rsidRPr="004E3770" w:rsidRDefault="006B209B" w:rsidP="006B209B">
      <w:pPr>
        <w:widowControl w:val="0"/>
        <w:textAlignment w:val="baseline"/>
        <w:rPr>
          <w:iCs/>
        </w:rPr>
      </w:pPr>
      <w:r w:rsidRPr="004E3770">
        <w:rPr>
          <w:iCs/>
        </w:rPr>
        <w:t>Tai naujai formuojamas IPCEI, kurio pakankamai plati tematika leistų L</w:t>
      </w:r>
      <w:r>
        <w:rPr>
          <w:iCs/>
        </w:rPr>
        <w:t>ietuvos</w:t>
      </w:r>
      <w:r w:rsidRPr="004E3770">
        <w:rPr>
          <w:iCs/>
        </w:rPr>
        <w:t xml:space="preserve"> įmonėms pagal turimas kompetencijas įsitraukti į aukštos pridėtinės vertės ES grandines. Pagal tematiką šis IPCEI labai aktualus žaliojo kurso įgyvendinimui ir konkurencingumo išsaugojimui. Taip pat, E</w:t>
      </w:r>
      <w:r>
        <w:rPr>
          <w:iCs/>
        </w:rPr>
        <w:t>uropos Komisija</w:t>
      </w:r>
      <w:r w:rsidRPr="004E3770">
        <w:rPr>
          <w:iCs/>
        </w:rPr>
        <w:t xml:space="preserve"> siekia įtraukti kuo daugiau mažesnių valstybių narių ir MVĮ į IPCEI, todėl lengvinamos įsitraukimo sąlygos.</w:t>
      </w:r>
    </w:p>
    <w:p w14:paraId="2CF6AF90" w14:textId="77777777" w:rsidR="006B209B" w:rsidRDefault="006B209B" w:rsidP="006B209B">
      <w:pPr>
        <w:widowControl w:val="0"/>
        <w:tabs>
          <w:tab w:val="left" w:pos="567"/>
        </w:tabs>
        <w:textAlignment w:val="baseline"/>
        <w:rPr>
          <w:iCs/>
          <w:szCs w:val="24"/>
        </w:rPr>
      </w:pPr>
      <w:r>
        <w:rPr>
          <w:iCs/>
        </w:rPr>
        <w:t xml:space="preserve">Taip pat </w:t>
      </w:r>
      <w:r>
        <w:rPr>
          <w:iCs/>
          <w:szCs w:val="24"/>
        </w:rPr>
        <w:t>naujai formuojama veikla</w:t>
      </w:r>
      <w:r>
        <w:rPr>
          <w:i/>
          <w:iCs/>
          <w:szCs w:val="24"/>
        </w:rPr>
        <w:t xml:space="preserve"> </w:t>
      </w:r>
      <w:r w:rsidRPr="000B3A0C">
        <w:rPr>
          <w:szCs w:val="24"/>
        </w:rPr>
        <w:t>prisidės prie Europos žaliojo kurso tikslų</w:t>
      </w:r>
      <w:r w:rsidRPr="00045875">
        <w:rPr>
          <w:szCs w:val="24"/>
        </w:rPr>
        <w:t xml:space="preserve">. </w:t>
      </w:r>
      <w:r w:rsidRPr="00045875">
        <w:rPr>
          <w:iCs/>
          <w:szCs w:val="24"/>
        </w:rPr>
        <w:t xml:space="preserve">Pagal formuojamą IPCEI aprašymą, pažangiosios medžiagos yra viena iš dešimties svarbiausių technologijų sričių ir būtų naudojamos įgyvendinant žaliąjį kursą </w:t>
      </w:r>
      <w:r>
        <w:rPr>
          <w:iCs/>
          <w:szCs w:val="24"/>
        </w:rPr>
        <w:t>–</w:t>
      </w:r>
      <w:r w:rsidRPr="00045875">
        <w:rPr>
          <w:iCs/>
          <w:szCs w:val="24"/>
        </w:rPr>
        <w:t xml:space="preserve"> nulinio balanso</w:t>
      </w:r>
      <w:r>
        <w:rPr>
          <w:iCs/>
          <w:szCs w:val="24"/>
        </w:rPr>
        <w:t xml:space="preserve"> </w:t>
      </w:r>
      <w:r w:rsidRPr="00045875">
        <w:rPr>
          <w:iCs/>
          <w:szCs w:val="24"/>
        </w:rPr>
        <w:t>/</w:t>
      </w:r>
      <w:r>
        <w:rPr>
          <w:iCs/>
          <w:szCs w:val="24"/>
        </w:rPr>
        <w:t xml:space="preserve"> </w:t>
      </w:r>
      <w:r w:rsidRPr="00045875">
        <w:rPr>
          <w:iCs/>
          <w:szCs w:val="24"/>
        </w:rPr>
        <w:t>švariųjų medžiagų kūrimui.</w:t>
      </w:r>
    </w:p>
    <w:p w14:paraId="0EB9FB89" w14:textId="296EFA6D" w:rsidR="006B209B" w:rsidRPr="00121029" w:rsidRDefault="006B209B" w:rsidP="006B209B">
      <w:pPr>
        <w:widowControl w:val="0"/>
        <w:tabs>
          <w:tab w:val="left" w:pos="456"/>
          <w:tab w:val="left" w:pos="600"/>
        </w:tabs>
        <w:ind w:firstLine="0"/>
        <w:textAlignment w:val="baseline"/>
        <w:rPr>
          <w:b/>
          <w:bCs/>
          <w:iCs/>
          <w:szCs w:val="24"/>
        </w:rPr>
      </w:pPr>
      <w:r w:rsidRPr="00C63D48">
        <w:rPr>
          <w:i/>
          <w:iCs/>
        </w:rPr>
        <w:t>2.2</w:t>
      </w:r>
      <w:r w:rsidR="002C5E68" w:rsidRPr="00C63D48">
        <w:rPr>
          <w:i/>
          <w:iCs/>
        </w:rPr>
        <w:t>.</w:t>
      </w:r>
      <w:r w:rsidRPr="00121029">
        <w:rPr>
          <w:b/>
          <w:bCs/>
          <w:iCs/>
        </w:rPr>
        <w:t xml:space="preserve"> </w:t>
      </w:r>
      <w:r w:rsidRPr="00121029">
        <w:rPr>
          <w:b/>
          <w:bCs/>
          <w:szCs w:val="24"/>
        </w:rPr>
        <w:t>Naujos veiklos įtraukimas 1.2 uždavinyje</w:t>
      </w:r>
    </w:p>
    <w:p w14:paraId="0FF37C0B" w14:textId="77777777" w:rsidR="006B209B" w:rsidRPr="0057542E" w:rsidRDefault="006B209B" w:rsidP="006B209B">
      <w:pPr>
        <w:widowControl w:val="0"/>
        <w:textAlignment w:val="baseline"/>
        <w:rPr>
          <w:iCs/>
        </w:rPr>
      </w:pPr>
      <w:r w:rsidRPr="001116AA">
        <w:rPr>
          <w:iCs/>
        </w:rPr>
        <w:t>Naujos veiklos</w:t>
      </w:r>
      <w:r>
        <w:rPr>
          <w:iCs/>
        </w:rPr>
        <w:t>,</w:t>
      </w:r>
      <w:r w:rsidRPr="001116AA">
        <w:rPr>
          <w:iCs/>
        </w:rPr>
        <w:t xml:space="preserve"> susijusios su ESIC </w:t>
      </w:r>
      <w:r>
        <w:rPr>
          <w:iCs/>
        </w:rPr>
        <w:t xml:space="preserve">kaupiamuoju </w:t>
      </w:r>
      <w:r w:rsidRPr="001116AA">
        <w:rPr>
          <w:iCs/>
        </w:rPr>
        <w:t>finansavimu</w:t>
      </w:r>
      <w:r>
        <w:rPr>
          <w:iCs/>
        </w:rPr>
        <w:t>,</w:t>
      </w:r>
      <w:r w:rsidRPr="00FE419E">
        <w:rPr>
          <w:iCs/>
          <w:szCs w:val="24"/>
        </w:rPr>
        <w:t xml:space="preserve"> </w:t>
      </w:r>
      <w:r>
        <w:rPr>
          <w:iCs/>
          <w:szCs w:val="24"/>
        </w:rPr>
        <w:t xml:space="preserve">į 1.2 </w:t>
      </w:r>
      <w:r>
        <w:rPr>
          <w:szCs w:val="24"/>
        </w:rPr>
        <w:t xml:space="preserve">uždavinį </w:t>
      </w:r>
      <w:r w:rsidRPr="001116AA">
        <w:rPr>
          <w:iCs/>
        </w:rPr>
        <w:t>įtraukimas, prisidės prie skaitmeninės įmonių transformacijos skatinimo, nes ESIC, veikdami vieno langelio principu, suteikia Lietuvos įmonėms galimybes pasinaudoti prieiga prie technologinių žinių bei galimybių išbandyti sukurtus produktus prieš pateikiant juos rinkai. Vienas</w:t>
      </w:r>
      <w:r w:rsidRPr="0057542E">
        <w:rPr>
          <w:iCs/>
        </w:rPr>
        <w:t xml:space="preserve"> iš ES Skaitmeninio dešimtmečio politikos programos, nustatytos 2022 m. gruodžio 14 d. Europos Parlamento ir Tarybos sprendimu (ES)2022/24811, tikslų – įmonių skaitmeninė transformacija, kai:</w:t>
      </w:r>
    </w:p>
    <w:p w14:paraId="0AEA75D9" w14:textId="77777777" w:rsidR="006B209B" w:rsidRPr="0057542E" w:rsidRDefault="006B209B" w:rsidP="006B209B">
      <w:pPr>
        <w:widowControl w:val="0"/>
        <w:textAlignment w:val="baseline"/>
        <w:rPr>
          <w:iCs/>
        </w:rPr>
      </w:pPr>
      <w:r w:rsidRPr="0057542E">
        <w:rPr>
          <w:iCs/>
        </w:rPr>
        <w:t>a) bent 75 % Sąjungos įmonių, priklausomai nuo jų verslo operacijų, naudojasi viena ar daugiau šių paslaugų:</w:t>
      </w:r>
    </w:p>
    <w:p w14:paraId="5FB7B85F" w14:textId="77777777" w:rsidR="006B209B" w:rsidRPr="0057542E" w:rsidRDefault="006B209B" w:rsidP="006B209B">
      <w:pPr>
        <w:widowControl w:val="0"/>
        <w:textAlignment w:val="baseline"/>
        <w:rPr>
          <w:iCs/>
        </w:rPr>
      </w:pPr>
      <w:r w:rsidRPr="0057542E">
        <w:rPr>
          <w:iCs/>
        </w:rPr>
        <w:t xml:space="preserve">i) </w:t>
      </w:r>
      <w:proofErr w:type="spellStart"/>
      <w:r w:rsidRPr="0057542E">
        <w:rPr>
          <w:iCs/>
        </w:rPr>
        <w:t>debesijos</w:t>
      </w:r>
      <w:proofErr w:type="spellEnd"/>
      <w:r w:rsidRPr="0057542E">
        <w:rPr>
          <w:iCs/>
        </w:rPr>
        <w:t xml:space="preserve"> kompiuterijos paslaugomis;</w:t>
      </w:r>
    </w:p>
    <w:p w14:paraId="2628EEFD" w14:textId="77777777" w:rsidR="006B209B" w:rsidRPr="0057542E" w:rsidRDefault="006B209B" w:rsidP="006B209B">
      <w:pPr>
        <w:widowControl w:val="0"/>
        <w:textAlignment w:val="baseline"/>
        <w:rPr>
          <w:iCs/>
        </w:rPr>
      </w:pPr>
      <w:proofErr w:type="spellStart"/>
      <w:r w:rsidRPr="0057542E">
        <w:rPr>
          <w:iCs/>
        </w:rPr>
        <w:t>ii</w:t>
      </w:r>
      <w:proofErr w:type="spellEnd"/>
      <w:r w:rsidRPr="0057542E">
        <w:rPr>
          <w:iCs/>
        </w:rPr>
        <w:t xml:space="preserve">) didžiaisiais duomenimis; </w:t>
      </w:r>
    </w:p>
    <w:p w14:paraId="0B65333C" w14:textId="77777777" w:rsidR="006B209B" w:rsidRPr="0057542E" w:rsidRDefault="006B209B" w:rsidP="006B209B">
      <w:pPr>
        <w:widowControl w:val="0"/>
        <w:textAlignment w:val="baseline"/>
        <w:rPr>
          <w:iCs/>
        </w:rPr>
      </w:pPr>
      <w:proofErr w:type="spellStart"/>
      <w:r w:rsidRPr="0057542E">
        <w:rPr>
          <w:iCs/>
        </w:rPr>
        <w:t>iii</w:t>
      </w:r>
      <w:proofErr w:type="spellEnd"/>
      <w:r w:rsidRPr="0057542E">
        <w:rPr>
          <w:iCs/>
        </w:rPr>
        <w:t xml:space="preserve">) dirbtiniu intelektu; </w:t>
      </w:r>
    </w:p>
    <w:p w14:paraId="446B37AC" w14:textId="77777777" w:rsidR="006B209B" w:rsidRPr="00893C85" w:rsidRDefault="006B209B" w:rsidP="006B209B">
      <w:pPr>
        <w:widowControl w:val="0"/>
        <w:textAlignment w:val="baseline"/>
        <w:rPr>
          <w:iCs/>
        </w:rPr>
      </w:pPr>
      <w:r w:rsidRPr="00893C85">
        <w:rPr>
          <w:iCs/>
        </w:rPr>
        <w:t xml:space="preserve">b) daugiau kaip 90 % MVĮ pasiekė bent bazinį skaitmeninio intensyvumo lygį; </w:t>
      </w:r>
    </w:p>
    <w:p w14:paraId="6043A822" w14:textId="77777777" w:rsidR="006B209B" w:rsidRPr="00893C85" w:rsidRDefault="006B209B" w:rsidP="006B209B">
      <w:pPr>
        <w:widowControl w:val="0"/>
        <w:textAlignment w:val="baseline"/>
        <w:rPr>
          <w:iCs/>
        </w:rPr>
      </w:pPr>
      <w:r w:rsidRPr="00893C85">
        <w:rPr>
          <w:iCs/>
        </w:rPr>
        <w:t xml:space="preserve">c) Sąjunga sudaro sąlygas augti savo novatoriškoms veiklą plečiančioms įmonėms ir gerina jų galimybes gauti finansavimą, todėl </w:t>
      </w:r>
      <w:proofErr w:type="spellStart"/>
      <w:r w:rsidRPr="00893C85">
        <w:rPr>
          <w:iCs/>
        </w:rPr>
        <w:t>vienaragių</w:t>
      </w:r>
      <w:proofErr w:type="spellEnd"/>
      <w:r w:rsidRPr="00893C85">
        <w:rPr>
          <w:iCs/>
        </w:rPr>
        <w:t xml:space="preserve"> skaičius bent padvigubėja.</w:t>
      </w:r>
    </w:p>
    <w:p w14:paraId="1E961AB6" w14:textId="77777777" w:rsidR="006B209B" w:rsidRDefault="006B209B" w:rsidP="006B209B">
      <w:pPr>
        <w:widowControl w:val="0"/>
        <w:textAlignment w:val="baseline"/>
        <w:rPr>
          <w:rFonts w:eastAsia="Verdana"/>
          <w:szCs w:val="24"/>
        </w:rPr>
      </w:pPr>
      <w:r w:rsidRPr="0057542E">
        <w:rPr>
          <w:iCs/>
        </w:rPr>
        <w:t xml:space="preserve">Įtraukus naujas veiklas, susijusias </w:t>
      </w:r>
      <w:r>
        <w:rPr>
          <w:iCs/>
        </w:rPr>
        <w:t>ESIC kaupiamuoju finansavimu</w:t>
      </w:r>
      <w:r w:rsidRPr="0057542E">
        <w:rPr>
          <w:iCs/>
        </w:rPr>
        <w:t xml:space="preserve">, būtų sudarytos galimybės įmonėms didinti savo skaitmenizacijos lygį, o tai keltų Lietuvos kaip valstybės narės įmonių bazinį skaitmeninio intensyvumo lygį. </w:t>
      </w:r>
      <w:r w:rsidRPr="0057542E">
        <w:rPr>
          <w:rFonts w:eastAsia="Verdana"/>
          <w:szCs w:val="24"/>
        </w:rPr>
        <w:t>2023 m. Lietuvos skaitmeninio intensyvumo lygis buvo 64 %</w:t>
      </w:r>
      <w:r w:rsidRPr="0057542E">
        <w:rPr>
          <w:rFonts w:eastAsia="Verdana"/>
          <w:szCs w:val="24"/>
          <w:vertAlign w:val="superscript"/>
        </w:rPr>
        <w:footnoteReference w:id="11"/>
      </w:r>
      <w:r w:rsidRPr="0057542E">
        <w:rPr>
          <w:rFonts w:eastAsia="Verdana"/>
          <w:szCs w:val="24"/>
        </w:rPr>
        <w:t xml:space="preserve"> (ES vidurkis - 69 %</w:t>
      </w:r>
      <w:r w:rsidRPr="0057542E">
        <w:rPr>
          <w:rFonts w:eastAsia="Verdana"/>
          <w:szCs w:val="24"/>
          <w:vertAlign w:val="superscript"/>
        </w:rPr>
        <w:footnoteReference w:id="12"/>
      </w:r>
      <w:r w:rsidRPr="0057542E">
        <w:rPr>
          <w:rFonts w:eastAsia="Verdana"/>
          <w:szCs w:val="24"/>
        </w:rPr>
        <w:t>).</w:t>
      </w:r>
    </w:p>
    <w:p w14:paraId="4F2B94FC" w14:textId="2770609A" w:rsidR="00A43CE9" w:rsidRPr="00F959F9" w:rsidRDefault="006B209B" w:rsidP="00C63D48">
      <w:pPr>
        <w:widowControl w:val="0"/>
        <w:ind w:firstLine="0"/>
        <w:textAlignment w:val="baseline"/>
        <w:rPr>
          <w:bCs/>
        </w:rPr>
      </w:pPr>
      <w:r w:rsidRPr="00C63D48">
        <w:rPr>
          <w:i/>
          <w:iCs/>
        </w:rPr>
        <w:t>2.3.</w:t>
      </w:r>
      <w:r>
        <w:t xml:space="preserve"> </w:t>
      </w:r>
      <w:r w:rsidRPr="006D6ED7">
        <w:rPr>
          <w:b/>
          <w:bCs/>
          <w:szCs w:val="24"/>
        </w:rPr>
        <w:t>1.1 uždavinio veiklos „</w:t>
      </w:r>
      <w:r w:rsidRPr="006D6ED7">
        <w:rPr>
          <w:b/>
          <w:bCs/>
        </w:rPr>
        <w:t>Skatinti startuolių vystymą, akceleravimą ir plėtrą“ patikslinimas</w:t>
      </w:r>
      <w:r>
        <w:rPr>
          <w:b/>
          <w:bCs/>
        </w:rPr>
        <w:t>.</w:t>
      </w:r>
      <w:r w:rsidR="002C5E68">
        <w:t xml:space="preserve"> </w:t>
      </w:r>
      <w:r w:rsidRPr="0010627F">
        <w:t>1</w:t>
      </w:r>
      <w:r w:rsidRPr="0010627F">
        <w:rPr>
          <w:szCs w:val="24"/>
        </w:rPr>
        <w:t>.1 uždavinio veikl</w:t>
      </w:r>
      <w:r>
        <w:rPr>
          <w:szCs w:val="24"/>
        </w:rPr>
        <w:t>os</w:t>
      </w:r>
      <w:r>
        <w:rPr>
          <w:i/>
          <w:iCs/>
          <w:szCs w:val="24"/>
        </w:rPr>
        <w:t xml:space="preserve"> „</w:t>
      </w:r>
      <w:r w:rsidRPr="0010627F">
        <w:rPr>
          <w:bCs/>
          <w:i/>
          <w:iCs/>
        </w:rPr>
        <w:t>Skatinti startuolių vystymą, akceleravimą ir plėtrą</w:t>
      </w:r>
      <w:r>
        <w:rPr>
          <w:bCs/>
          <w:i/>
          <w:iCs/>
        </w:rPr>
        <w:t>“</w:t>
      </w:r>
      <w:r>
        <w:rPr>
          <w:bCs/>
        </w:rPr>
        <w:t xml:space="preserve"> patikslinimas, nurodant, kad įgyvendinant veiklą organizuojami hakatonai būtų skirti ir fiziniams asmenims, prisidėtų prie ES konkurencinio pranašumo skatinimo, nes būtų sudaryta galimybė dar didesniam skaičiui subjektų generuoti ir vystyti naujų inovatyvių produktų idėjas, kurių plėtojimui ir naujo produkto kūrimui steigti startuolius.  </w:t>
      </w:r>
    </w:p>
    <w:p w14:paraId="37E479B9" w14:textId="77777777" w:rsidR="00A43CE9" w:rsidRDefault="00A43CE9" w:rsidP="00A43CE9">
      <w:pPr>
        <w:widowControl w:val="0"/>
        <w:tabs>
          <w:tab w:val="left" w:pos="567"/>
        </w:tabs>
        <w:spacing w:before="120"/>
        <w:ind w:firstLine="0"/>
        <w:textAlignment w:val="baseline"/>
        <w:rPr>
          <w:i/>
        </w:rPr>
      </w:pPr>
      <w:r w:rsidRPr="00467829">
        <w:rPr>
          <w:i/>
        </w:rPr>
        <w:t xml:space="preserve">3. Siūlomo pakeitimo indėlis siekiant numatytų </w:t>
      </w:r>
      <w:r w:rsidRPr="00467829">
        <w:rPr>
          <w:i/>
          <w:szCs w:val="24"/>
        </w:rPr>
        <w:t>Partnerystės sutarties</w:t>
      </w:r>
      <w:r w:rsidRPr="00467829">
        <w:rPr>
          <w:rFonts w:eastAsia="Calibri"/>
          <w:i/>
          <w:szCs w:val="24"/>
          <w:lang w:eastAsia="lt-LT"/>
        </w:rPr>
        <w:t xml:space="preserve"> </w:t>
      </w:r>
      <w:r w:rsidRPr="00467829">
        <w:rPr>
          <w:i/>
        </w:rPr>
        <w:t>ir Investicijų programos tikslų ir prioritetų</w:t>
      </w:r>
    </w:p>
    <w:p w14:paraId="5851096C" w14:textId="50F8E106" w:rsidR="009468E7" w:rsidRDefault="009468E7" w:rsidP="009468E7">
      <w:pPr>
        <w:widowControl w:val="0"/>
        <w:spacing w:before="120" w:after="120"/>
        <w:ind w:firstLine="0"/>
        <w:textAlignment w:val="baseline"/>
        <w:rPr>
          <w:iCs/>
          <w:szCs w:val="24"/>
        </w:rPr>
      </w:pPr>
      <w:r w:rsidRPr="00C63D48">
        <w:rPr>
          <w:i/>
        </w:rPr>
        <w:t>3.1</w:t>
      </w:r>
      <w:r w:rsidR="002C5E68" w:rsidRPr="00C63D48">
        <w:rPr>
          <w:i/>
        </w:rPr>
        <w:t>.</w:t>
      </w:r>
      <w:r>
        <w:rPr>
          <w:iCs/>
        </w:rPr>
        <w:t xml:space="preserve"> </w:t>
      </w:r>
      <w:r w:rsidRPr="006D6ED7">
        <w:rPr>
          <w:b/>
          <w:bCs/>
          <w:szCs w:val="24"/>
        </w:rPr>
        <w:t>Naujos veiklos įtraukimas 1.1 uždavinyje</w:t>
      </w:r>
      <w:r>
        <w:rPr>
          <w:iCs/>
        </w:rPr>
        <w:t xml:space="preserve">: Naujos veiklos </w:t>
      </w:r>
      <w:r w:rsidRPr="000B3A0C">
        <w:rPr>
          <w:i/>
          <w:iCs/>
          <w:szCs w:val="24"/>
        </w:rPr>
        <w:t>„</w:t>
      </w:r>
      <w:r w:rsidRPr="00092E03">
        <w:rPr>
          <w:i/>
          <w:szCs w:val="24"/>
        </w:rPr>
        <w:t>Skatinti pramonės MVĮ inovatyvių pažangių medžiagų ir (arba) technologijų, skirtų klimato neutralumo didinimui, kūrimo veiklas</w:t>
      </w:r>
      <w:r w:rsidRPr="000B3A0C">
        <w:rPr>
          <w:i/>
          <w:iCs/>
          <w:szCs w:val="24"/>
        </w:rPr>
        <w:t>“</w:t>
      </w:r>
      <w:r>
        <w:rPr>
          <w:iCs/>
        </w:rPr>
        <w:t xml:space="preserve">, susijusios su pramonės MVĮ </w:t>
      </w:r>
      <w:r w:rsidRPr="00092E03">
        <w:rPr>
          <w:iCs/>
          <w:szCs w:val="24"/>
        </w:rPr>
        <w:t>įsitraukim</w:t>
      </w:r>
      <w:r>
        <w:rPr>
          <w:iCs/>
          <w:szCs w:val="24"/>
        </w:rPr>
        <w:t>u</w:t>
      </w:r>
      <w:r w:rsidRPr="00092E03">
        <w:rPr>
          <w:iCs/>
          <w:szCs w:val="24"/>
        </w:rPr>
        <w:t xml:space="preserve"> į </w:t>
      </w:r>
      <w:r w:rsidRPr="001D2BCA">
        <w:rPr>
          <w:iCs/>
        </w:rPr>
        <w:t xml:space="preserve">bendriems Europos interesams svarbius projektus </w:t>
      </w:r>
      <w:r>
        <w:rPr>
          <w:iCs/>
        </w:rPr>
        <w:t xml:space="preserve">(IPCEI) </w:t>
      </w:r>
      <w:r w:rsidRPr="001D2BCA">
        <w:rPr>
          <w:iCs/>
        </w:rPr>
        <w:t>pažangiųjų medžiagų švariosioms technologijoms srityje</w:t>
      </w:r>
      <w:r>
        <w:rPr>
          <w:iCs/>
        </w:rPr>
        <w:t xml:space="preserve"> prisidės prie Partnerystės s</w:t>
      </w:r>
      <w:r w:rsidRPr="001D2BCA">
        <w:rPr>
          <w:iCs/>
          <w:szCs w:val="24"/>
        </w:rPr>
        <w:t>utarties ir</w:t>
      </w:r>
      <w:r w:rsidRPr="00FE419E">
        <w:rPr>
          <w:iCs/>
          <w:szCs w:val="24"/>
        </w:rPr>
        <w:t xml:space="preserve"> </w:t>
      </w:r>
      <w:r w:rsidRPr="001D2BCA">
        <w:rPr>
          <w:iCs/>
          <w:szCs w:val="24"/>
        </w:rPr>
        <w:t>1.1 uždavin</w:t>
      </w:r>
      <w:r>
        <w:rPr>
          <w:iCs/>
          <w:szCs w:val="24"/>
        </w:rPr>
        <w:t xml:space="preserve">io nustatytų tikslų: </w:t>
      </w:r>
      <w:r w:rsidRPr="00B939F9">
        <w:t>stiprinti mokslinių tyrimų ir inovacinius</w:t>
      </w:r>
      <w:r w:rsidRPr="00B939F9">
        <w:rPr>
          <w:b/>
        </w:rPr>
        <w:t xml:space="preserve"> </w:t>
      </w:r>
      <w:r w:rsidRPr="00B939F9">
        <w:t>pajėgumus ir diegti pažangiąsias technologijas, remiantis sumaniąja specializacija, siekiant MTEPI didinimo, MTEP išlaidų verslo sektoriuje augimo</w:t>
      </w:r>
      <w:r>
        <w:rPr>
          <w:iCs/>
          <w:szCs w:val="24"/>
        </w:rPr>
        <w:t xml:space="preserve"> pasiekimo, nes pagal šią veiklą bus įgyvendinamas </w:t>
      </w:r>
      <w:r w:rsidRPr="001D2BCA">
        <w:rPr>
          <w:iCs/>
        </w:rPr>
        <w:t>inovatyvių pažangių medžiagų ir (arba) technologijų, skirtų klimato neutralumo didinimui, kūrim</w:t>
      </w:r>
      <w:r>
        <w:rPr>
          <w:iCs/>
        </w:rPr>
        <w:t xml:space="preserve">as, </w:t>
      </w:r>
      <w:r>
        <w:rPr>
          <w:iCs/>
          <w:szCs w:val="24"/>
        </w:rPr>
        <w:t>įskaitant</w:t>
      </w:r>
      <w:r w:rsidRPr="00092E03">
        <w:rPr>
          <w:iCs/>
          <w:szCs w:val="24"/>
        </w:rPr>
        <w:t xml:space="preserve"> prototipų kūrimą bei </w:t>
      </w:r>
      <w:r w:rsidRPr="00092E03">
        <w:rPr>
          <w:iCs/>
          <w:szCs w:val="24"/>
        </w:rPr>
        <w:lastRenderedPageBreak/>
        <w:t>demonstravimą</w:t>
      </w:r>
      <w:r>
        <w:rPr>
          <w:iCs/>
          <w:szCs w:val="24"/>
        </w:rPr>
        <w:t>.</w:t>
      </w:r>
    </w:p>
    <w:p w14:paraId="7523550E" w14:textId="270C24AA" w:rsidR="009468E7" w:rsidRPr="009468E7" w:rsidRDefault="009468E7" w:rsidP="009468E7">
      <w:pPr>
        <w:widowControl w:val="0"/>
        <w:spacing w:before="120" w:after="120"/>
        <w:ind w:firstLine="0"/>
        <w:textAlignment w:val="baseline"/>
      </w:pPr>
      <w:r w:rsidRPr="00C63D48">
        <w:rPr>
          <w:i/>
        </w:rPr>
        <w:t>3.2</w:t>
      </w:r>
      <w:r w:rsidR="002C5E68" w:rsidRPr="00C63D48">
        <w:rPr>
          <w:i/>
        </w:rPr>
        <w:t>.</w:t>
      </w:r>
      <w:r>
        <w:rPr>
          <w:iCs/>
        </w:rPr>
        <w:t xml:space="preserve"> </w:t>
      </w:r>
      <w:r w:rsidRPr="006D6ED7">
        <w:rPr>
          <w:b/>
          <w:bCs/>
          <w:szCs w:val="24"/>
        </w:rPr>
        <w:t>Naujos veiklos įtraukimas 1.</w:t>
      </w:r>
      <w:r w:rsidRPr="00121029">
        <w:rPr>
          <w:b/>
          <w:bCs/>
          <w:szCs w:val="24"/>
        </w:rPr>
        <w:t>2</w:t>
      </w:r>
      <w:r w:rsidRPr="006D6ED7">
        <w:rPr>
          <w:b/>
          <w:bCs/>
          <w:szCs w:val="24"/>
        </w:rPr>
        <w:t xml:space="preserve"> uždavinyje</w:t>
      </w:r>
      <w:r>
        <w:rPr>
          <w:iCs/>
        </w:rPr>
        <w:t xml:space="preserve">: </w:t>
      </w:r>
      <w:r w:rsidRPr="001116AA">
        <w:rPr>
          <w:iCs/>
        </w:rPr>
        <w:t>Naujos veiklos</w:t>
      </w:r>
      <w:r>
        <w:rPr>
          <w:iCs/>
        </w:rPr>
        <w:t>,</w:t>
      </w:r>
      <w:r w:rsidRPr="001116AA">
        <w:rPr>
          <w:iCs/>
        </w:rPr>
        <w:t xml:space="preserve"> susijusios su ESIC </w:t>
      </w:r>
      <w:r>
        <w:rPr>
          <w:iCs/>
        </w:rPr>
        <w:t xml:space="preserve">kaupiamuoju </w:t>
      </w:r>
      <w:r w:rsidRPr="001116AA">
        <w:rPr>
          <w:iCs/>
        </w:rPr>
        <w:t>finansavimu</w:t>
      </w:r>
      <w:r>
        <w:rPr>
          <w:iCs/>
        </w:rPr>
        <w:t>,</w:t>
      </w:r>
      <w:r w:rsidRPr="00FE419E">
        <w:rPr>
          <w:iCs/>
          <w:szCs w:val="24"/>
        </w:rPr>
        <w:t xml:space="preserve"> </w:t>
      </w:r>
      <w:r>
        <w:rPr>
          <w:iCs/>
          <w:szCs w:val="24"/>
        </w:rPr>
        <w:t>į 1.2 uždavinį</w:t>
      </w:r>
      <w:r>
        <w:rPr>
          <w:szCs w:val="24"/>
        </w:rPr>
        <w:t xml:space="preserve"> </w:t>
      </w:r>
      <w:r w:rsidRPr="001116AA">
        <w:rPr>
          <w:iCs/>
        </w:rPr>
        <w:t>įtraukimas</w:t>
      </w:r>
      <w:r w:rsidRPr="001B5EB4">
        <w:rPr>
          <w:iCs/>
        </w:rPr>
        <w:t xml:space="preserve"> prisidės prie Investicijų programoje nustatyto tikslo – skatinti </w:t>
      </w:r>
      <w:r w:rsidRPr="001B5EB4">
        <w:rPr>
          <w:b/>
          <w:bCs/>
          <w:szCs w:val="24"/>
        </w:rPr>
        <w:t xml:space="preserve">skaitmeninę ekonomikos transformaciją, </w:t>
      </w:r>
      <w:r w:rsidRPr="001B5EB4">
        <w:rPr>
          <w:szCs w:val="24"/>
        </w:rPr>
        <w:t xml:space="preserve">ypatingą dėmesį skiriant </w:t>
      </w:r>
      <w:r>
        <w:rPr>
          <w:szCs w:val="24"/>
        </w:rPr>
        <w:t>įmonių</w:t>
      </w:r>
      <w:r w:rsidRPr="001B5EB4">
        <w:rPr>
          <w:szCs w:val="24"/>
        </w:rPr>
        <w:t xml:space="preserve"> skaitmeninimui, taip pat prisidės prie skaitmeninės ekonomikos ir visuomenės indekso reikšmės pasiekimo, kurio siekiama reikšmė </w:t>
      </w:r>
      <w:proofErr w:type="gramStart"/>
      <w:r w:rsidRPr="001B5EB4">
        <w:rPr>
          <w:szCs w:val="24"/>
        </w:rPr>
        <w:t>(</w:t>
      </w:r>
      <w:proofErr w:type="gramEnd"/>
      <w:r w:rsidRPr="001B5EB4">
        <w:rPr>
          <w:szCs w:val="24"/>
        </w:rPr>
        <w:t xml:space="preserve">2030 m. – 7 vieta) nustatyta </w:t>
      </w:r>
      <w:r w:rsidRPr="001B5EB4">
        <w:rPr>
          <w:b/>
          <w:bCs/>
          <w:szCs w:val="24"/>
        </w:rPr>
        <w:t> </w:t>
      </w:r>
      <w:r w:rsidRPr="001B5EB4">
        <w:rPr>
          <w:szCs w:val="24"/>
        </w:rPr>
        <w:t>2021–2030 metų nacionalinio pažangos plane (toliau – NPP), patvirtintame 2020 m. rugsėjo 9 d. Lietuvos Respublikos Vyriausybės nutarimu Nr. 998 „</w:t>
      </w:r>
      <w:r w:rsidRPr="001B5EB4">
        <w:t>Dėl 2021–2030 metų nacionalinio pažangos plano patvirtinimo“.</w:t>
      </w:r>
      <w:r>
        <w:t xml:space="preserve"> </w:t>
      </w:r>
      <w:r w:rsidRPr="001B5EB4">
        <w:t xml:space="preserve">Siūlomas pakeitimas prisidės prie </w:t>
      </w:r>
      <w:r w:rsidRPr="001B5EB4">
        <w:rPr>
          <w:szCs w:val="24"/>
        </w:rPr>
        <w:t>1.2. uždavinio tikslų pasiekimo.</w:t>
      </w:r>
    </w:p>
    <w:p w14:paraId="17CDF161" w14:textId="6CE5868C" w:rsidR="009468E7" w:rsidRPr="00467829" w:rsidRDefault="009468E7" w:rsidP="009468E7">
      <w:pPr>
        <w:widowControl w:val="0"/>
        <w:spacing w:before="120" w:after="120"/>
        <w:ind w:firstLine="0"/>
        <w:textAlignment w:val="baseline"/>
        <w:rPr>
          <w:i/>
        </w:rPr>
      </w:pPr>
      <w:r w:rsidRPr="00C63D48">
        <w:rPr>
          <w:i/>
        </w:rPr>
        <w:t>3.3</w:t>
      </w:r>
      <w:r w:rsidR="002C5E68" w:rsidRPr="00C63D48">
        <w:rPr>
          <w:i/>
        </w:rPr>
        <w:t>.</w:t>
      </w:r>
      <w:r>
        <w:rPr>
          <w:b/>
          <w:bCs/>
          <w:iCs/>
        </w:rPr>
        <w:t xml:space="preserve"> </w:t>
      </w:r>
      <w:r w:rsidRPr="00035AED">
        <w:rPr>
          <w:b/>
          <w:bCs/>
          <w:szCs w:val="24"/>
        </w:rPr>
        <w:t>1.1 uždavinio veiklos „</w:t>
      </w:r>
      <w:r w:rsidRPr="00035AED">
        <w:rPr>
          <w:b/>
          <w:bCs/>
        </w:rPr>
        <w:t>Skatinti startuolių vystymą, akceleravimą ir plėtrą“ patikslinimas</w:t>
      </w:r>
      <w:r>
        <w:rPr>
          <w:b/>
          <w:bCs/>
          <w:iCs/>
        </w:rPr>
        <w:t xml:space="preserve">: </w:t>
      </w:r>
      <w:r>
        <w:rPr>
          <w:iCs/>
        </w:rPr>
        <w:t xml:space="preserve">Prie 3.1.1 papunktyje minėtų tikslų pasiekimo taip pat prisidės ir </w:t>
      </w:r>
      <w:r w:rsidRPr="000E0050">
        <w:rPr>
          <w:iCs/>
        </w:rPr>
        <w:t>1.</w:t>
      </w:r>
      <w:r>
        <w:rPr>
          <w:iCs/>
        </w:rPr>
        <w:t xml:space="preserve">1 uždavinio veiklos </w:t>
      </w:r>
      <w:r>
        <w:rPr>
          <w:i/>
          <w:iCs/>
          <w:szCs w:val="24"/>
        </w:rPr>
        <w:t>„</w:t>
      </w:r>
      <w:r w:rsidRPr="0010627F">
        <w:rPr>
          <w:bCs/>
          <w:i/>
          <w:iCs/>
        </w:rPr>
        <w:t>Skatinti startuolių vystymą, akceleravimą ir plėtrą</w:t>
      </w:r>
      <w:r>
        <w:rPr>
          <w:bCs/>
          <w:i/>
          <w:iCs/>
        </w:rPr>
        <w:t xml:space="preserve">“ </w:t>
      </w:r>
      <w:r>
        <w:rPr>
          <w:bCs/>
        </w:rPr>
        <w:t>patikslinimas, nes bus sudaryta galimybė dar didesniam skaičiui subjektų generuoti ir vystyti naujų inovatyvių produktų idėjas, vėliau kurti startuolius šioms idėjoms realizuoti.</w:t>
      </w:r>
    </w:p>
    <w:p w14:paraId="531E84C0" w14:textId="77777777" w:rsidR="00A43CE9" w:rsidRDefault="00A43CE9" w:rsidP="00A43CE9">
      <w:pPr>
        <w:widowControl w:val="0"/>
        <w:tabs>
          <w:tab w:val="left" w:pos="567"/>
        </w:tabs>
        <w:spacing w:before="120"/>
        <w:ind w:firstLine="0"/>
        <w:textAlignment w:val="baseline"/>
        <w:rPr>
          <w:i/>
        </w:rPr>
      </w:pPr>
      <w:r w:rsidRPr="00467829">
        <w:rPr>
          <w:i/>
        </w:rPr>
        <w:t>4. Siūlomo pakeitimo įtaka Investicijų programos stebėsenos rodikliams, jų pasiekimui</w:t>
      </w:r>
    </w:p>
    <w:p w14:paraId="02C43400" w14:textId="368B0D6D" w:rsidR="007F35D0" w:rsidRDefault="007F35D0" w:rsidP="007F35D0">
      <w:pPr>
        <w:widowControl w:val="0"/>
        <w:spacing w:before="120" w:after="120"/>
        <w:ind w:firstLine="0"/>
        <w:textAlignment w:val="baseline"/>
        <w:rPr>
          <w:i/>
        </w:rPr>
      </w:pPr>
      <w:r w:rsidRPr="00C63D48">
        <w:rPr>
          <w:i/>
          <w:iCs/>
          <w:szCs w:val="24"/>
        </w:rPr>
        <w:t>4.1</w:t>
      </w:r>
      <w:r w:rsidR="002C5E68" w:rsidRPr="00C63D48">
        <w:rPr>
          <w:i/>
          <w:iCs/>
          <w:szCs w:val="24"/>
        </w:rPr>
        <w:t>.</w:t>
      </w:r>
      <w:r>
        <w:rPr>
          <w:szCs w:val="24"/>
        </w:rPr>
        <w:t xml:space="preserve"> </w:t>
      </w:r>
      <w:r w:rsidRPr="006D6ED7">
        <w:rPr>
          <w:b/>
          <w:bCs/>
          <w:szCs w:val="24"/>
        </w:rPr>
        <w:t>Naujos veiklos įtraukimas 1.1 uždavinyje</w:t>
      </w:r>
      <w:r>
        <w:rPr>
          <w:szCs w:val="24"/>
        </w:rPr>
        <w:t xml:space="preserve">: Naujos veiklos </w:t>
      </w:r>
      <w:r w:rsidRPr="002B650F">
        <w:rPr>
          <w:i/>
          <w:iCs/>
        </w:rPr>
        <w:t>„Skatinti inovatyvių pažangių medžiagų, skirtų technologijoms didinti neutralumą klimatui, ir (arba) tokių technologijų kūrimą</w:t>
      </w:r>
      <w:r>
        <w:rPr>
          <w:szCs w:val="24"/>
        </w:rPr>
        <w:t xml:space="preserve">“ produkto ir rezultato rodiklių </w:t>
      </w:r>
      <w:r w:rsidRPr="001116AA">
        <w:rPr>
          <w:iCs/>
        </w:rPr>
        <w:t>įtraukimas</w:t>
      </w:r>
      <w:r w:rsidRPr="001B5EB4">
        <w:rPr>
          <w:iCs/>
        </w:rPr>
        <w:t xml:space="preserve"> prisidės</w:t>
      </w:r>
      <w:r>
        <w:rPr>
          <w:iCs/>
        </w:rPr>
        <w:t xml:space="preserve"> prie 1.1 uždavinio rodiklių didesnio pasiekimo (žr. </w:t>
      </w:r>
      <w:r w:rsidRPr="00FF06DC">
        <w:rPr>
          <w:szCs w:val="24"/>
        </w:rPr>
        <w:t>1.</w:t>
      </w:r>
      <w:r>
        <w:rPr>
          <w:szCs w:val="24"/>
        </w:rPr>
        <w:t>1</w:t>
      </w:r>
      <w:r w:rsidRPr="00FF06DC">
        <w:rPr>
          <w:szCs w:val="24"/>
        </w:rPr>
        <w:t xml:space="preserve"> uždavinio veiklas atspindinčių produkto </w:t>
      </w:r>
      <w:r>
        <w:rPr>
          <w:szCs w:val="24"/>
        </w:rPr>
        <w:t xml:space="preserve">ir rezultato </w:t>
      </w:r>
      <w:r w:rsidRPr="00FF06DC">
        <w:rPr>
          <w:szCs w:val="24"/>
        </w:rPr>
        <w:t>rodiklių pakeitim</w:t>
      </w:r>
      <w:r>
        <w:rPr>
          <w:szCs w:val="24"/>
        </w:rPr>
        <w:t>us</w:t>
      </w:r>
      <w:r w:rsidR="0083642D">
        <w:rPr>
          <w:szCs w:val="24"/>
        </w:rPr>
        <w:t>)</w:t>
      </w:r>
      <w:r>
        <w:rPr>
          <w:iCs/>
        </w:rPr>
        <w:t>.</w:t>
      </w:r>
    </w:p>
    <w:p w14:paraId="653F6689" w14:textId="3E5D9DE5" w:rsidR="007F35D0" w:rsidRDefault="007F35D0" w:rsidP="007F35D0">
      <w:pPr>
        <w:widowControl w:val="0"/>
        <w:spacing w:before="120" w:after="120"/>
        <w:ind w:firstLine="0"/>
        <w:textAlignment w:val="baseline"/>
        <w:rPr>
          <w:i/>
        </w:rPr>
      </w:pPr>
      <w:r w:rsidRPr="00C63D48">
        <w:rPr>
          <w:i/>
          <w:iCs/>
        </w:rPr>
        <w:t>4.2</w:t>
      </w:r>
      <w:r w:rsidR="002C5E68" w:rsidRPr="00C63D48">
        <w:rPr>
          <w:i/>
          <w:iCs/>
        </w:rPr>
        <w:t>.</w:t>
      </w:r>
      <w:r w:rsidRPr="00C63D48">
        <w:rPr>
          <w:i/>
          <w:iCs/>
        </w:rPr>
        <w:t xml:space="preserve"> </w:t>
      </w:r>
      <w:r w:rsidRPr="006D6ED7">
        <w:rPr>
          <w:b/>
          <w:bCs/>
          <w:szCs w:val="24"/>
        </w:rPr>
        <w:t>Naujos veiklos įtraukimas 1.</w:t>
      </w:r>
      <w:r w:rsidRPr="0016487D">
        <w:rPr>
          <w:b/>
          <w:bCs/>
          <w:szCs w:val="24"/>
        </w:rPr>
        <w:t>2</w:t>
      </w:r>
      <w:r w:rsidRPr="006D6ED7">
        <w:rPr>
          <w:b/>
          <w:bCs/>
          <w:szCs w:val="24"/>
        </w:rPr>
        <w:t xml:space="preserve"> uždavinyje</w:t>
      </w:r>
      <w:r>
        <w:rPr>
          <w:b/>
          <w:bCs/>
          <w:szCs w:val="24"/>
        </w:rPr>
        <w:t xml:space="preserve">: </w:t>
      </w:r>
      <w:r w:rsidRPr="001116AA">
        <w:rPr>
          <w:iCs/>
        </w:rPr>
        <w:t>Naujos veiklos</w:t>
      </w:r>
      <w:r>
        <w:rPr>
          <w:iCs/>
        </w:rPr>
        <w:t>,</w:t>
      </w:r>
      <w:r w:rsidRPr="001116AA">
        <w:rPr>
          <w:iCs/>
        </w:rPr>
        <w:t xml:space="preserve"> susijusios su ESIC </w:t>
      </w:r>
      <w:r>
        <w:rPr>
          <w:iCs/>
        </w:rPr>
        <w:t xml:space="preserve">kaupiamuoju </w:t>
      </w:r>
      <w:r w:rsidRPr="001116AA">
        <w:rPr>
          <w:iCs/>
        </w:rPr>
        <w:t>finansavimu</w:t>
      </w:r>
      <w:r>
        <w:rPr>
          <w:iCs/>
        </w:rPr>
        <w:t>,</w:t>
      </w:r>
      <w:r w:rsidRPr="00FE419E">
        <w:rPr>
          <w:iCs/>
          <w:szCs w:val="24"/>
        </w:rPr>
        <w:t xml:space="preserve"> </w:t>
      </w:r>
      <w:r>
        <w:rPr>
          <w:iCs/>
          <w:szCs w:val="24"/>
        </w:rPr>
        <w:t xml:space="preserve">į </w:t>
      </w:r>
      <w:r w:rsidRPr="00FE419E">
        <w:rPr>
          <w:iCs/>
          <w:szCs w:val="24"/>
        </w:rPr>
        <w:t>Investicijų programos 1 prioriteto „Pažangesnė Lietuva“ konkre</w:t>
      </w:r>
      <w:r>
        <w:rPr>
          <w:iCs/>
          <w:szCs w:val="24"/>
        </w:rPr>
        <w:t xml:space="preserve">tų </w:t>
      </w:r>
      <w:r w:rsidRPr="00FE419E">
        <w:rPr>
          <w:iCs/>
          <w:szCs w:val="24"/>
        </w:rPr>
        <w:t>uždavi</w:t>
      </w:r>
      <w:r>
        <w:rPr>
          <w:iCs/>
          <w:szCs w:val="24"/>
        </w:rPr>
        <w:t xml:space="preserve">nį 1.2 </w:t>
      </w:r>
      <w:r w:rsidRPr="00FE419E">
        <w:rPr>
          <w:szCs w:val="24"/>
        </w:rPr>
        <w:t>„Pasinaudoti skaitmeninimo teikiama nauda piliečiams, įmonėms, mokslinių tyrimų organizacijoms“</w:t>
      </w:r>
      <w:r>
        <w:rPr>
          <w:szCs w:val="24"/>
        </w:rPr>
        <w:t xml:space="preserve"> </w:t>
      </w:r>
      <w:r w:rsidRPr="001116AA">
        <w:rPr>
          <w:iCs/>
        </w:rPr>
        <w:t>įtraukimas</w:t>
      </w:r>
      <w:r w:rsidRPr="001B5EB4">
        <w:rPr>
          <w:iCs/>
        </w:rPr>
        <w:t xml:space="preserve"> prisidės</w:t>
      </w:r>
      <w:r>
        <w:rPr>
          <w:iCs/>
        </w:rPr>
        <w:t xml:space="preserve"> prie produkto rodiklio „Nefinansinę paramą gavusios įmonės“ didesnio pasiekimo.</w:t>
      </w:r>
    </w:p>
    <w:p w14:paraId="54D78BB8" w14:textId="37E4F2B2" w:rsidR="00A43CE9" w:rsidRDefault="00A43CE9" w:rsidP="00A43CE9">
      <w:pPr>
        <w:widowControl w:val="0"/>
        <w:tabs>
          <w:tab w:val="left" w:pos="567"/>
        </w:tabs>
        <w:spacing w:before="120"/>
        <w:ind w:firstLine="0"/>
        <w:textAlignment w:val="baseline"/>
        <w:rPr>
          <w:i/>
        </w:rPr>
      </w:pPr>
      <w:r w:rsidRPr="00A75A5C">
        <w:rPr>
          <w:i/>
        </w:rPr>
        <w:t xml:space="preserve">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w:t>
      </w:r>
      <w:r w:rsidRPr="00A75A5C">
        <w:rPr>
          <w:rFonts w:eastAsia="Calibri"/>
          <w:i/>
        </w:rPr>
        <w:t>„Europos socialinio fondo +“, Europos regioninės plėtros fondo, Sanglaudos fondo ir Teisingos pertvarkos fondo lyčių lygybės matmenis</w:t>
      </w:r>
      <w:r w:rsidRPr="00A75A5C">
        <w:rPr>
          <w:i/>
        </w:rPr>
        <w:t>, nustatytas Investicijų programoje</w:t>
      </w:r>
    </w:p>
    <w:p w14:paraId="112DBD79" w14:textId="5F4D22E0" w:rsidR="00C741C9" w:rsidRPr="0080105C" w:rsidRDefault="00C741C9" w:rsidP="00C741C9">
      <w:pPr>
        <w:widowControl w:val="0"/>
        <w:tabs>
          <w:tab w:val="left" w:pos="567"/>
        </w:tabs>
        <w:spacing w:before="120" w:after="120"/>
        <w:ind w:firstLine="0"/>
        <w:textAlignment w:val="baseline"/>
        <w:rPr>
          <w:iCs/>
        </w:rPr>
      </w:pPr>
      <w:r w:rsidRPr="00C63D48">
        <w:rPr>
          <w:i/>
          <w:iCs/>
          <w:szCs w:val="24"/>
        </w:rPr>
        <w:t>5.1</w:t>
      </w:r>
      <w:r w:rsidR="002C5E68" w:rsidRPr="00C63D48">
        <w:rPr>
          <w:i/>
          <w:iCs/>
          <w:szCs w:val="24"/>
        </w:rPr>
        <w:t>.</w:t>
      </w:r>
      <w:r>
        <w:rPr>
          <w:b/>
          <w:bCs/>
          <w:szCs w:val="24"/>
        </w:rPr>
        <w:t xml:space="preserve"> </w:t>
      </w:r>
      <w:r w:rsidRPr="00B21288">
        <w:rPr>
          <w:b/>
          <w:bCs/>
          <w:szCs w:val="24"/>
        </w:rPr>
        <w:t>Naujos veiklos įtraukimas 1.1 uždavinyje</w:t>
      </w:r>
      <w:r>
        <w:rPr>
          <w:b/>
          <w:bCs/>
          <w:szCs w:val="24"/>
        </w:rPr>
        <w:t xml:space="preserve">: </w:t>
      </w:r>
      <w:r>
        <w:rPr>
          <w:iCs/>
        </w:rPr>
        <w:t>Siūlomas pakeitimas dėl n</w:t>
      </w:r>
      <w:r w:rsidRPr="0080105C">
        <w:rPr>
          <w:iCs/>
        </w:rPr>
        <w:t xml:space="preserve">aujos veiklos </w:t>
      </w:r>
      <w:r>
        <w:rPr>
          <w:iCs/>
        </w:rPr>
        <w:t>„</w:t>
      </w:r>
      <w:r w:rsidRPr="0080105C">
        <w:rPr>
          <w:i/>
        </w:rPr>
        <w:t>Skatinti pramonės MVĮ inovatyvių pažangių medžiagų ir (arba) technologijų, skirtų klimato neutralumo didinimui, kūrimo veiklas</w:t>
      </w:r>
      <w:r>
        <w:rPr>
          <w:i/>
        </w:rPr>
        <w:t xml:space="preserve">“ </w:t>
      </w:r>
      <w:r w:rsidRPr="0080105C">
        <w:rPr>
          <w:iCs/>
        </w:rPr>
        <w:t>įtraukim</w:t>
      </w:r>
      <w:r>
        <w:rPr>
          <w:iCs/>
        </w:rPr>
        <w:t>o</w:t>
      </w:r>
      <w:r w:rsidRPr="0080105C">
        <w:rPr>
          <w:iCs/>
        </w:rPr>
        <w:t xml:space="preserve"> </w:t>
      </w:r>
      <w:r>
        <w:rPr>
          <w:iCs/>
        </w:rPr>
        <w:t xml:space="preserve">į </w:t>
      </w:r>
      <w:r w:rsidRPr="001E78F0">
        <w:rPr>
          <w:iCs/>
        </w:rPr>
        <w:t>1.1</w:t>
      </w:r>
      <w:r>
        <w:rPr>
          <w:iCs/>
        </w:rPr>
        <w:t xml:space="preserve"> </w:t>
      </w:r>
      <w:r w:rsidRPr="001E78F0">
        <w:rPr>
          <w:iCs/>
        </w:rPr>
        <w:t>uždavin</w:t>
      </w:r>
      <w:r>
        <w:rPr>
          <w:iCs/>
        </w:rPr>
        <w:t xml:space="preserve">į </w:t>
      </w:r>
      <w:r w:rsidRPr="001B5EB4">
        <w:rPr>
          <w:iCs/>
        </w:rPr>
        <w:t xml:space="preserve">turės įtakos </w:t>
      </w:r>
      <w:r>
        <w:rPr>
          <w:iCs/>
        </w:rPr>
        <w:t>ES</w:t>
      </w:r>
      <w:r w:rsidRPr="001B5EB4">
        <w:rPr>
          <w:iCs/>
        </w:rPr>
        <w:t xml:space="preserve"> </w:t>
      </w:r>
      <w:r w:rsidRPr="001B5EB4">
        <w:t>investicijų</w:t>
      </w:r>
      <w:r w:rsidRPr="001B5EB4">
        <w:rPr>
          <w:iCs/>
        </w:rPr>
        <w:t xml:space="preserve"> fondų lėšų panaudojimui ir </w:t>
      </w:r>
      <w:r>
        <w:rPr>
          <w:iCs/>
        </w:rPr>
        <w:t>ES</w:t>
      </w:r>
      <w:r w:rsidRPr="001B5EB4">
        <w:rPr>
          <w:iCs/>
        </w:rPr>
        <w:t xml:space="preserve"> fondų lėšų naudojimo plano vykdymui</w:t>
      </w:r>
      <w:r w:rsidRPr="00BB6DB9">
        <w:rPr>
          <w:iCs/>
        </w:rPr>
        <w:t xml:space="preserve">, </w:t>
      </w:r>
      <w:r>
        <w:rPr>
          <w:iCs/>
        </w:rPr>
        <w:t xml:space="preserve">nes į </w:t>
      </w:r>
      <w:r w:rsidRPr="001E78F0">
        <w:rPr>
          <w:iCs/>
        </w:rPr>
        <w:t>1.1</w:t>
      </w:r>
      <w:r>
        <w:rPr>
          <w:iCs/>
        </w:rPr>
        <w:t xml:space="preserve"> uždavinį siūloma perkelti </w:t>
      </w:r>
      <w:r w:rsidRPr="001E78F0">
        <w:rPr>
          <w:iCs/>
        </w:rPr>
        <w:t>1</w:t>
      </w:r>
      <w:r>
        <w:rPr>
          <w:iCs/>
        </w:rPr>
        <w:t xml:space="preserve">4 mln. eurų naujai veiklai skirtą </w:t>
      </w:r>
      <w:r w:rsidRPr="00BB6DB9">
        <w:rPr>
          <w:iCs/>
        </w:rPr>
        <w:t>lėšų</w:t>
      </w:r>
      <w:r>
        <w:rPr>
          <w:iCs/>
        </w:rPr>
        <w:t xml:space="preserve"> sumą (intervencijos kodas </w:t>
      </w:r>
      <w:r w:rsidRPr="00A92692">
        <w:rPr>
          <w:iCs/>
        </w:rPr>
        <w:t>02</w:t>
      </w:r>
      <w:r>
        <w:rPr>
          <w:iCs/>
        </w:rPr>
        <w:t xml:space="preserve">9), kuri perkeliama iš </w:t>
      </w:r>
      <w:r w:rsidRPr="00FE419E">
        <w:rPr>
          <w:iCs/>
        </w:rPr>
        <w:t xml:space="preserve">2 </w:t>
      </w:r>
      <w:r w:rsidRPr="006606B7">
        <w:rPr>
          <w:iCs/>
        </w:rPr>
        <w:t>prioriteto</w:t>
      </w:r>
      <w:r>
        <w:rPr>
          <w:iCs/>
        </w:rPr>
        <w:t xml:space="preserve"> (žr. 5.2 papunktyje įkeltą </w:t>
      </w:r>
      <w:r w:rsidRPr="00A92692">
        <w:rPr>
          <w:iCs/>
        </w:rPr>
        <w:t xml:space="preserve">1.1. </w:t>
      </w:r>
      <w:r>
        <w:rPr>
          <w:iCs/>
        </w:rPr>
        <w:t xml:space="preserve">uždavinio lėšų </w:t>
      </w:r>
      <w:r w:rsidRPr="00F47110">
        <w:rPr>
          <w:i/>
        </w:rPr>
        <w:t>4 lentelę. 1 matmuo. Intervencinių priemonių sritis</w:t>
      </w:r>
      <w:r>
        <w:rPr>
          <w:iCs/>
        </w:rPr>
        <w:t>).</w:t>
      </w:r>
    </w:p>
    <w:p w14:paraId="771EBE14" w14:textId="5C77601A" w:rsidR="00C741C9" w:rsidRPr="00F3531C" w:rsidRDefault="00C741C9" w:rsidP="00F3531C">
      <w:pPr>
        <w:widowControl w:val="0"/>
        <w:tabs>
          <w:tab w:val="left" w:pos="456"/>
          <w:tab w:val="left" w:pos="600"/>
        </w:tabs>
        <w:spacing w:before="120" w:after="120"/>
        <w:ind w:firstLine="0"/>
        <w:textAlignment w:val="baseline"/>
      </w:pPr>
      <w:r w:rsidRPr="00C63D48">
        <w:rPr>
          <w:i/>
          <w:iCs/>
        </w:rPr>
        <w:t>5.2</w:t>
      </w:r>
      <w:r w:rsidR="002C5E68" w:rsidRPr="00C63D48">
        <w:rPr>
          <w:i/>
          <w:iCs/>
        </w:rPr>
        <w:t>.</w:t>
      </w:r>
      <w:r w:rsidRPr="002121A4">
        <w:rPr>
          <w:b/>
          <w:bCs/>
          <w:iCs/>
        </w:rPr>
        <w:t xml:space="preserve"> </w:t>
      </w:r>
      <w:r w:rsidRPr="002121A4">
        <w:rPr>
          <w:b/>
          <w:bCs/>
          <w:szCs w:val="24"/>
        </w:rPr>
        <w:t>Naujos veiklos įtraukimas 1.2 uždavinyje</w:t>
      </w:r>
      <w:r>
        <w:rPr>
          <w:b/>
          <w:bCs/>
          <w:szCs w:val="24"/>
        </w:rPr>
        <w:t xml:space="preserve">: </w:t>
      </w:r>
      <w:r w:rsidRPr="001B5EB4">
        <w:rPr>
          <w:iCs/>
        </w:rPr>
        <w:t>Siūlomas pakeitimas</w:t>
      </w:r>
      <w:r w:rsidRPr="001B5EB4">
        <w:rPr>
          <w:i/>
        </w:rPr>
        <w:t xml:space="preserve"> </w:t>
      </w:r>
      <w:r w:rsidRPr="001B5EB4">
        <w:rPr>
          <w:iCs/>
        </w:rPr>
        <w:t xml:space="preserve">turės įtakos </w:t>
      </w:r>
      <w:r>
        <w:rPr>
          <w:iCs/>
        </w:rPr>
        <w:t>ES</w:t>
      </w:r>
      <w:r w:rsidRPr="001B5EB4">
        <w:rPr>
          <w:iCs/>
        </w:rPr>
        <w:t xml:space="preserve"> </w:t>
      </w:r>
      <w:r w:rsidRPr="001B5EB4">
        <w:t>investicijų</w:t>
      </w:r>
      <w:r w:rsidRPr="001B5EB4">
        <w:rPr>
          <w:iCs/>
        </w:rPr>
        <w:t xml:space="preserve"> fondų lėšų panaudojimui ir </w:t>
      </w:r>
      <w:r>
        <w:rPr>
          <w:iCs/>
        </w:rPr>
        <w:t>ES</w:t>
      </w:r>
      <w:r w:rsidRPr="001B5EB4">
        <w:rPr>
          <w:iCs/>
        </w:rPr>
        <w:t xml:space="preserve"> fondų lėšų naudojimo plano vykdymui: patikslinus Investicijų programos 1 prioritetą, bus </w:t>
      </w:r>
      <w:r w:rsidRPr="001B5EB4">
        <w:t>perskirstomos lėšos nauj</w:t>
      </w:r>
      <w:r>
        <w:t>ai veiklai 1.2 uždavinyje, kuriame įtraukiamas ir naujas kodas 014, o</w:t>
      </w:r>
      <w:r w:rsidRPr="001B5EB4">
        <w:t xml:space="preserve"> dalis lėšų, skirtos 013 kodui, bus nukreiptos į labiausiai investicijų poreikius </w:t>
      </w:r>
      <w:r>
        <w:t>atitinkančią 1.1 uždavinio 1.1.6 inovacijų pasiūlos veiklą.</w:t>
      </w:r>
    </w:p>
    <w:p w14:paraId="6C18071B" w14:textId="77777777" w:rsidR="00A43CE9" w:rsidRDefault="00A43CE9" w:rsidP="00491116">
      <w:pPr>
        <w:widowControl w:val="0"/>
        <w:tabs>
          <w:tab w:val="left" w:pos="567"/>
        </w:tabs>
        <w:spacing w:before="120"/>
        <w:ind w:firstLine="0"/>
        <w:textAlignment w:val="baseline"/>
        <w:rPr>
          <w:i/>
        </w:rPr>
      </w:pPr>
      <w:r w:rsidRPr="00A75A5C">
        <w:rPr>
          <w:i/>
        </w:rPr>
        <w:t xml:space="preserve">6. Siūlomo pakeitimo poveikis Europos Sąjungos struktūrinių fondų lėšų panaudojimui ir </w:t>
      </w:r>
      <w:r w:rsidRPr="00A75A5C">
        <w:rPr>
          <w:i/>
          <w:szCs w:val="24"/>
        </w:rPr>
        <w:t xml:space="preserve">Lietuvos Respublikos Vyriausybės tvirtinamo </w:t>
      </w:r>
      <w:r w:rsidRPr="00A75A5C">
        <w:rPr>
          <w:i/>
        </w:rPr>
        <w:t>Europos Sąjungos struktūrinių fondų lėšų naudojimo plano vykdymui</w:t>
      </w:r>
    </w:p>
    <w:p w14:paraId="5242C334" w14:textId="1F927043" w:rsidR="00491116" w:rsidRPr="00A23D9C" w:rsidRDefault="00A23D9C" w:rsidP="00A23D9C">
      <w:pPr>
        <w:widowControl w:val="0"/>
        <w:tabs>
          <w:tab w:val="left" w:pos="567"/>
        </w:tabs>
        <w:spacing w:before="120" w:after="120"/>
        <w:textAlignment w:val="baseline"/>
        <w:rPr>
          <w:bCs/>
          <w:iCs/>
        </w:rPr>
      </w:pPr>
      <w:r>
        <w:rPr>
          <w:iCs/>
        </w:rPr>
        <w:t>Dalis p</w:t>
      </w:r>
      <w:r w:rsidRPr="002100D2">
        <w:rPr>
          <w:iCs/>
        </w:rPr>
        <w:t>akeitim</w:t>
      </w:r>
      <w:r>
        <w:rPr>
          <w:iCs/>
        </w:rPr>
        <w:t>ų</w:t>
      </w:r>
      <w:r w:rsidRPr="002100D2">
        <w:rPr>
          <w:iCs/>
        </w:rPr>
        <w:t xml:space="preserve"> turės įtakos </w:t>
      </w:r>
      <w:r>
        <w:rPr>
          <w:iCs/>
        </w:rPr>
        <w:t>ES</w:t>
      </w:r>
      <w:r w:rsidRPr="002100D2">
        <w:rPr>
          <w:iCs/>
        </w:rPr>
        <w:t xml:space="preserve"> struktūrinių fondų lėšų panaudojim</w:t>
      </w:r>
      <w:r>
        <w:rPr>
          <w:iCs/>
        </w:rPr>
        <w:t>ui</w:t>
      </w:r>
      <w:r w:rsidRPr="002100D2">
        <w:rPr>
          <w:iCs/>
        </w:rPr>
        <w:t xml:space="preserve"> ir </w:t>
      </w:r>
      <w:r>
        <w:rPr>
          <w:iCs/>
        </w:rPr>
        <w:t>ES</w:t>
      </w:r>
      <w:r w:rsidRPr="002100D2">
        <w:rPr>
          <w:iCs/>
        </w:rPr>
        <w:t xml:space="preserve"> struktūrinių fondų </w:t>
      </w:r>
      <w:r w:rsidRPr="00267D02">
        <w:rPr>
          <w:iCs/>
        </w:rPr>
        <w:t>lėšų naudojimo plano, patvirtinto LRV nutarimu, vykdymui, kadangi atliekamas lėšų perskirstymas tarp 1 prioriteto ir 2 prioriteto</w:t>
      </w:r>
      <w:r>
        <w:rPr>
          <w:iCs/>
        </w:rPr>
        <w:t>.</w:t>
      </w:r>
    </w:p>
    <w:p w14:paraId="70D57AE9" w14:textId="77777777" w:rsidR="00A43CE9" w:rsidRDefault="00A43CE9" w:rsidP="00A43CE9">
      <w:pPr>
        <w:widowControl w:val="0"/>
        <w:tabs>
          <w:tab w:val="left" w:pos="567"/>
        </w:tabs>
        <w:spacing w:before="120"/>
        <w:ind w:firstLine="0"/>
        <w:textAlignment w:val="baseline"/>
        <w:rPr>
          <w:i/>
        </w:rPr>
      </w:pPr>
      <w:r w:rsidRPr="00A75A5C">
        <w:rPr>
          <w:i/>
        </w:rPr>
        <w:t>7. Siūlomo pakeitimo poveikis Europos Sąjungos struktūrinių fondų lėšų, nacionalinių lėšų ir lankstumo sumos paskirstymui Investicijų programos prioritetams įgyvendinti</w:t>
      </w:r>
    </w:p>
    <w:p w14:paraId="78F9268D" w14:textId="3026A13F" w:rsidR="00F3531C" w:rsidRPr="00F3531C" w:rsidRDefault="00F3531C" w:rsidP="00F3531C">
      <w:pPr>
        <w:widowControl w:val="0"/>
        <w:spacing w:before="120" w:after="120"/>
        <w:textAlignment w:val="baseline"/>
        <w:rPr>
          <w:bCs/>
          <w:iCs/>
        </w:rPr>
      </w:pPr>
      <w:r w:rsidRPr="006656F0">
        <w:rPr>
          <w:i/>
        </w:rPr>
        <w:lastRenderedPageBreak/>
        <w:t>Siūlomas n</w:t>
      </w:r>
      <w:r w:rsidRPr="006656F0">
        <w:rPr>
          <w:iCs/>
        </w:rPr>
        <w:t>aujos</w:t>
      </w:r>
      <w:r>
        <w:rPr>
          <w:iCs/>
        </w:rPr>
        <w:t xml:space="preserve"> veiklos </w:t>
      </w:r>
      <w:r w:rsidRPr="006656F0">
        <w:rPr>
          <w:b/>
          <w:bCs/>
          <w:iCs/>
        </w:rPr>
        <w:t>„Skatinti pramonės MVĮ inovatyvių pažangių medžiagų ir (arba) technologijų, skirtų klimato neutralumo didinimui, kūrimo veiklas“</w:t>
      </w:r>
      <w:r>
        <w:rPr>
          <w:iCs/>
        </w:rPr>
        <w:t xml:space="preserve"> </w:t>
      </w:r>
      <w:r w:rsidRPr="001E78F0">
        <w:rPr>
          <w:iCs/>
        </w:rPr>
        <w:t>įtraukimas 1.1</w:t>
      </w:r>
      <w:r>
        <w:rPr>
          <w:iCs/>
        </w:rPr>
        <w:t xml:space="preserve"> </w:t>
      </w:r>
      <w:r w:rsidRPr="001E78F0">
        <w:rPr>
          <w:iCs/>
        </w:rPr>
        <w:t>uždavinyje</w:t>
      </w:r>
      <w:r w:rsidRPr="00BB6DB9">
        <w:rPr>
          <w:iCs/>
        </w:rPr>
        <w:t xml:space="preserve"> turės įtakos </w:t>
      </w:r>
      <w:r>
        <w:rPr>
          <w:iCs/>
        </w:rPr>
        <w:t>ES</w:t>
      </w:r>
      <w:r w:rsidRPr="00BB6DB9">
        <w:rPr>
          <w:iCs/>
        </w:rPr>
        <w:t xml:space="preserve"> struktūrinių fondų lėšų, nacionalinių lėšų ir lankstumo sumos paskirstymui Investicijų programos prioritetams įgyvendinti, kadangi </w:t>
      </w:r>
      <w:r>
        <w:rPr>
          <w:iCs/>
        </w:rPr>
        <w:t xml:space="preserve">naujai veiklai skirtų </w:t>
      </w:r>
      <w:r w:rsidRPr="00BB6DB9">
        <w:rPr>
          <w:iCs/>
        </w:rPr>
        <w:t xml:space="preserve">lėšų </w:t>
      </w:r>
      <w:proofErr w:type="gramStart"/>
      <w:r w:rsidRPr="001E78F0">
        <w:rPr>
          <w:iCs/>
        </w:rPr>
        <w:t>(</w:t>
      </w:r>
      <w:proofErr w:type="gramEnd"/>
      <w:r w:rsidRPr="001E78F0">
        <w:rPr>
          <w:iCs/>
        </w:rPr>
        <w:t>1</w:t>
      </w:r>
      <w:r>
        <w:rPr>
          <w:iCs/>
        </w:rPr>
        <w:t xml:space="preserve">4 mln. eurų) </w:t>
      </w:r>
      <w:r w:rsidRPr="00BB6DB9">
        <w:rPr>
          <w:iCs/>
        </w:rPr>
        <w:t>perskirstymas atliekamas t</w:t>
      </w:r>
      <w:r>
        <w:rPr>
          <w:iCs/>
        </w:rPr>
        <w:t>arp</w:t>
      </w:r>
      <w:r w:rsidRPr="00BB6DB9">
        <w:rPr>
          <w:iCs/>
        </w:rPr>
        <w:t xml:space="preserve"> 1 prioritet</w:t>
      </w:r>
      <w:r>
        <w:rPr>
          <w:iCs/>
        </w:rPr>
        <w:t xml:space="preserve">o ir </w:t>
      </w:r>
      <w:r w:rsidRPr="00FE419E">
        <w:rPr>
          <w:iCs/>
        </w:rPr>
        <w:t xml:space="preserve">2 </w:t>
      </w:r>
      <w:r w:rsidRPr="006606B7">
        <w:rPr>
          <w:iCs/>
        </w:rPr>
        <w:t>prioriteto.</w:t>
      </w:r>
    </w:p>
    <w:p w14:paraId="48D93042" w14:textId="77777777" w:rsidR="00A43CE9" w:rsidRPr="00A75A5C" w:rsidRDefault="00A43CE9" w:rsidP="00A43CE9">
      <w:pPr>
        <w:widowControl w:val="0"/>
        <w:tabs>
          <w:tab w:val="left" w:pos="567"/>
        </w:tabs>
        <w:spacing w:before="120"/>
        <w:ind w:firstLine="0"/>
        <w:textAlignment w:val="baseline"/>
        <w:rPr>
          <w:i/>
        </w:rPr>
      </w:pPr>
      <w:r w:rsidRPr="00A75A5C">
        <w:rPr>
          <w:i/>
        </w:rPr>
        <w:t>8. Siūlomo pakeitimo poveikio analizė (nurodoma esama situacija, numatomas (-i) pokytis (-</w:t>
      </w:r>
      <w:proofErr w:type="spellStart"/>
      <w:r w:rsidRPr="00A75A5C">
        <w:rPr>
          <w:i/>
        </w:rPr>
        <w:t>čiai</w:t>
      </w:r>
      <w:proofErr w:type="spellEnd"/>
      <w:r w:rsidRPr="00A75A5C">
        <w:rPr>
          <w:i/>
        </w:rPr>
        <w:t>) ir tikėtinas jo (jų) poveikis</w:t>
      </w:r>
    </w:p>
    <w:p w14:paraId="3A56BE56" w14:textId="50C71AC7" w:rsidR="00F3531C" w:rsidRDefault="00F3531C" w:rsidP="00F3531C">
      <w:pPr>
        <w:widowControl w:val="0"/>
        <w:spacing w:before="120" w:after="120"/>
        <w:ind w:firstLine="0"/>
        <w:textAlignment w:val="baseline"/>
      </w:pPr>
      <w:r w:rsidRPr="00C63D48">
        <w:rPr>
          <w:i/>
          <w:iCs/>
          <w:szCs w:val="24"/>
        </w:rPr>
        <w:t>8.1</w:t>
      </w:r>
      <w:r>
        <w:rPr>
          <w:b/>
          <w:bCs/>
          <w:szCs w:val="24"/>
        </w:rPr>
        <w:t xml:space="preserve"> </w:t>
      </w:r>
      <w:r w:rsidRPr="00035AED">
        <w:rPr>
          <w:b/>
          <w:bCs/>
          <w:szCs w:val="24"/>
        </w:rPr>
        <w:t>Naujos veiklos įtraukimas 1.1 uždavinyje</w:t>
      </w:r>
      <w:r>
        <w:rPr>
          <w:b/>
          <w:bCs/>
          <w:iCs/>
        </w:rPr>
        <w:t xml:space="preserve">: </w:t>
      </w:r>
      <w:r>
        <w:t>I</w:t>
      </w:r>
      <w:r w:rsidRPr="001930B5">
        <w:t>nvesticijos</w:t>
      </w:r>
      <w:r>
        <w:t xml:space="preserve">, skirtos </w:t>
      </w:r>
      <w:r w:rsidRPr="001930B5">
        <w:t>naujai suformuot</w:t>
      </w:r>
      <w:r>
        <w:t>ai</w:t>
      </w:r>
      <w:r w:rsidRPr="001930B5">
        <w:t xml:space="preserve"> veikl</w:t>
      </w:r>
      <w:r>
        <w:t>ai</w:t>
      </w:r>
      <w:r w:rsidRPr="001930B5">
        <w:t xml:space="preserve"> </w:t>
      </w:r>
      <w:r w:rsidRPr="00913405">
        <w:t>„</w:t>
      </w:r>
      <w:r w:rsidRPr="00B34216">
        <w:rPr>
          <w:i/>
          <w:iCs/>
        </w:rPr>
        <w:t>Skatinti pramonės MVĮ inovatyvių pažangių medžiagų ir (arba) technologijų, skirtų klimato neutralumo didinimui, kūrimo veiklas</w:t>
      </w:r>
      <w:r w:rsidRPr="00913405">
        <w:t>“</w:t>
      </w:r>
      <w:r>
        <w:t xml:space="preserve">, perkeltos iš 2.2. uždavinio į 1.1 uždavinį, </w:t>
      </w:r>
      <w:r w:rsidRPr="001930B5">
        <w:t>prisidės prie investicijų į MTEP didinim</w:t>
      </w:r>
      <w:r>
        <w:t>o</w:t>
      </w:r>
      <w:r w:rsidRPr="001930B5">
        <w:t xml:space="preserve"> bei Sumaniąja specializacija grįstos ekonomikos transformacij</w:t>
      </w:r>
      <w:r>
        <w:t xml:space="preserve">os, o taip pat </w:t>
      </w:r>
      <w:r w:rsidRPr="00913405">
        <w:t>Europos žaliojo kurso tikslų.</w:t>
      </w:r>
    </w:p>
    <w:p w14:paraId="5DCAC5F7" w14:textId="4EAB19AB" w:rsidR="00F3531C" w:rsidRPr="00F3531C" w:rsidRDefault="00F3531C" w:rsidP="00F3531C">
      <w:pPr>
        <w:widowControl w:val="0"/>
        <w:spacing w:before="120" w:after="120"/>
        <w:ind w:firstLine="0"/>
        <w:textAlignment w:val="baseline"/>
        <w:rPr>
          <w:b/>
          <w:bCs/>
          <w:i/>
          <w:iCs/>
          <w:szCs w:val="24"/>
        </w:rPr>
      </w:pPr>
      <w:r w:rsidRPr="00C63D48">
        <w:rPr>
          <w:i/>
          <w:iCs/>
        </w:rPr>
        <w:t>8.2.</w:t>
      </w:r>
      <w:r>
        <w:rPr>
          <w:iCs/>
        </w:rPr>
        <w:t xml:space="preserve"> </w:t>
      </w:r>
      <w:r w:rsidRPr="006D6ED7">
        <w:rPr>
          <w:b/>
          <w:bCs/>
          <w:szCs w:val="24"/>
        </w:rPr>
        <w:t>Naujos veiklos įtraukimas 1.</w:t>
      </w:r>
      <w:r w:rsidRPr="00121029">
        <w:rPr>
          <w:b/>
          <w:bCs/>
          <w:szCs w:val="24"/>
        </w:rPr>
        <w:t>2</w:t>
      </w:r>
      <w:r w:rsidRPr="006D6ED7">
        <w:rPr>
          <w:b/>
          <w:bCs/>
          <w:szCs w:val="24"/>
        </w:rPr>
        <w:t xml:space="preserve"> uždavinyje</w:t>
      </w:r>
      <w:r>
        <w:rPr>
          <w:b/>
          <w:bCs/>
          <w:szCs w:val="24"/>
        </w:rPr>
        <w:t xml:space="preserve">: </w:t>
      </w:r>
      <w:r>
        <w:rPr>
          <w:iCs/>
        </w:rPr>
        <w:t xml:space="preserve">1.2 uždavinyje skirta dalis lėšų Europos skaitmeninių centrų kaupiamajam finansavimui sudarys galimybes gauti inovacijų konsultacines ir inovacijų paramos paslaugas ne tik MVĮ, bet ir didelėms įmonės. Tai prisidės prie bendro Lietuvos </w:t>
      </w:r>
      <w:r w:rsidRPr="0057542E">
        <w:rPr>
          <w:iCs/>
        </w:rPr>
        <w:t>įmonių bazin</w:t>
      </w:r>
      <w:r>
        <w:rPr>
          <w:iCs/>
        </w:rPr>
        <w:t>io</w:t>
      </w:r>
      <w:r w:rsidRPr="0057542E">
        <w:rPr>
          <w:iCs/>
        </w:rPr>
        <w:t xml:space="preserve"> skaitmeninio intensyvumo lyg</w:t>
      </w:r>
      <w:r>
        <w:rPr>
          <w:iCs/>
        </w:rPr>
        <w:t>io kėlimo.</w:t>
      </w:r>
    </w:p>
    <w:p w14:paraId="711C76BD" w14:textId="77777777" w:rsidR="006E25E5" w:rsidRDefault="006E25E5" w:rsidP="006B209B"/>
    <w:p w14:paraId="3BA975E8" w14:textId="6C042CF7" w:rsidR="006C4C28" w:rsidRPr="00742EC7" w:rsidRDefault="006E25E5" w:rsidP="00932BA8">
      <w:pPr>
        <w:pStyle w:val="Antrat1"/>
        <w:spacing w:after="240"/>
        <w:ind w:firstLine="0"/>
        <w:rPr>
          <w:rStyle w:val="Puslapioinaosnuoroda"/>
        </w:rPr>
      </w:pPr>
      <w:r w:rsidRPr="00742EC7">
        <w:t xml:space="preserve">2 </w:t>
      </w:r>
      <w:r w:rsidR="006C4C28" w:rsidRPr="00742EC7">
        <w:t>PRIORITETAS. ŽALESNĖ LIETUVA</w:t>
      </w:r>
    </w:p>
    <w:p w14:paraId="58523F03" w14:textId="5A99EC99" w:rsidR="00306E4C" w:rsidRPr="00742EC7" w:rsidRDefault="006C4C28" w:rsidP="00932BA8">
      <w:pPr>
        <w:pStyle w:val="Antrat1"/>
        <w:ind w:firstLine="0"/>
        <w:rPr>
          <w:szCs w:val="24"/>
        </w:rPr>
      </w:pPr>
      <w:r w:rsidRPr="00742EC7">
        <w:rPr>
          <w:rFonts w:cs="Times New Roman"/>
          <w:szCs w:val="24"/>
        </w:rPr>
        <w:t>KONKRETUS UŽDAVINYS –</w:t>
      </w:r>
      <w:r w:rsidRPr="00742EC7">
        <w:rPr>
          <w:szCs w:val="24"/>
        </w:rPr>
        <w:t xml:space="preserve"> 2.1 „Skatinti energijos vartojimo efektyvumą ir mažinti išmetamų šiltnamio efektą sukeliančių dujų kiekį“</w:t>
      </w:r>
    </w:p>
    <w:p w14:paraId="2F46878D" w14:textId="7AC0408E" w:rsidR="006C4C28" w:rsidRPr="00742EC7" w:rsidRDefault="00802CA5" w:rsidP="00802CA5">
      <w:pPr>
        <w:widowControl w:val="0"/>
        <w:tabs>
          <w:tab w:val="left" w:pos="567"/>
        </w:tabs>
        <w:spacing w:before="240" w:after="240"/>
        <w:ind w:firstLine="0"/>
        <w:textAlignment w:val="baseline"/>
        <w:rPr>
          <w:i/>
          <w:szCs w:val="24"/>
        </w:rPr>
      </w:pPr>
      <w:r w:rsidRPr="00742EC7">
        <w:rPr>
          <w:i/>
          <w:szCs w:val="24"/>
        </w:rPr>
        <w:t>1</w:t>
      </w:r>
      <w:r w:rsidR="006C73A4" w:rsidRPr="00742EC7">
        <w:rPr>
          <w:i/>
          <w:szCs w:val="24"/>
        </w:rPr>
        <w:t>. Siūlomo pakeitimo priežastys ir svarba</w:t>
      </w:r>
    </w:p>
    <w:p w14:paraId="6A2DB2B8" w14:textId="4B57E766" w:rsidR="006C4C28" w:rsidRPr="00742EC7" w:rsidRDefault="00123394" w:rsidP="00671AE5">
      <w:pPr>
        <w:widowControl w:val="0"/>
        <w:tabs>
          <w:tab w:val="left" w:pos="567"/>
        </w:tabs>
        <w:ind w:firstLine="0"/>
        <w:textAlignment w:val="baseline"/>
        <w:rPr>
          <w:b/>
          <w:bCs/>
          <w:szCs w:val="24"/>
        </w:rPr>
      </w:pPr>
      <w:r w:rsidRPr="00C63D48">
        <w:rPr>
          <w:i/>
          <w:iCs/>
          <w:szCs w:val="24"/>
        </w:rPr>
        <w:t>1.1.</w:t>
      </w:r>
      <w:r>
        <w:rPr>
          <w:b/>
          <w:bCs/>
          <w:szCs w:val="24"/>
        </w:rPr>
        <w:t xml:space="preserve"> </w:t>
      </w:r>
      <w:r w:rsidR="004A2EC6" w:rsidRPr="00742EC7">
        <w:rPr>
          <w:b/>
          <w:bCs/>
          <w:szCs w:val="24"/>
        </w:rPr>
        <w:t>Veiklos</w:t>
      </w:r>
      <w:r w:rsidR="00447A1B" w:rsidRPr="00742EC7">
        <w:rPr>
          <w:b/>
          <w:bCs/>
          <w:szCs w:val="24"/>
        </w:rPr>
        <w:t xml:space="preserve"> 2.1.1</w:t>
      </w:r>
      <w:r w:rsidR="004A2EC6" w:rsidRPr="00742EC7">
        <w:rPr>
          <w:b/>
          <w:bCs/>
          <w:szCs w:val="24"/>
        </w:rPr>
        <w:t xml:space="preserve"> </w:t>
      </w:r>
      <w:r w:rsidR="006C4C28" w:rsidRPr="00742EC7">
        <w:rPr>
          <w:b/>
          <w:bCs/>
          <w:szCs w:val="24"/>
        </w:rPr>
        <w:t>„Didinti EVE namų ūkiuose, neprijungtuose prie CŠT tinklų“</w:t>
      </w:r>
      <w:r w:rsidR="00E95313" w:rsidRPr="00742EC7">
        <w:rPr>
          <w:b/>
          <w:bCs/>
          <w:szCs w:val="24"/>
        </w:rPr>
        <w:t xml:space="preserve"> tikslinimas</w:t>
      </w:r>
    </w:p>
    <w:p w14:paraId="6C2BB7AD" w14:textId="554B61FD" w:rsidR="00E95313" w:rsidRPr="00742EC7" w:rsidRDefault="00E95313" w:rsidP="00E95313">
      <w:pPr>
        <w:widowControl w:val="0"/>
        <w:tabs>
          <w:tab w:val="left" w:pos="804"/>
        </w:tabs>
        <w:textAlignment w:val="baseline"/>
        <w:rPr>
          <w:szCs w:val="24"/>
        </w:rPr>
      </w:pPr>
      <w:r w:rsidRPr="00742EC7">
        <w:rPr>
          <w:szCs w:val="24"/>
        </w:rPr>
        <w:t>Siekiant kuo platesne apimtimi paskatinti Lietuvos namų ūkius gaminti šilumą efektyviausiomis</w:t>
      </w:r>
      <w:r w:rsidR="0069149D" w:rsidRPr="00742EC7">
        <w:rPr>
          <w:szCs w:val="24"/>
        </w:rPr>
        <w:t>,</w:t>
      </w:r>
      <w:r w:rsidRPr="00742EC7">
        <w:rPr>
          <w:szCs w:val="24"/>
        </w:rPr>
        <w:t xml:space="preserve"> aplinkai draugiškomis šilumos gamybos technologijomis ir neriboti keičiamų neefektyvių šilumos gamybos būdų</w:t>
      </w:r>
      <w:r w:rsidR="00DC24A3" w:rsidRPr="00742EC7">
        <w:rPr>
          <w:szCs w:val="24"/>
        </w:rPr>
        <w:t xml:space="preserve"> </w:t>
      </w:r>
      <w:proofErr w:type="gramStart"/>
      <w:r w:rsidR="00DC24A3" w:rsidRPr="00742EC7">
        <w:rPr>
          <w:szCs w:val="24"/>
        </w:rPr>
        <w:t>ir taip prisidedant prie ES prieinamo būsto ir tvarumo tikslų</w:t>
      </w:r>
      <w:proofErr w:type="gramEnd"/>
      <w:r w:rsidRPr="00742EC7">
        <w:rPr>
          <w:szCs w:val="24"/>
        </w:rPr>
        <w:t>, siūlom</w:t>
      </w:r>
      <w:r w:rsidR="00DC24A3" w:rsidRPr="00742EC7">
        <w:rPr>
          <w:szCs w:val="24"/>
        </w:rPr>
        <w:t>a</w:t>
      </w:r>
      <w:r w:rsidRPr="00742EC7">
        <w:rPr>
          <w:szCs w:val="24"/>
        </w:rPr>
        <w:t xml:space="preserve"> </w:t>
      </w:r>
      <w:r w:rsidR="0069149D" w:rsidRPr="00742EC7">
        <w:rPr>
          <w:szCs w:val="24"/>
        </w:rPr>
        <w:t xml:space="preserve">tikslinti </w:t>
      </w:r>
      <w:r w:rsidRPr="00742EC7">
        <w:rPr>
          <w:szCs w:val="24"/>
        </w:rPr>
        <w:t xml:space="preserve">Investicijų </w:t>
      </w:r>
      <w:r w:rsidR="00D50AEE" w:rsidRPr="00742EC7">
        <w:rPr>
          <w:szCs w:val="24"/>
        </w:rPr>
        <w:t xml:space="preserve">programos </w:t>
      </w:r>
      <w:r w:rsidRPr="00742EC7">
        <w:rPr>
          <w:szCs w:val="24"/>
        </w:rPr>
        <w:t xml:space="preserve">konkretaus uždavinio 2.1 „Skatinti energijos vartojimo efektyvumą ir mažinti išmetamų šiltnamio efektą sukeliančių dujų kiekį“ (toliau – 2.1 uždavinys) </w:t>
      </w:r>
      <w:r w:rsidR="004A2EC6" w:rsidRPr="00742EC7">
        <w:rPr>
          <w:szCs w:val="24"/>
        </w:rPr>
        <w:t xml:space="preserve">veiklos </w:t>
      </w:r>
      <w:r w:rsidRPr="00742EC7">
        <w:rPr>
          <w:szCs w:val="24"/>
        </w:rPr>
        <w:t>„Didinti EVE namų ūkiuose, neprijungtuose prie CŠT tinklų“ aprašym</w:t>
      </w:r>
      <w:r w:rsidR="0069149D" w:rsidRPr="00742EC7">
        <w:rPr>
          <w:szCs w:val="24"/>
        </w:rPr>
        <w:t>ą.</w:t>
      </w:r>
      <w:r w:rsidRPr="00742EC7">
        <w:rPr>
          <w:szCs w:val="24"/>
        </w:rPr>
        <w:t xml:space="preserve"> Pagal </w:t>
      </w:r>
      <w:r w:rsidR="0002759C" w:rsidRPr="00742EC7">
        <w:rPr>
          <w:szCs w:val="24"/>
        </w:rPr>
        <w:t xml:space="preserve">ES </w:t>
      </w:r>
      <w:r w:rsidRPr="00742EC7">
        <w:rPr>
          <w:szCs w:val="24"/>
        </w:rPr>
        <w:t>reikalavimus atliktą Lietuvos šilumos ir vėsumos sektoriaus potencialo įvertinimą</w:t>
      </w:r>
      <w:r w:rsidRPr="00742EC7">
        <w:rPr>
          <w:rStyle w:val="Puslapioinaosnuoroda"/>
          <w:szCs w:val="24"/>
        </w:rPr>
        <w:footnoteReference w:id="13"/>
      </w:r>
      <w:r w:rsidRPr="00742EC7">
        <w:rPr>
          <w:szCs w:val="24"/>
        </w:rPr>
        <w:t xml:space="preserve"> nustatyta, kad dalis gyventojų šilumos gamybai tiesiogiai naudoja elektros energiją, todėl tokiuose namų ūkiuose, įdiegus šilumos siurblius, būtų padidintas elektros energijos vartojimo efektyvumas, nes tam pačiam šilumos kiekiui pasigaminti būtų reikalingas mažesnis elektros energijos kiekis</w:t>
      </w:r>
      <w:r w:rsidRPr="00742EC7">
        <w:rPr>
          <w:rStyle w:val="Puslapioinaosnuoroda"/>
          <w:szCs w:val="24"/>
        </w:rPr>
        <w:footnoteReference w:id="14"/>
      </w:r>
      <w:r w:rsidRPr="00742EC7">
        <w:rPr>
          <w:szCs w:val="24"/>
        </w:rPr>
        <w:t>.</w:t>
      </w:r>
    </w:p>
    <w:p w14:paraId="3C55D0C0" w14:textId="77777777" w:rsidR="00E95313" w:rsidRPr="00742EC7" w:rsidRDefault="00E95313" w:rsidP="00E95313">
      <w:pPr>
        <w:widowControl w:val="0"/>
        <w:tabs>
          <w:tab w:val="left" w:pos="741"/>
          <w:tab w:val="left" w:pos="804"/>
        </w:tabs>
        <w:textAlignment w:val="baseline"/>
        <w:rPr>
          <w:iCs/>
          <w:szCs w:val="24"/>
        </w:rPr>
      </w:pPr>
    </w:p>
    <w:p w14:paraId="1BCC3BCB" w14:textId="606EB2E5" w:rsidR="00E95313" w:rsidRPr="00742EC7" w:rsidRDefault="00123394" w:rsidP="00671AE5">
      <w:pPr>
        <w:widowControl w:val="0"/>
        <w:tabs>
          <w:tab w:val="left" w:pos="741"/>
          <w:tab w:val="left" w:pos="804"/>
        </w:tabs>
        <w:ind w:firstLine="0"/>
        <w:textAlignment w:val="baseline"/>
        <w:rPr>
          <w:b/>
          <w:bCs/>
          <w:iCs/>
          <w:szCs w:val="24"/>
        </w:rPr>
      </w:pPr>
      <w:r w:rsidRPr="00174397">
        <w:rPr>
          <w:i/>
          <w:iCs/>
          <w:szCs w:val="24"/>
        </w:rPr>
        <w:t>1.</w:t>
      </w:r>
      <w:r>
        <w:rPr>
          <w:i/>
          <w:iCs/>
          <w:szCs w:val="24"/>
        </w:rPr>
        <w:t>2</w:t>
      </w:r>
      <w:r w:rsidRPr="00174397">
        <w:rPr>
          <w:i/>
          <w:iCs/>
          <w:szCs w:val="24"/>
        </w:rPr>
        <w:t>.</w:t>
      </w:r>
      <w:r>
        <w:rPr>
          <w:b/>
          <w:bCs/>
          <w:szCs w:val="24"/>
        </w:rPr>
        <w:t xml:space="preserve"> </w:t>
      </w:r>
      <w:r w:rsidR="00E95313" w:rsidRPr="00742EC7">
        <w:rPr>
          <w:b/>
          <w:bCs/>
          <w:iCs/>
          <w:szCs w:val="24"/>
        </w:rPr>
        <w:t>Veik</w:t>
      </w:r>
      <w:r w:rsidR="004A2EC6" w:rsidRPr="00742EC7">
        <w:rPr>
          <w:b/>
          <w:bCs/>
          <w:iCs/>
          <w:szCs w:val="24"/>
        </w:rPr>
        <w:t>los</w:t>
      </w:r>
      <w:r w:rsidR="00E95313" w:rsidRPr="00742EC7">
        <w:rPr>
          <w:b/>
          <w:bCs/>
          <w:iCs/>
          <w:szCs w:val="24"/>
        </w:rPr>
        <w:t xml:space="preserve"> </w:t>
      </w:r>
      <w:r w:rsidR="00FF6566" w:rsidRPr="00742EC7">
        <w:rPr>
          <w:b/>
          <w:bCs/>
          <w:iCs/>
          <w:szCs w:val="24"/>
        </w:rPr>
        <w:t xml:space="preserve">2.1.3 </w:t>
      </w:r>
      <w:r w:rsidR="00E95313" w:rsidRPr="00742EC7">
        <w:rPr>
          <w:b/>
          <w:bCs/>
          <w:iCs/>
          <w:szCs w:val="24"/>
        </w:rPr>
        <w:t>„Atnaujinti viešuosius pastatus, didinant juose EVE“ tikslinimas</w:t>
      </w:r>
    </w:p>
    <w:p w14:paraId="4836A9B4" w14:textId="008BFB2A" w:rsidR="00175DA6" w:rsidRPr="00742EC7" w:rsidRDefault="00E95313" w:rsidP="00175DA6">
      <w:pPr>
        <w:ind w:firstLine="0"/>
      </w:pPr>
      <w:r w:rsidRPr="00742EC7">
        <w:t xml:space="preserve">2024 m. balandžio 8 d. pakeistoje </w:t>
      </w:r>
      <w:r w:rsidR="00E82672" w:rsidRPr="00742EC7">
        <w:t>Investicijų programoje</w:t>
      </w:r>
      <w:r w:rsidRPr="00742EC7">
        <w:t xml:space="preserve"> buvo patikslinta viešųjų pastatų atnaujinimo</w:t>
      </w:r>
      <w:r w:rsidRPr="00742EC7">
        <w:rPr>
          <w:b/>
          <w:bCs/>
        </w:rPr>
        <w:t xml:space="preserve"> </w:t>
      </w:r>
      <w:r w:rsidRPr="00742EC7">
        <w:t>finansavimo</w:t>
      </w:r>
      <w:r w:rsidRPr="00742EC7">
        <w:rPr>
          <w:b/>
          <w:bCs/>
        </w:rPr>
        <w:t xml:space="preserve"> </w:t>
      </w:r>
      <w:r w:rsidRPr="00742EC7">
        <w:t xml:space="preserve">forma iš dotacijos taikant sąlygas, kuri derinama su finansine priemone, į dotaciją, derinamą </w:t>
      </w:r>
      <w:proofErr w:type="gramStart"/>
      <w:r w:rsidRPr="00742EC7">
        <w:t>su finansine priemone</w:t>
      </w:r>
      <w:proofErr w:type="gramEnd"/>
      <w:r w:rsidR="001C33DC" w:rsidRPr="00742EC7">
        <w:t>,</w:t>
      </w:r>
      <w:r w:rsidR="00D026EF" w:rsidRPr="00742EC7">
        <w:t xml:space="preserve"> </w:t>
      </w:r>
      <w:r w:rsidR="001C33DC" w:rsidRPr="00742EC7">
        <w:t>k</w:t>
      </w:r>
      <w:r w:rsidRPr="00742EC7">
        <w:t xml:space="preserve">oreguojant finansavimo formą, liko nepanaikinta </w:t>
      </w:r>
      <w:r w:rsidR="004A2EC6" w:rsidRPr="00742EC7">
        <w:t xml:space="preserve">veiklos </w:t>
      </w:r>
      <w:r w:rsidRPr="00742EC7">
        <w:t>aprašomoji dalis „</w:t>
      </w:r>
      <w:r w:rsidRPr="00742EC7">
        <w:rPr>
          <w:i/>
        </w:rPr>
        <w:t xml:space="preserve">prioritetas teikiamas projektams, kuriais siekiama pastatuose aukštesnės kaip B energinės klasės ir renovuoti didesnį plotą“, </w:t>
      </w:r>
      <w:r w:rsidRPr="00742EC7">
        <w:t>kuri susijusi su ankstesn</w:t>
      </w:r>
      <w:r w:rsidR="005C0B92" w:rsidRPr="00742EC7">
        <w:t>ėje I</w:t>
      </w:r>
      <w:r w:rsidR="00126AF8" w:rsidRPr="00742EC7">
        <w:t>nvesticijų programos</w:t>
      </w:r>
      <w:r w:rsidR="005C0B92" w:rsidRPr="00742EC7">
        <w:t xml:space="preserve"> versijoje nustatyta </w:t>
      </w:r>
      <w:r w:rsidRPr="00742EC7">
        <w:t>finansavimo forma (</w:t>
      </w:r>
      <w:r w:rsidR="005C0B92" w:rsidRPr="00742EC7">
        <w:t xml:space="preserve">t. y. </w:t>
      </w:r>
      <w:r w:rsidRPr="00742EC7">
        <w:t xml:space="preserve">dotacija, taikant sąlygas). Atsižvelgiant į tai, kad priemonėse jau galioja nustatytas reikalavimas siekti ne mažesnės kaip B energinio naudingumo klasės ir į tai, kad pakeitus finansavimo formą ir taikant tęstinę projektų atranką, nebus taikomi </w:t>
      </w:r>
      <w:r w:rsidRPr="00742EC7">
        <w:lastRenderedPageBreak/>
        <w:t>prioritetiniai kriterijai projektams, nes tai ne konkursinė priemonė, šios aprašymo dalies siūloma atsisakyti.</w:t>
      </w:r>
    </w:p>
    <w:p w14:paraId="3A2B9F7A" w14:textId="5D6B835D" w:rsidR="00E95313" w:rsidRPr="00742EC7" w:rsidRDefault="00C00976" w:rsidP="00235C15">
      <w:pPr>
        <w:widowControl w:val="0"/>
        <w:tabs>
          <w:tab w:val="left" w:pos="720"/>
          <w:tab w:val="left" w:pos="876"/>
        </w:tabs>
        <w:textAlignment w:val="baseline"/>
        <w:rPr>
          <w:szCs w:val="24"/>
        </w:rPr>
      </w:pPr>
      <w:r w:rsidRPr="00742EC7">
        <w:rPr>
          <w:szCs w:val="24"/>
        </w:rPr>
        <w:t>P</w:t>
      </w:r>
      <w:r w:rsidR="00E95313" w:rsidRPr="00742EC7">
        <w:rPr>
          <w:szCs w:val="24"/>
        </w:rPr>
        <w:t>ažymėti</w:t>
      </w:r>
      <w:r w:rsidRPr="00742EC7">
        <w:rPr>
          <w:szCs w:val="24"/>
        </w:rPr>
        <w:t>na</w:t>
      </w:r>
      <w:r w:rsidR="00E95313" w:rsidRPr="00742EC7">
        <w:rPr>
          <w:szCs w:val="24"/>
        </w:rPr>
        <w:t xml:space="preserve">, kad tinkamas ir visapusiškas Investicijų programoje nustatytų naujojo europinio bauhauzo principų (estetikos, tvarumo, </w:t>
      </w:r>
      <w:proofErr w:type="spellStart"/>
      <w:r w:rsidR="00E95313" w:rsidRPr="00742EC7">
        <w:rPr>
          <w:szCs w:val="24"/>
        </w:rPr>
        <w:t>įtrauktumo</w:t>
      </w:r>
      <w:proofErr w:type="spellEnd"/>
      <w:r w:rsidR="00E95313" w:rsidRPr="00742EC7">
        <w:rPr>
          <w:szCs w:val="24"/>
        </w:rPr>
        <w:t xml:space="preserve">) įgyvendinimas ir laikymasis gali būti užtikrinamas </w:t>
      </w:r>
      <w:r w:rsidR="00E95313" w:rsidRPr="00742EC7">
        <w:rPr>
          <w:b/>
          <w:bCs/>
          <w:szCs w:val="24"/>
        </w:rPr>
        <w:t xml:space="preserve">tik naujai statomiems ir projektuojamiems pastatams </w:t>
      </w:r>
      <w:r w:rsidR="00E95313" w:rsidRPr="00742EC7">
        <w:rPr>
          <w:szCs w:val="24"/>
        </w:rPr>
        <w:t xml:space="preserve">(pagal Lietuvos nacionalinę teisę, techninių projektų vertinimo metu, techniniai projektai privalo atitikti Lietuvos Respublikos architektūros įstatymo reikalavimus </w:t>
      </w:r>
      <w:proofErr w:type="gramStart"/>
      <w:r w:rsidR="00E95313" w:rsidRPr="00742EC7">
        <w:rPr>
          <w:szCs w:val="24"/>
        </w:rPr>
        <w:t>(</w:t>
      </w:r>
      <w:proofErr w:type="gramEnd"/>
      <w:r w:rsidR="00E95313" w:rsidRPr="00742EC7">
        <w:rPr>
          <w:szCs w:val="24"/>
        </w:rPr>
        <w:t xml:space="preserve">III skyriaus 11 straipsnį), į kuriuos naujojo europinio </w:t>
      </w:r>
      <w:r w:rsidR="00313626" w:rsidRPr="00742EC7">
        <w:rPr>
          <w:szCs w:val="24"/>
        </w:rPr>
        <w:t>bauhauzo</w:t>
      </w:r>
      <w:r w:rsidR="00E95313" w:rsidRPr="00742EC7">
        <w:rPr>
          <w:szCs w:val="24"/>
        </w:rPr>
        <w:t xml:space="preserve"> principai</w:t>
      </w:r>
      <w:r w:rsidRPr="00742EC7">
        <w:rPr>
          <w:szCs w:val="24"/>
        </w:rPr>
        <w:t xml:space="preserve"> yra integruoti</w:t>
      </w:r>
      <w:r w:rsidR="00E95313" w:rsidRPr="00742EC7">
        <w:rPr>
          <w:szCs w:val="24"/>
        </w:rPr>
        <w:t xml:space="preserve">). </w:t>
      </w:r>
    </w:p>
    <w:p w14:paraId="141FDDF1" w14:textId="3D869C47" w:rsidR="00E95313" w:rsidRPr="00742EC7" w:rsidRDefault="00E95313" w:rsidP="00DB5FC8">
      <w:pPr>
        <w:pStyle w:val="Sraopastraipa"/>
        <w:widowControl w:val="0"/>
        <w:tabs>
          <w:tab w:val="left" w:pos="720"/>
          <w:tab w:val="left" w:pos="876"/>
        </w:tabs>
        <w:ind w:left="0" w:firstLine="0"/>
        <w:textAlignment w:val="baseline"/>
      </w:pPr>
      <w:r w:rsidRPr="00742EC7">
        <w:t>Atnaujinamų pastatų atveju, siekiant įdiegti energijos vartojimo efektyvumo didinimo priemones, t.y</w:t>
      </w:r>
      <w:r w:rsidR="00E82672" w:rsidRPr="00742EC7">
        <w:t>.</w:t>
      </w:r>
      <w:r w:rsidRPr="00742EC7">
        <w:t xml:space="preserve"> keičiant pastato langus, duris, šiltinant fasadą, diegiant </w:t>
      </w:r>
      <w:proofErr w:type="spellStart"/>
      <w:r w:rsidRPr="00742EC7">
        <w:t>rekuperacijos</w:t>
      </w:r>
      <w:proofErr w:type="spellEnd"/>
      <w:r w:rsidRPr="00742EC7">
        <w:t xml:space="preserve"> sistemas ir pan., nėra galimybės </w:t>
      </w:r>
      <w:proofErr w:type="gramStart"/>
      <w:r w:rsidR="00C00976" w:rsidRPr="00742EC7">
        <w:t>pilnai</w:t>
      </w:r>
      <w:proofErr w:type="gramEnd"/>
      <w:r w:rsidR="00C00976" w:rsidRPr="00742EC7">
        <w:t xml:space="preserve"> taikyti naujojo bauhauzo principų, </w:t>
      </w:r>
      <w:r w:rsidRPr="00742EC7">
        <w:t xml:space="preserve">iš naujo </w:t>
      </w:r>
      <w:r w:rsidR="005C0B92" w:rsidRPr="00742EC7">
        <w:t xml:space="preserve">numatyti </w:t>
      </w:r>
      <w:r w:rsidRPr="00742EC7">
        <w:t xml:space="preserve">papildomų erdvių orientuotų į vartotoją ir jo poreikius. Pagrindinis jau pastatytų atnaujinamų pastatų tikslas pagal šią veiklą – prisidėti prie energijos vartojimo efektyvumo didinimo tikslų. </w:t>
      </w:r>
      <w:r w:rsidR="005C0B92" w:rsidRPr="00742EC7">
        <w:t>Atsižvelgiant į tai, kad pagal š</w:t>
      </w:r>
      <w:r w:rsidR="004A2EC6" w:rsidRPr="00742EC7">
        <w:t>ią</w:t>
      </w:r>
      <w:r w:rsidR="005C0B92" w:rsidRPr="00742EC7">
        <w:t xml:space="preserve"> konkr</w:t>
      </w:r>
      <w:r w:rsidR="004A2EC6" w:rsidRPr="00742EC7">
        <w:t>ečią</w:t>
      </w:r>
      <w:r w:rsidR="005C0B92" w:rsidRPr="00742EC7">
        <w:t xml:space="preserve"> </w:t>
      </w:r>
      <w:r w:rsidR="004A2EC6" w:rsidRPr="00742EC7">
        <w:t>veiklą</w:t>
      </w:r>
      <w:r w:rsidR="005C0B92" w:rsidRPr="00742EC7">
        <w:t xml:space="preserve"> </w:t>
      </w:r>
      <w:r w:rsidR="000273BF" w:rsidRPr="00742EC7">
        <w:t>i</w:t>
      </w:r>
      <w:r w:rsidR="005C0B92" w:rsidRPr="00742EC7">
        <w:t xml:space="preserve">nvesticijų į </w:t>
      </w:r>
      <w:r w:rsidRPr="00742EC7">
        <w:rPr>
          <w:b/>
          <w:bCs/>
        </w:rPr>
        <w:t xml:space="preserve">naujų pastatų </w:t>
      </w:r>
      <w:r w:rsidR="005C0B92" w:rsidRPr="00742EC7">
        <w:rPr>
          <w:b/>
          <w:bCs/>
        </w:rPr>
        <w:t>statybą nebus</w:t>
      </w:r>
      <w:r w:rsidRPr="00742EC7">
        <w:rPr>
          <w:b/>
          <w:bCs/>
        </w:rPr>
        <w:t xml:space="preserve">, </w:t>
      </w:r>
      <w:r w:rsidRPr="00742EC7">
        <w:t>siūl</w:t>
      </w:r>
      <w:r w:rsidR="00175DA6" w:rsidRPr="00742EC7">
        <w:t>om</w:t>
      </w:r>
      <w:r w:rsidR="00743377" w:rsidRPr="00742EC7">
        <w:t>a</w:t>
      </w:r>
      <w:r w:rsidRPr="00742EC7">
        <w:t xml:space="preserve"> nereikalauti</w:t>
      </w:r>
      <w:r w:rsidR="00C00976" w:rsidRPr="00742EC7">
        <w:t xml:space="preserve"> </w:t>
      </w:r>
      <w:r w:rsidRPr="00742EC7">
        <w:rPr>
          <w:b/>
          <w:bCs/>
        </w:rPr>
        <w:t>atnaujinamiems pastatams</w:t>
      </w:r>
      <w:r w:rsidRPr="00742EC7">
        <w:t xml:space="preserve"> pilna apimtimi </w:t>
      </w:r>
      <w:r w:rsidR="000273BF" w:rsidRPr="00742EC7">
        <w:t>laikytis</w:t>
      </w:r>
      <w:r w:rsidR="005C0B92" w:rsidRPr="00742EC7">
        <w:t xml:space="preserve"> naujojo</w:t>
      </w:r>
      <w:r w:rsidR="000273BF" w:rsidRPr="00742EC7">
        <w:t xml:space="preserve"> Europinio</w:t>
      </w:r>
      <w:r w:rsidRPr="00742EC7">
        <w:t xml:space="preserve"> bauhauzo principų reikalavimų.</w:t>
      </w:r>
    </w:p>
    <w:p w14:paraId="50C78415" w14:textId="20DCDD01" w:rsidR="00E95313" w:rsidRPr="00742EC7" w:rsidRDefault="00E95313" w:rsidP="008B63A2">
      <w:pPr>
        <w:pStyle w:val="Antrat1"/>
        <w:ind w:firstLine="0"/>
        <w:rPr>
          <w:szCs w:val="24"/>
        </w:rPr>
      </w:pPr>
      <w:r w:rsidRPr="00742EC7">
        <w:rPr>
          <w:rFonts w:cs="Times New Roman"/>
          <w:szCs w:val="24"/>
        </w:rPr>
        <w:t>KONKRETUS UŽDAVINYS –</w:t>
      </w:r>
      <w:r w:rsidRPr="00742EC7">
        <w:rPr>
          <w:szCs w:val="24"/>
        </w:rPr>
        <w:t xml:space="preserve"> 2.3 „Plėtoti pažangiąsias elektros energijos sistemas, tinklus ir energijos kaupimo ne </w:t>
      </w:r>
      <w:proofErr w:type="spellStart"/>
      <w:r w:rsidRPr="00742EC7">
        <w:rPr>
          <w:szCs w:val="24"/>
        </w:rPr>
        <w:t>transeuropiniame</w:t>
      </w:r>
      <w:proofErr w:type="spellEnd"/>
      <w:r w:rsidRPr="00742EC7">
        <w:rPr>
          <w:szCs w:val="24"/>
        </w:rPr>
        <w:t xml:space="preserve"> energetikos tinkle (TEN-E) sprendimus“</w:t>
      </w:r>
    </w:p>
    <w:p w14:paraId="21BF6065" w14:textId="138BAB1E" w:rsidR="00E95313" w:rsidRPr="00742EC7" w:rsidRDefault="006C73A4" w:rsidP="006C73A4">
      <w:pPr>
        <w:widowControl w:val="0"/>
        <w:tabs>
          <w:tab w:val="left" w:pos="567"/>
        </w:tabs>
        <w:spacing w:before="240" w:after="240"/>
        <w:ind w:firstLine="0"/>
        <w:textAlignment w:val="baseline"/>
        <w:rPr>
          <w:i/>
          <w:iCs/>
          <w:szCs w:val="24"/>
        </w:rPr>
      </w:pPr>
      <w:r w:rsidRPr="00742EC7">
        <w:rPr>
          <w:i/>
          <w:iCs/>
          <w:szCs w:val="24"/>
        </w:rPr>
        <w:t>1. Siūlomo pakeitimo priežastys ir svarba</w:t>
      </w:r>
    </w:p>
    <w:p w14:paraId="72BF4A49" w14:textId="66CF0F49" w:rsidR="004D689B" w:rsidRPr="00742EC7" w:rsidRDefault="00E95313" w:rsidP="00DB5FC8">
      <w:pPr>
        <w:widowControl w:val="0"/>
        <w:tabs>
          <w:tab w:val="left" w:pos="876"/>
        </w:tabs>
        <w:rPr>
          <w:szCs w:val="24"/>
        </w:rPr>
      </w:pPr>
      <w:r w:rsidRPr="00742EC7">
        <w:rPr>
          <w:szCs w:val="24"/>
        </w:rPr>
        <w:t xml:space="preserve">Poreikis tikslinti Investicijų programos 2 prioriteto „Žalesnė Lietuva“ 2.3 konkretaus uždavinio „Plėtoti pažangiąsias elektros energijos sistemas, tinklus ir energijos kaupimo ne </w:t>
      </w:r>
      <w:proofErr w:type="spellStart"/>
      <w:r w:rsidRPr="00742EC7">
        <w:rPr>
          <w:szCs w:val="24"/>
        </w:rPr>
        <w:t>transeuropiniame</w:t>
      </w:r>
      <w:proofErr w:type="spellEnd"/>
      <w:r w:rsidRPr="00742EC7">
        <w:rPr>
          <w:szCs w:val="24"/>
        </w:rPr>
        <w:t xml:space="preserve"> energetikos tinkle (TEN-E) sprendimus“ (toliau – 2.3 uždavinys) </w:t>
      </w:r>
      <w:r w:rsidR="004A2EC6" w:rsidRPr="00742EC7">
        <w:rPr>
          <w:b/>
          <w:bCs/>
          <w:szCs w:val="24"/>
        </w:rPr>
        <w:t xml:space="preserve">veiklos </w:t>
      </w:r>
      <w:r w:rsidRPr="00742EC7">
        <w:rPr>
          <w:b/>
          <w:bCs/>
          <w:szCs w:val="24"/>
        </w:rPr>
        <w:t xml:space="preserve">„Diegti išmaniuosius sprendimus į elektros skirstomąjį tinklą paskirstytosios gamybos iš AEI </w:t>
      </w:r>
      <w:proofErr w:type="gramStart"/>
      <w:r w:rsidRPr="00742EC7">
        <w:rPr>
          <w:b/>
          <w:bCs/>
          <w:szCs w:val="24"/>
        </w:rPr>
        <w:t>ir energijos kaupimo integravimui ir valdymui</w:t>
      </w:r>
      <w:proofErr w:type="gramEnd"/>
      <w:r w:rsidRPr="00742EC7">
        <w:rPr>
          <w:b/>
          <w:bCs/>
          <w:szCs w:val="24"/>
        </w:rPr>
        <w:t>“</w:t>
      </w:r>
      <w:r w:rsidRPr="00742EC7">
        <w:rPr>
          <w:szCs w:val="24"/>
        </w:rPr>
        <w:t xml:space="preserve"> aprašymą </w:t>
      </w:r>
      <w:r w:rsidR="00213029" w:rsidRPr="00742EC7">
        <w:rPr>
          <w:szCs w:val="24"/>
        </w:rPr>
        <w:t>kilo</w:t>
      </w:r>
      <w:r w:rsidRPr="00742EC7">
        <w:rPr>
          <w:szCs w:val="24"/>
        </w:rPr>
        <w:t xml:space="preserve"> dėl vis labiau aktualėjančios problemos, susijusios su decentralizuotos elektros energijos, pagamintos gaminančių vartotojų AEI elektrinėse, integravimo į elektros energijos skirstomąjį tinklą. </w:t>
      </w:r>
      <w:r w:rsidR="00316A14" w:rsidRPr="00742EC7">
        <w:rPr>
          <w:szCs w:val="24"/>
        </w:rPr>
        <w:t>S</w:t>
      </w:r>
      <w:r w:rsidRPr="00742EC7">
        <w:rPr>
          <w:szCs w:val="24"/>
        </w:rPr>
        <w:t xml:space="preserve">parčiai </w:t>
      </w:r>
      <w:r w:rsidR="00316A14" w:rsidRPr="00742EC7">
        <w:rPr>
          <w:szCs w:val="24"/>
        </w:rPr>
        <w:t xml:space="preserve">plečiantis </w:t>
      </w:r>
      <w:r w:rsidRPr="00742EC7">
        <w:rPr>
          <w:szCs w:val="24"/>
        </w:rPr>
        <w:t>decentralizuot</w:t>
      </w:r>
      <w:r w:rsidR="00B37A04" w:rsidRPr="00742EC7">
        <w:rPr>
          <w:szCs w:val="24"/>
        </w:rPr>
        <w:t>ai</w:t>
      </w:r>
      <w:r w:rsidRPr="00742EC7">
        <w:rPr>
          <w:szCs w:val="24"/>
        </w:rPr>
        <w:t xml:space="preserve"> gamyb</w:t>
      </w:r>
      <w:r w:rsidR="00B37A04" w:rsidRPr="00742EC7">
        <w:rPr>
          <w:szCs w:val="24"/>
        </w:rPr>
        <w:t>ai</w:t>
      </w:r>
      <w:r w:rsidRPr="00742EC7">
        <w:rPr>
          <w:szCs w:val="24"/>
        </w:rPr>
        <w:t xml:space="preserve"> iš AEI, susiduriama su skirstomojo tinklo pralaidumų trūkumu. Ne visi skirstomųjų tinklų operatorių įgyvendinami projektai, susiję su AEI integracija, </w:t>
      </w:r>
      <w:r w:rsidR="00316A14" w:rsidRPr="00742EC7">
        <w:rPr>
          <w:szCs w:val="24"/>
        </w:rPr>
        <w:t xml:space="preserve">apima </w:t>
      </w:r>
      <w:r w:rsidRPr="00742EC7">
        <w:rPr>
          <w:szCs w:val="24"/>
        </w:rPr>
        <w:t xml:space="preserve">išmaniųjų technologijų </w:t>
      </w:r>
      <w:r w:rsidR="00316A14" w:rsidRPr="00742EC7">
        <w:rPr>
          <w:szCs w:val="24"/>
        </w:rPr>
        <w:t xml:space="preserve">diegimą. Taigi, siekiant padidinti </w:t>
      </w:r>
      <w:r w:rsidR="00B3088F" w:rsidRPr="00742EC7">
        <w:rPr>
          <w:szCs w:val="24"/>
        </w:rPr>
        <w:t xml:space="preserve">elektros tinklų </w:t>
      </w:r>
      <w:r w:rsidR="00316A14" w:rsidRPr="00742EC7">
        <w:rPr>
          <w:szCs w:val="24"/>
        </w:rPr>
        <w:t>pralaidumą, reikalingą didesnės apimties AEI integracijai, būtina modernizuoti</w:t>
      </w:r>
      <w:r w:rsidR="00B3088F" w:rsidRPr="00742EC7">
        <w:rPr>
          <w:szCs w:val="24"/>
        </w:rPr>
        <w:t xml:space="preserve"> transformatorines pastotes ir transformatorius</w:t>
      </w:r>
      <w:r w:rsidRPr="00742EC7">
        <w:rPr>
          <w:szCs w:val="24"/>
        </w:rPr>
        <w:t xml:space="preserve">. </w:t>
      </w:r>
      <w:r w:rsidR="00316A14" w:rsidRPr="00742EC7">
        <w:rPr>
          <w:szCs w:val="24"/>
        </w:rPr>
        <w:t>Atsižvelgiant į tai ir s</w:t>
      </w:r>
      <w:r w:rsidRPr="00742EC7">
        <w:rPr>
          <w:szCs w:val="24"/>
        </w:rPr>
        <w:t xml:space="preserve">iekiant, kad </w:t>
      </w:r>
      <w:r w:rsidR="00316A14" w:rsidRPr="00742EC7">
        <w:rPr>
          <w:szCs w:val="24"/>
        </w:rPr>
        <w:t xml:space="preserve">investicijomis </w:t>
      </w:r>
      <w:r w:rsidRPr="00742EC7">
        <w:rPr>
          <w:szCs w:val="24"/>
        </w:rPr>
        <w:t xml:space="preserve"> </w:t>
      </w:r>
      <w:r w:rsidR="00316A14" w:rsidRPr="00742EC7">
        <w:rPr>
          <w:szCs w:val="24"/>
        </w:rPr>
        <w:t xml:space="preserve">būtų visapusiškai </w:t>
      </w:r>
      <w:r w:rsidRPr="00742EC7">
        <w:rPr>
          <w:szCs w:val="24"/>
        </w:rPr>
        <w:t>prisid</w:t>
      </w:r>
      <w:r w:rsidR="00316A14" w:rsidRPr="00742EC7">
        <w:rPr>
          <w:szCs w:val="24"/>
        </w:rPr>
        <w:t xml:space="preserve">edama </w:t>
      </w:r>
      <w:r w:rsidRPr="00742EC7">
        <w:rPr>
          <w:szCs w:val="24"/>
        </w:rPr>
        <w:t xml:space="preserve">prie AEI </w:t>
      </w:r>
      <w:r w:rsidR="00316A14" w:rsidRPr="00742EC7">
        <w:rPr>
          <w:szCs w:val="24"/>
        </w:rPr>
        <w:t>plėtros</w:t>
      </w:r>
      <w:r w:rsidRPr="00742EC7">
        <w:rPr>
          <w:szCs w:val="24"/>
        </w:rPr>
        <w:t xml:space="preserve">, siūloma </w:t>
      </w:r>
      <w:r w:rsidR="00316A14" w:rsidRPr="00742EC7">
        <w:rPr>
          <w:szCs w:val="24"/>
        </w:rPr>
        <w:t xml:space="preserve">kartu su </w:t>
      </w:r>
      <w:r w:rsidRPr="00742EC7">
        <w:rPr>
          <w:szCs w:val="24"/>
        </w:rPr>
        <w:t xml:space="preserve">išmaniųjų sprendimų </w:t>
      </w:r>
      <w:r w:rsidR="00316A14" w:rsidRPr="00742EC7">
        <w:rPr>
          <w:szCs w:val="24"/>
        </w:rPr>
        <w:t>diegimu</w:t>
      </w:r>
      <w:r w:rsidR="00933FC7" w:rsidRPr="00742EC7">
        <w:rPr>
          <w:szCs w:val="24"/>
        </w:rPr>
        <w:t xml:space="preserve"> sudaryti galimybes </w:t>
      </w:r>
      <w:r w:rsidRPr="00742EC7">
        <w:rPr>
          <w:szCs w:val="24"/>
        </w:rPr>
        <w:t xml:space="preserve">skatinti ir tinklo pralaidumus didinančių sprendimų diegimą, t. y. investuoti į transformatorinių pastočių bei transformatorių modernizavimą, užtikrinantį tinklo pralaidumų padidėjimą. </w:t>
      </w:r>
    </w:p>
    <w:p w14:paraId="45FAE06B" w14:textId="11397C05" w:rsidR="004D689B" w:rsidRPr="00742EC7" w:rsidRDefault="0033235C" w:rsidP="0033235C">
      <w:pPr>
        <w:pStyle w:val="Antrat1"/>
        <w:ind w:firstLine="0"/>
      </w:pPr>
      <w:r w:rsidRPr="00742EC7">
        <w:t>KONKRETUS UŽDAVINYS – 2.4 „</w:t>
      </w:r>
      <w:r w:rsidRPr="00742EC7">
        <w:rPr>
          <w:bCs/>
          <w:lang w:val="lt"/>
        </w:rPr>
        <w:t xml:space="preserve">Skatinti prisitaikymą prie klimato kaitos ir nelaimių rizikos prevenciją, atsparumą, atsižvelgiant į </w:t>
      </w:r>
      <w:proofErr w:type="spellStart"/>
      <w:r w:rsidRPr="00742EC7">
        <w:rPr>
          <w:bCs/>
          <w:lang w:val="lt"/>
        </w:rPr>
        <w:t>ekosisteminius</w:t>
      </w:r>
      <w:proofErr w:type="spellEnd"/>
      <w:r w:rsidRPr="00742EC7">
        <w:rPr>
          <w:bCs/>
          <w:lang w:val="lt"/>
        </w:rPr>
        <w:t xml:space="preserve"> metodus</w:t>
      </w:r>
      <w:r w:rsidRPr="00742EC7">
        <w:t>“</w:t>
      </w:r>
    </w:p>
    <w:p w14:paraId="08071E68" w14:textId="77777777" w:rsidR="008D3703" w:rsidRPr="00742EC7" w:rsidRDefault="008D3703" w:rsidP="008D3703">
      <w:pPr>
        <w:widowControl w:val="0"/>
        <w:tabs>
          <w:tab w:val="left" w:pos="567"/>
        </w:tabs>
        <w:spacing w:before="240" w:after="240"/>
        <w:ind w:firstLine="0"/>
        <w:rPr>
          <w:i/>
          <w:iCs/>
          <w:szCs w:val="24"/>
        </w:rPr>
      </w:pPr>
      <w:r w:rsidRPr="00742EC7">
        <w:rPr>
          <w:i/>
          <w:iCs/>
          <w:szCs w:val="24"/>
        </w:rPr>
        <w:t xml:space="preserve">1. Siūlomo pakeitimo priežastys ir svarba </w:t>
      </w:r>
    </w:p>
    <w:p w14:paraId="3252F770" w14:textId="77777777" w:rsidR="008D3703" w:rsidRPr="00742EC7" w:rsidRDefault="008D3703" w:rsidP="008D3703">
      <w:pPr>
        <w:widowControl w:val="0"/>
        <w:rPr>
          <w:szCs w:val="24"/>
        </w:rPr>
      </w:pPr>
      <w:r w:rsidRPr="00742EC7">
        <w:rPr>
          <w:szCs w:val="24"/>
        </w:rPr>
        <w:t xml:space="preserve">Investicijų programos konkretaus uždavinio 2.4 „Skatinti prisitaikymą prie klimato kaitos ir nelaimių rizikos prevenciją, atsparumą, atsižvelgiant į </w:t>
      </w:r>
      <w:proofErr w:type="spellStart"/>
      <w:r w:rsidRPr="00742EC7">
        <w:rPr>
          <w:szCs w:val="24"/>
        </w:rPr>
        <w:t>ekosisteminius</w:t>
      </w:r>
      <w:proofErr w:type="spellEnd"/>
      <w:r w:rsidRPr="00742EC7">
        <w:rPr>
          <w:szCs w:val="24"/>
        </w:rPr>
        <w:t xml:space="preserve"> metodus“ (toliau – 2.4 uždavinys) keitimo pasiūlymas teikiamas siekiant patikslinti uždavinio ir veiklos 2.4.1 „Potvynių rizikos valdymo ir mažinimo priemonių, numatytų potvynių rizikos valdymo planuose, įgyvendinimas“ aprašymą, praplečiant potvynių rizikos valdymo ir mažinimo priemonių, numatytų potvynių rizikos valdymo planuose, įgyvendinimą, atsisakant specifinių teritorijų ir numatant šias priemones taikyti visame VVL regione. </w:t>
      </w:r>
    </w:p>
    <w:p w14:paraId="3F41C866" w14:textId="207E03DE" w:rsidR="008D3703" w:rsidRPr="00742EC7" w:rsidRDefault="008D3703" w:rsidP="008D3703">
      <w:pPr>
        <w:widowControl w:val="0"/>
        <w:rPr>
          <w:szCs w:val="24"/>
        </w:rPr>
      </w:pPr>
      <w:r w:rsidRPr="00742EC7">
        <w:rPr>
          <w:szCs w:val="24"/>
        </w:rPr>
        <w:t>Didžiausią pavojų žmonių sveikatai, aplinkai, kultūros paveldui, ekonominei veiklai keliančios potvynių rizikos zonos užima daugiau kaip 6 tūkst. hektarų</w:t>
      </w:r>
      <w:r w:rsidR="004E05CF" w:rsidRPr="00742EC7">
        <w:rPr>
          <w:rStyle w:val="Puslapioinaosnuoroda"/>
          <w:szCs w:val="24"/>
        </w:rPr>
        <w:footnoteReference w:id="15"/>
      </w:r>
      <w:r w:rsidRPr="00742EC7">
        <w:rPr>
          <w:szCs w:val="24"/>
        </w:rPr>
        <w:t xml:space="preserve">, dauguma jų yra Vakarų Lietuvoje, </w:t>
      </w:r>
      <w:r w:rsidRPr="00742EC7">
        <w:rPr>
          <w:szCs w:val="24"/>
        </w:rPr>
        <w:lastRenderedPageBreak/>
        <w:t xml:space="preserve">tačiau nemaža dalis ir Vidurio Lietuvoje, todėl apsaugos nuo potvynių priemonių įgyvendinimo teritorijos praplėtimas </w:t>
      </w:r>
      <w:r w:rsidR="00E350A3" w:rsidRPr="00742EC7">
        <w:rPr>
          <w:szCs w:val="24"/>
        </w:rPr>
        <w:t xml:space="preserve">itin </w:t>
      </w:r>
      <w:r w:rsidRPr="00742EC7">
        <w:rPr>
          <w:szCs w:val="24"/>
        </w:rPr>
        <w:t>svarbus. Keitimą būtina atlikti atsižvelgiant į klimato kaitos Lietuvoje keliamą grėsmę aplinkai, gyventojams ir siekiant sumažinti gamtinių ekosistemų ir šalies ūkio sektorių pažeidžiamumą bei sustiprinti jų atsparumą, gebėjimą prisitaikyti ir reagavimą į klimato kaitos pokyčius. Taip pat siekiama užtikrinti palankias visuomenės gyvenimo ir ūkinės veiklos sąlygas darniam vystymuisi kuo didesnėje šalies teritorijoje sumažinant potvynių grėsmę ir dėl to atsirandantį poreikį potvynių rizikos valdymo ir mažinimo priemones įgyvendinti rizikingose vietovėse VVL regione, kurios gali kisti priklausomai nuo klimato kaitos, upių srautų pokyčių ar kitų aplinkos veiksnių. Patikslinus aptariamo uždavinio aprašymą bus sudaryta galimybė taikyti platesnį, integruotą požiūrį į potvynių valdymą, efektyviau reaguoti į besikeičiančias sąlygas bei užtikrinti ilgalaikį veiksmingumą ir prisitaikymą prie klimato kaitos.</w:t>
      </w:r>
    </w:p>
    <w:p w14:paraId="6E7658D7" w14:textId="48E2E8EB" w:rsidR="00542068" w:rsidRPr="00742EC7" w:rsidRDefault="00542068" w:rsidP="00BE1FD0">
      <w:pPr>
        <w:pStyle w:val="Antrat1"/>
        <w:ind w:firstLine="0"/>
      </w:pPr>
      <w:r w:rsidRPr="00742EC7">
        <w:t>K</w:t>
      </w:r>
      <w:r w:rsidRPr="00742EC7">
        <w:rPr>
          <w:rFonts w:cs="Times New Roman"/>
        </w:rPr>
        <w:t>ONKRETUS UŽDAVINYS –</w:t>
      </w:r>
      <w:r w:rsidRPr="00742EC7">
        <w:t xml:space="preserve"> 2.5 „</w:t>
      </w:r>
      <w:r w:rsidRPr="00742EC7">
        <w:rPr>
          <w:lang w:val="lt"/>
        </w:rPr>
        <w:t>Skatinti prieigą prie vandens ir tvarią vandentvarką“</w:t>
      </w:r>
    </w:p>
    <w:p w14:paraId="4D3B2511" w14:textId="2FACFC30" w:rsidR="00542068" w:rsidRPr="00742EC7" w:rsidRDefault="00542068" w:rsidP="00BE1FD0">
      <w:pPr>
        <w:widowControl w:val="0"/>
        <w:tabs>
          <w:tab w:val="left" w:pos="567"/>
        </w:tabs>
        <w:spacing w:before="240" w:after="240"/>
        <w:ind w:firstLine="0"/>
        <w:textAlignment w:val="baseline"/>
        <w:rPr>
          <w:i/>
          <w:iCs/>
          <w:szCs w:val="24"/>
        </w:rPr>
      </w:pPr>
      <w:r w:rsidRPr="00742EC7">
        <w:rPr>
          <w:i/>
          <w:iCs/>
          <w:szCs w:val="24"/>
        </w:rPr>
        <w:t>1. Siūlomo pakeitimo priežastys ir svarba</w:t>
      </w:r>
    </w:p>
    <w:p w14:paraId="0C00CEDF" w14:textId="5F32D223" w:rsidR="00542068" w:rsidRPr="00742EC7" w:rsidRDefault="00542068" w:rsidP="004347B3">
      <w:pPr>
        <w:widowControl w:val="0"/>
        <w:tabs>
          <w:tab w:val="left" w:pos="567"/>
        </w:tabs>
        <w:textAlignment w:val="baseline"/>
        <w:rPr>
          <w:szCs w:val="24"/>
        </w:rPr>
      </w:pPr>
      <w:r w:rsidRPr="00742EC7">
        <w:rPr>
          <w:szCs w:val="24"/>
        </w:rPr>
        <w:t xml:space="preserve">Investicijų programos </w:t>
      </w:r>
      <w:r w:rsidR="004A2EC6" w:rsidRPr="00742EC7">
        <w:rPr>
          <w:szCs w:val="24"/>
        </w:rPr>
        <w:t xml:space="preserve">konkretaus uždavinio </w:t>
      </w:r>
      <w:r w:rsidRPr="00742EC7">
        <w:rPr>
          <w:szCs w:val="24"/>
        </w:rPr>
        <w:t>2.5 „</w:t>
      </w:r>
      <w:r w:rsidRPr="00742EC7">
        <w:rPr>
          <w:szCs w:val="24"/>
          <w:lang w:val="lt"/>
        </w:rPr>
        <w:t>Skatinti prieigą prie vandens ir tvarią vandentvarką“ (toliau – 2.5 uždavinys)</w:t>
      </w:r>
      <w:r w:rsidRPr="00742EC7">
        <w:rPr>
          <w:szCs w:val="24"/>
        </w:rPr>
        <w:t xml:space="preserve"> keitimo pasiūlymas teikiamas siekiant patikslinti Investicijų programos lėšomis tinkamą finansuoti teritoriją pagal Lietuvos Respublikos įstatymuose naudojamas sąvokas, t. y. vietoj „aglomeracija“ reikalinga nurodyti „gyvenamoji vietovė“. Vadovaujantis Lietuvos Respublikos geriamojo vandens tiekimo ir nuotekų tvarkymo įstatymu, aglomeracija suprantama kaip: „urbanizuotose ar urbanizuojamose teritorijose esanti viešojo geriamojo vandens tiekimo ir nuotekų tvarkymo teritorija ar jos dalis, kurioje susidaro ar gali susidaryti 2 000 ir daugiau gyventojų ekvivalentų atitinkanti tarša ir kurioje geriamasis vanduo tiekiamas ar numatomas tiekti centralizuota geriamojo vandens tiekimo sistema arba išgaunamas individualiai, o susidarančios ar galinčios susidaryti nuotekos surenkamos centralizuotomis nuotekų surinkimo sistemomis arba sutvarkomos nuotekų valymo (arba) kaupimo įrenginiais“. Lietuvos Respublikos teritorijos administracinių vienetų ir jų ribų įstatyme nurodyta: „Lietuvos Respublikos teritorija skirstoma į administracinius vienetus, kurie susideda iš gyvenamųjų vietovių“. Todėl miestai ir kaimai, kuriuose gyvena 200-2000 gyventojų, įvardijami kaip gyvenamosios vietovės. Nėra kitų ES lėšomis finansuojamų priemonių, pagal kurias būtų remiami vandentvarkos projektai. Šiuo keitimu tikslinamos sąvokos, o teritorijų ribos, kur galimos investicijos, nekeičiamos. </w:t>
      </w:r>
    </w:p>
    <w:p w14:paraId="67EA3047" w14:textId="62C40ABA" w:rsidR="00542068" w:rsidRPr="00742EC7" w:rsidRDefault="00542068" w:rsidP="00802CA5">
      <w:pPr>
        <w:pStyle w:val="Antrat1"/>
        <w:ind w:firstLine="0"/>
      </w:pPr>
      <w:r w:rsidRPr="00742EC7">
        <w:t>K</w:t>
      </w:r>
      <w:r w:rsidRPr="00742EC7">
        <w:rPr>
          <w:rFonts w:cs="Times New Roman"/>
        </w:rPr>
        <w:t>ONKRETUS UŽDAVINYS –</w:t>
      </w:r>
      <w:r w:rsidRPr="00742EC7">
        <w:t xml:space="preserve"> 2.6 „Skatinti perėjimą prie žiedinės ir efektyvaus išteklių naudojimo ekonomikos“</w:t>
      </w:r>
    </w:p>
    <w:p w14:paraId="3F1D4866" w14:textId="7DDF7F0B" w:rsidR="00542068" w:rsidRPr="00742EC7" w:rsidRDefault="00542068" w:rsidP="00802CA5">
      <w:pPr>
        <w:widowControl w:val="0"/>
        <w:tabs>
          <w:tab w:val="left" w:pos="567"/>
        </w:tabs>
        <w:spacing w:before="240" w:after="240"/>
        <w:ind w:firstLine="0"/>
        <w:textAlignment w:val="baseline"/>
        <w:rPr>
          <w:i/>
          <w:iCs/>
          <w:szCs w:val="24"/>
        </w:rPr>
      </w:pPr>
      <w:r w:rsidRPr="00742EC7">
        <w:rPr>
          <w:i/>
          <w:iCs/>
          <w:szCs w:val="24"/>
        </w:rPr>
        <w:t>1. Siūlomo pakeitimo priežastys ir svarba</w:t>
      </w:r>
      <w:r w:rsidR="00195EFF" w:rsidRPr="00742EC7">
        <w:rPr>
          <w:i/>
          <w:iCs/>
          <w:szCs w:val="24"/>
        </w:rPr>
        <w:t>.</w:t>
      </w:r>
    </w:p>
    <w:p w14:paraId="1011BBBE" w14:textId="77777777" w:rsidR="007143EA" w:rsidRPr="00273A0F" w:rsidRDefault="007143EA" w:rsidP="007143EA">
      <w:pPr>
        <w:widowControl w:val="0"/>
        <w:tabs>
          <w:tab w:val="left" w:pos="567"/>
        </w:tabs>
      </w:pPr>
      <w:r>
        <w:t xml:space="preserve">Teikiamu </w:t>
      </w:r>
      <w:r w:rsidRPr="00742EC7">
        <w:rPr>
          <w:szCs w:val="24"/>
        </w:rPr>
        <w:t>Investicijų programos 2.6 uždavinio „Skatinti perėjimą prie žiedinės ir efektyvaus išteklių naudojimo ekonomikos“ (toliau – 2.6 uždavinys)</w:t>
      </w:r>
      <w:r>
        <w:rPr>
          <w:szCs w:val="24"/>
        </w:rPr>
        <w:t xml:space="preserve">, veiklos </w:t>
      </w:r>
      <w:r w:rsidRPr="00273A0F">
        <w:rPr>
          <w:bCs/>
        </w:rPr>
        <w:t>„</w:t>
      </w:r>
      <w:r w:rsidRPr="00273A0F">
        <w:rPr>
          <w:b/>
        </w:rPr>
        <w:t>P</w:t>
      </w:r>
      <w:r w:rsidRPr="00273A0F">
        <w:rPr>
          <w:b/>
          <w:kern w:val="24"/>
        </w:rPr>
        <w:t>lėtoti atliekų paruošimo perdirbti ir perdirbimo pajėgumus</w:t>
      </w:r>
      <w:r>
        <w:rPr>
          <w:b/>
          <w:kern w:val="24"/>
        </w:rPr>
        <w:t>“</w:t>
      </w:r>
      <w:r w:rsidRPr="00273A0F">
        <w:rPr>
          <w:bCs/>
          <w:kern w:val="24"/>
        </w:rPr>
        <w:t xml:space="preserve"> </w:t>
      </w:r>
      <w:r>
        <w:t>keitimo pasiū</w:t>
      </w:r>
      <w:r w:rsidRPr="00276582">
        <w:t>l</w:t>
      </w:r>
      <w:r>
        <w:t xml:space="preserve">ymu siekiama sudaryti galimybes efektyviau tvarkyti komunalines atliekas, įgyvendinant </w:t>
      </w:r>
      <w:r w:rsidRPr="00E90236">
        <w:t>2008 m. lapkričio 19 d. Europos Parlamento ir Tarybos direktyv</w:t>
      </w:r>
      <w:r>
        <w:t>ą</w:t>
      </w:r>
      <w:r w:rsidRPr="00E90236">
        <w:t xml:space="preserve"> 2008/98/EB dėl atliekų ir panaikinančios kai kurias direktyvas </w:t>
      </w:r>
      <w:proofErr w:type="gramStart"/>
      <w:r w:rsidRPr="00E90236">
        <w:t>(</w:t>
      </w:r>
      <w:proofErr w:type="gramEnd"/>
      <w:r w:rsidRPr="00E90236">
        <w:t>toliau – Direktyva 2008/98)</w:t>
      </w:r>
      <w:r>
        <w:t xml:space="preserve">, didinti </w:t>
      </w:r>
      <w:r w:rsidRPr="000D133F">
        <w:t xml:space="preserve">Lietuvos </w:t>
      </w:r>
      <w:proofErr w:type="spellStart"/>
      <w:r w:rsidRPr="000D133F">
        <w:t>žiediškumo</w:t>
      </w:r>
      <w:proofErr w:type="spellEnd"/>
      <w:r w:rsidRPr="000D133F">
        <w:t xml:space="preserve"> rodikl</w:t>
      </w:r>
      <w:r>
        <w:t xml:space="preserve">į, kuris </w:t>
      </w:r>
      <w:r w:rsidRPr="000D133F">
        <w:t>tesiekia 3,9</w:t>
      </w:r>
      <w:r>
        <w:t xml:space="preserve"> % bei siekti, kad </w:t>
      </w:r>
      <w:r w:rsidRPr="00602F83">
        <w:t>mažiau po mišrių komunalinių atliekų apdorojimo atskirtų atliekų būtų sutvarkyta žemesnėse atliekų hierarchijos pakopose numatytais atliekų tvarkymo būdais</w:t>
      </w:r>
      <w:r>
        <w:t xml:space="preserve">. </w:t>
      </w:r>
    </w:p>
    <w:p w14:paraId="135C2CA9" w14:textId="77777777" w:rsidR="007143EA" w:rsidRDefault="007143EA" w:rsidP="007143EA">
      <w:pPr>
        <w:widowControl w:val="0"/>
        <w:shd w:val="clear" w:color="auto" w:fill="FFFFFF" w:themeFill="background1"/>
        <w:spacing w:line="259" w:lineRule="auto"/>
        <w:rPr>
          <w:color w:val="333333"/>
          <w:szCs w:val="24"/>
        </w:rPr>
      </w:pPr>
      <w:r w:rsidRPr="00273A0F">
        <w:t>2</w:t>
      </w:r>
      <w:r w:rsidRPr="00B96AFE">
        <w:rPr>
          <w:szCs w:val="24"/>
        </w:rPr>
        <w:t>023 m. Valstybės kontrolės atlikto audito „Komunalinių atliekų tvarkymas“  ataskaitoje</w:t>
      </w:r>
      <w:r>
        <w:rPr>
          <w:rStyle w:val="Puslapioinaosnuoroda"/>
          <w:szCs w:val="24"/>
        </w:rPr>
        <w:footnoteReference w:id="16"/>
      </w:r>
      <w:r>
        <w:rPr>
          <w:szCs w:val="24"/>
        </w:rPr>
        <w:t xml:space="preserve"> (toliau – VK ataskaita)</w:t>
      </w:r>
      <w:r w:rsidRPr="00B96AFE">
        <w:rPr>
          <w:szCs w:val="24"/>
        </w:rPr>
        <w:t xml:space="preserve"> nurodoma, kad 2021 m. susidarė 1 345 tūkst. </w:t>
      </w:r>
      <w:r w:rsidRPr="00276582">
        <w:rPr>
          <w:szCs w:val="24"/>
        </w:rPr>
        <w:t>ton</w:t>
      </w:r>
      <w:r w:rsidRPr="00B96AFE">
        <w:rPr>
          <w:szCs w:val="24"/>
        </w:rPr>
        <w:t xml:space="preserve">ų komunalinių atliekų, iš kurių 728 tūkst. t (54 </w:t>
      </w:r>
      <w:r>
        <w:rPr>
          <w:szCs w:val="24"/>
        </w:rPr>
        <w:t>%</w:t>
      </w:r>
      <w:r w:rsidRPr="00B96AFE">
        <w:rPr>
          <w:szCs w:val="24"/>
        </w:rPr>
        <w:t>) – mišrios komunalinės atliekos, taip pat</w:t>
      </w:r>
      <w:r>
        <w:rPr>
          <w:szCs w:val="24"/>
        </w:rPr>
        <w:t>,</w:t>
      </w:r>
      <w:r w:rsidRPr="00B96AFE">
        <w:rPr>
          <w:szCs w:val="24"/>
        </w:rPr>
        <w:t xml:space="preserve"> kad skirtingų Lietuvos regionų mechaninio ir mechaninio-biologinio apdorojimo įrenginiuose 2021 m. iš juose apdorotų mišrių komunalinių atliekų buvo atskirta ir perdirbta nuo 0,5 </w:t>
      </w:r>
      <w:r>
        <w:rPr>
          <w:szCs w:val="24"/>
        </w:rPr>
        <w:t>%</w:t>
      </w:r>
      <w:r w:rsidRPr="00B96AFE">
        <w:rPr>
          <w:szCs w:val="24"/>
        </w:rPr>
        <w:t xml:space="preserve"> iki 5,4</w:t>
      </w:r>
      <w:r>
        <w:rPr>
          <w:szCs w:val="24"/>
        </w:rPr>
        <w:t xml:space="preserve"> %</w:t>
      </w:r>
      <w:r w:rsidRPr="00B96AFE">
        <w:rPr>
          <w:szCs w:val="24"/>
        </w:rPr>
        <w:t xml:space="preserve"> tinkamų perdirbti atliekų. </w:t>
      </w:r>
      <w:r>
        <w:rPr>
          <w:szCs w:val="24"/>
        </w:rPr>
        <w:lastRenderedPageBreak/>
        <w:t>Papildomai, r</w:t>
      </w:r>
      <w:r w:rsidRPr="00B96AFE">
        <w:rPr>
          <w:szCs w:val="24"/>
        </w:rPr>
        <w:t xml:space="preserve">emiantis Lietuvos pateikta ataskaita </w:t>
      </w:r>
      <w:proofErr w:type="spellStart"/>
      <w:r w:rsidRPr="00B96AFE">
        <w:rPr>
          <w:szCs w:val="24"/>
        </w:rPr>
        <w:t>Eurostat</w:t>
      </w:r>
      <w:proofErr w:type="spellEnd"/>
      <w:r w:rsidRPr="00B96AFE">
        <w:rPr>
          <w:szCs w:val="24"/>
        </w:rPr>
        <w:t xml:space="preserve"> dėl </w:t>
      </w:r>
      <w:r w:rsidRPr="3F6539BD">
        <w:rPr>
          <w:szCs w:val="24"/>
        </w:rPr>
        <w:t xml:space="preserve">2023 metais </w:t>
      </w:r>
      <w:r w:rsidRPr="00B96AFE">
        <w:rPr>
          <w:szCs w:val="24"/>
        </w:rPr>
        <w:t>susidariusio ir sutvarkyto komunalinių atliekų kiekio, 2023 metais mišrių komunalinių atliekų dalis komunalinėse atliekose sudarė dar didesnį procentą, t. y., 59,2</w:t>
      </w:r>
      <w:r>
        <w:rPr>
          <w:szCs w:val="24"/>
        </w:rPr>
        <w:t xml:space="preserve"> %</w:t>
      </w:r>
      <w:r w:rsidRPr="00B96AFE">
        <w:rPr>
          <w:szCs w:val="24"/>
        </w:rPr>
        <w:t xml:space="preserve"> (bendrai susidarė </w:t>
      </w:r>
      <w:r w:rsidRPr="00040AE0">
        <w:rPr>
          <w:rFonts w:eastAsia="Segoe UI"/>
          <w:szCs w:val="24"/>
        </w:rPr>
        <w:t>1 281 802 tonų komunalinių atliekų, iš kurių 758 824 tonų mišrios komunalinės atliekos</w:t>
      </w:r>
      <w:r w:rsidRPr="00040AE0">
        <w:rPr>
          <w:szCs w:val="24"/>
        </w:rPr>
        <w:t>).</w:t>
      </w:r>
    </w:p>
    <w:p w14:paraId="32F05D56" w14:textId="2031C2CF" w:rsidR="007143EA" w:rsidRDefault="007143EA" w:rsidP="007143EA">
      <w:pPr>
        <w:widowControl w:val="0"/>
        <w:tabs>
          <w:tab w:val="left" w:pos="567"/>
        </w:tabs>
        <w:textAlignment w:val="baseline"/>
      </w:pPr>
      <w:r>
        <w:t>Minėtoje VK ataskaitoje nurodoma,</w:t>
      </w:r>
      <w:r w:rsidRPr="00273A0F">
        <w:t xml:space="preserve"> </w:t>
      </w:r>
      <w:r>
        <w:t>jog</w:t>
      </w:r>
      <w:r w:rsidRPr="00273A0F">
        <w:t xml:space="preserve"> mišrių komunalinių atliekų sraute randama 33 </w:t>
      </w:r>
      <w:r>
        <w:t xml:space="preserve">% </w:t>
      </w:r>
      <w:r w:rsidRPr="00273A0F">
        <w:t xml:space="preserve">pakuočių atliekų ir kitų atliekų galimų perdirbti į antrines žaliavas. Tačiau mišrių komunalinių atliekų sraute likęs pakuočių ir kitų atliekų, galimų perdirbti į antrines žaliavas, kiekis dėl jų užterštumo nėra paklausus, todėl jis neperdirbamas ir tvarkomas žemesnės atliekų hierarchijos pakopos būdu </w:t>
      </w:r>
      <w:r w:rsidRPr="00273A0F">
        <w:rPr>
          <w:bCs/>
          <w:kern w:val="24"/>
        </w:rPr>
        <w:t>–</w:t>
      </w:r>
      <w:r w:rsidRPr="00273A0F">
        <w:t xml:space="preserve"> naudojamas energijai gauti. 2022 m. atliktoje Antrinių žaliavų ir pakuočių atliekų paruošimo perdirbti galimybių studijoje</w:t>
      </w:r>
      <w:r>
        <w:rPr>
          <w:rStyle w:val="Puslapioinaosnuoroda"/>
        </w:rPr>
        <w:footnoteReference w:id="17"/>
      </w:r>
      <w:r w:rsidRPr="00273A0F">
        <w:t xml:space="preserve"> nurodoma, kad mechaninio ir mechaninio-biologinio apdorojimo įrenginių modernizavimas sudarytų sąlygas padidinti perdirbimui atrenkamų pakuočių atliekų ir kitų atliekų, tinkamų perdirbti į antrines žaliavas, kiekį apie 2 kartus. Taigi, su</w:t>
      </w:r>
      <w:r>
        <w:t>darius</w:t>
      </w:r>
      <w:r w:rsidRPr="00273A0F">
        <w:t xml:space="preserve"> galimybę sukuriamuose perdirbimo pajėgumuose tvarkyti rinkoje nepaklausias pakuo</w:t>
      </w:r>
      <w:r>
        <w:t xml:space="preserve">čių </w:t>
      </w:r>
      <w:r w:rsidRPr="00273A0F">
        <w:t>ir kitas</w:t>
      </w:r>
      <w:r>
        <w:t xml:space="preserve">, </w:t>
      </w:r>
      <w:r w:rsidRPr="00273A0F">
        <w:t>į antrines žaliavas galimas perdirbti</w:t>
      </w:r>
      <w:r>
        <w:t>,</w:t>
      </w:r>
      <w:r w:rsidRPr="00273A0F">
        <w:t xml:space="preserve"> atliekas, daugiau komunalinių atliekų būtų tvarkoma aukštesniu atliekų hierarchijos pakopos būdu, būtų prisidedama prie žiedinės ekonomikos įgyvendinimo. </w:t>
      </w:r>
    </w:p>
    <w:p w14:paraId="4A398389" w14:textId="77777777" w:rsidR="007143EA" w:rsidRDefault="007143EA" w:rsidP="007143EA">
      <w:pPr>
        <w:widowControl w:val="0"/>
        <w:tabs>
          <w:tab w:val="left" w:pos="567"/>
        </w:tabs>
        <w:textAlignment w:val="baseline"/>
      </w:pPr>
      <w:r>
        <w:t xml:space="preserve">Be to, nors </w:t>
      </w:r>
      <w:r w:rsidRPr="00273A0F">
        <w:t>Direktyv</w:t>
      </w:r>
      <w:r>
        <w:t xml:space="preserve">oje </w:t>
      </w:r>
      <w:r w:rsidRPr="00273A0F">
        <w:t>2008/98</w:t>
      </w:r>
      <w:r>
        <w:t xml:space="preserve"> nustatyta, kad </w:t>
      </w:r>
      <w:r w:rsidRPr="00335513">
        <w:t xml:space="preserve">atliekos </w:t>
      </w:r>
      <w:r w:rsidRPr="00335513">
        <w:rPr>
          <w:b/>
        </w:rPr>
        <w:t>turi būti surenkamos atskirai ir nemaišomos su kitomis atliekomis ar medžiagomis, turinčiomis kitokias savybes</w:t>
      </w:r>
      <w:r>
        <w:t xml:space="preserve">, joje yra nustatytos ir nuo šio reikalavimo </w:t>
      </w:r>
      <w:r w:rsidRPr="00335513">
        <w:rPr>
          <w:b/>
        </w:rPr>
        <w:t xml:space="preserve">nukrypti </w:t>
      </w:r>
      <w:r>
        <w:rPr>
          <w:b/>
        </w:rPr>
        <w:t xml:space="preserve">leidžiančios </w:t>
      </w:r>
      <w:r w:rsidRPr="00335513">
        <w:rPr>
          <w:b/>
        </w:rPr>
        <w:t>nuostatos, suteikiančios galimybę atliekas surinkti ne atskirai</w:t>
      </w:r>
      <w:r>
        <w:t xml:space="preserve"> (sumaišius su kitomis atliekomis ar medžiagomis</w:t>
      </w:r>
      <w:r w:rsidRPr="00D958DF">
        <w:t>)</w:t>
      </w:r>
      <w:r>
        <w:t xml:space="preserve">. Šia išimtimi paremtas savivaldybių lygmeniu renkamos atliekos, pagal kurią </w:t>
      </w:r>
      <w:r w:rsidRPr="00FF2319">
        <w:t>tam tikrų tipų atliekų bendras surinkimas nemažina galimybių jas parengti pakartotiniam naudojimui, perdirbti ar kitaip panaudoti ir užtikrina tokį visų tų operacijų rezultatą, kuris yra panašios kokybės palyginti su rezultatu, gaunamu tas atliekas surenkant atskirai.</w:t>
      </w:r>
      <w:r>
        <w:t xml:space="preserve"> </w:t>
      </w:r>
      <w:r w:rsidRPr="004078A4">
        <w:t xml:space="preserve">Pagal </w:t>
      </w:r>
      <w:r>
        <w:t xml:space="preserve">Direktyvos </w:t>
      </w:r>
      <w:r w:rsidRPr="00276582">
        <w:t>2008/98</w:t>
      </w:r>
      <w:r w:rsidRPr="00FF2319">
        <w:t xml:space="preserve"> </w:t>
      </w:r>
      <w:r w:rsidRPr="004078A4">
        <w:t>10 straipsnio 3 dalies a punktą kartu gali būti renkamos plastikinių, metalinių, kombinuotųjų pakuočių atliekos ir kitos plastiko, metalo antrinės žaliavos.</w:t>
      </w:r>
      <w:r w:rsidRPr="00276582">
        <w:t> </w:t>
      </w:r>
      <w:r w:rsidRPr="004078A4">
        <w:t xml:space="preserve">Pagal </w:t>
      </w:r>
      <w:r>
        <w:t xml:space="preserve">Direktyvos </w:t>
      </w:r>
      <w:r w:rsidRPr="00276582">
        <w:t>2008/98</w:t>
      </w:r>
      <w:r w:rsidRPr="00FF2319">
        <w:t xml:space="preserve"> </w:t>
      </w:r>
      <w:r w:rsidRPr="004078A4">
        <w:t>10 straipsnio 3 dalies c punktą išimtiniais atvejais kartu viename konteineryje gali būti renkamos visos pakuočių ir kitų antrinių žaliavų rūšys pagal medžiagiškumą.</w:t>
      </w:r>
      <w:r>
        <w:t xml:space="preserve"> </w:t>
      </w:r>
    </w:p>
    <w:p w14:paraId="1B77E9B3" w14:textId="77777777" w:rsidR="007143EA" w:rsidRPr="0046661B" w:rsidRDefault="007143EA" w:rsidP="007143EA">
      <w:pPr>
        <w:widowControl w:val="0"/>
        <w:tabs>
          <w:tab w:val="left" w:pos="567"/>
        </w:tabs>
        <w:textAlignment w:val="baseline"/>
      </w:pPr>
      <w:r>
        <w:t xml:space="preserve">Leidžiančių nukrypti nuostatų taikymą lemia savivaldybių </w:t>
      </w:r>
      <w:r w:rsidRPr="00384F94">
        <w:t>vietovės specifika: tankiai apgyvendintos teritorijos, atstumai tarp pastatų, komunikacijų išdėstymas. </w:t>
      </w:r>
      <w:r w:rsidRPr="002A7252">
        <w:t xml:space="preserve">Didelių miestų savivaldybės nurodo, kad miestų teritorijose esančiuose senamiesčiuose dėl siaurų gatvių, mažų atstumų tarp pastatų, tankiai išdėstytų komunikacijų, kartais neįmanoma pastatyti atliekų turėtojų poreikius atitinkantį konteinerių kiekį ir </w:t>
      </w:r>
      <w:proofErr w:type="gramStart"/>
      <w:r w:rsidRPr="002A7252">
        <w:t>(</w:t>
      </w:r>
      <w:proofErr w:type="gramEnd"/>
      <w:r w:rsidRPr="002A7252">
        <w:t>ar) reikiamo dydžio konteinerius, kad būtų užtikrintas, pvz., skirtingo medžiagiškumo antrinių žaliavų ir pakuočių atliekų surinkimas į atskirus konteinerius</w:t>
      </w:r>
      <w:r>
        <w:t xml:space="preserve">, todėl net ir išplėtojus atskiro surinkimo sistemas visos Lietuvos mastu, kai kuriais atvejais atliekos negalės būti surenkamos jų nesumaišius su kitomis atliekomis. </w:t>
      </w:r>
    </w:p>
    <w:p w14:paraId="6A26D85C" w14:textId="77777777" w:rsidR="007143EA" w:rsidRDefault="007143EA" w:rsidP="004347B3">
      <w:pPr>
        <w:widowControl w:val="0"/>
        <w:tabs>
          <w:tab w:val="left" w:pos="567"/>
        </w:tabs>
        <w:textAlignment w:val="baseline"/>
        <w:rPr>
          <w:szCs w:val="24"/>
        </w:rPr>
      </w:pPr>
    </w:p>
    <w:p w14:paraId="41C34975" w14:textId="577F0C59" w:rsidR="00DB6EC7" w:rsidRPr="00742EC7" w:rsidRDefault="00DB6EC7" w:rsidP="00C63D48">
      <w:pPr>
        <w:widowControl w:val="0"/>
        <w:tabs>
          <w:tab w:val="left" w:pos="567"/>
        </w:tabs>
        <w:ind w:firstLine="0"/>
        <w:textAlignment w:val="baseline"/>
        <w:rPr>
          <w:szCs w:val="24"/>
        </w:rPr>
      </w:pPr>
      <w:r>
        <w:rPr>
          <w:szCs w:val="24"/>
        </w:rPr>
        <w:tab/>
      </w:r>
      <w:r w:rsidR="007143EA">
        <w:rPr>
          <w:szCs w:val="24"/>
        </w:rPr>
        <w:t>Taip pat teikiamas</w:t>
      </w:r>
      <w:r w:rsidR="00542068" w:rsidRPr="00742EC7">
        <w:rPr>
          <w:szCs w:val="24"/>
        </w:rPr>
        <w:t xml:space="preserve"> keitimo pasiūlymas susijęs </w:t>
      </w:r>
      <w:r w:rsidR="00542068" w:rsidRPr="00C63D48">
        <w:rPr>
          <w:b/>
          <w:bCs/>
          <w:szCs w:val="24"/>
        </w:rPr>
        <w:t>su specialaus rodiklio „Susidaręs maisto atliekų kiekis, tenkantis vienam šalies gyventoju“</w:t>
      </w:r>
      <w:r w:rsidR="00542068" w:rsidRPr="00742EC7">
        <w:rPr>
          <w:szCs w:val="24"/>
        </w:rPr>
        <w:t xml:space="preserve"> tikslinimu</w:t>
      </w:r>
      <w:r w:rsidR="007A35A9" w:rsidRPr="00742EC7">
        <w:rPr>
          <w:szCs w:val="24"/>
        </w:rPr>
        <w:t xml:space="preserve"> </w:t>
      </w:r>
      <w:r w:rsidR="001D1CCB" w:rsidRPr="00742EC7">
        <w:rPr>
          <w:szCs w:val="24"/>
        </w:rPr>
        <w:t>–</w:t>
      </w:r>
      <w:r w:rsidR="007A35A9" w:rsidRPr="00742EC7">
        <w:rPr>
          <w:szCs w:val="24"/>
        </w:rPr>
        <w:t xml:space="preserve"> </w:t>
      </w:r>
      <w:r w:rsidR="00542068" w:rsidRPr="00742EC7">
        <w:rPr>
          <w:szCs w:val="24"/>
        </w:rPr>
        <w:t xml:space="preserve">perskaičiuojamos rodiklių reikšmės. Tikslinimas būtinas siekiant atliepti pasikeitusį reglamentavimą, susijusį su maisto atliekų kiekio matavimu, taip pat siekiant laikytis vieningos tvarkos ES </w:t>
      </w:r>
      <w:r w:rsidR="007A35A9" w:rsidRPr="00742EC7">
        <w:rPr>
          <w:szCs w:val="24"/>
        </w:rPr>
        <w:t>lygmeniu</w:t>
      </w:r>
      <w:r w:rsidR="00542068" w:rsidRPr="00742EC7">
        <w:rPr>
          <w:szCs w:val="24"/>
        </w:rPr>
        <w:t xml:space="preserve">. Taigi, </w:t>
      </w:r>
      <w:r w:rsidR="007A35A9" w:rsidRPr="00742EC7">
        <w:rPr>
          <w:szCs w:val="24"/>
        </w:rPr>
        <w:t xml:space="preserve">siūlomu keitimu </w:t>
      </w:r>
      <w:r w:rsidR="00542068" w:rsidRPr="00742EC7">
        <w:rPr>
          <w:szCs w:val="24"/>
        </w:rPr>
        <w:t>perskaičiuojamos rodiklių reikšmės, kadangi nuo 2020 metų duomenys apie maisto atliekų kiekius Europos Komisijai teikiami pagal vieningą metodiką, atsižvelgiant į 2019 m. gegužės 3 d. Komisijos deleguotąjį sprendimą (ES) 2019/1597, kuriuo, siekiant vienodo maisto atliekų kiekio matavimo, Europos Parlamento ir Tarybos direktyva 2008/98/EB papildoma nuostatomis dėl bendros metodikos ir būtiniausių kokybės reikalavimų.</w:t>
      </w:r>
    </w:p>
    <w:p w14:paraId="4545A496" w14:textId="77777777" w:rsidR="00DB6EC7" w:rsidRDefault="00DB6EC7" w:rsidP="00DB6EC7">
      <w:pPr>
        <w:widowControl w:val="0"/>
        <w:tabs>
          <w:tab w:val="left" w:pos="567"/>
        </w:tabs>
        <w:ind w:firstLine="0"/>
        <w:textAlignment w:val="baseline"/>
      </w:pPr>
    </w:p>
    <w:p w14:paraId="59C9AB5F" w14:textId="327ECB2F" w:rsidR="00542068" w:rsidRPr="00742EC7" w:rsidRDefault="00195EFF" w:rsidP="00C63D48">
      <w:pPr>
        <w:pStyle w:val="Antrat1"/>
        <w:spacing w:before="0"/>
        <w:ind w:firstLine="0"/>
        <w:rPr>
          <w:lang w:val="lt"/>
        </w:rPr>
      </w:pPr>
      <w:r w:rsidRPr="00742EC7">
        <w:lastRenderedPageBreak/>
        <w:t>KONKRETUS UŽDAVINYS – 2.</w:t>
      </w:r>
      <w:r w:rsidR="00542068" w:rsidRPr="00742EC7">
        <w:t xml:space="preserve">7 </w:t>
      </w:r>
      <w:r w:rsidRPr="00742EC7">
        <w:t>„</w:t>
      </w:r>
      <w:r w:rsidR="00542068" w:rsidRPr="00742EC7">
        <w:rPr>
          <w:lang w:val="lt"/>
        </w:rPr>
        <w:t>Stiprinti gamtos, biologinės įvairovės ir žaliosios infrastruktūros apsaugą ir išsaugojimą, be kita ko, miestų teritorijose ir mažinti visų rūšių taršą</w:t>
      </w:r>
      <w:r w:rsidRPr="00742EC7">
        <w:rPr>
          <w:lang w:val="lt"/>
        </w:rPr>
        <w:t>“</w:t>
      </w:r>
    </w:p>
    <w:p w14:paraId="746365FB" w14:textId="23AB20A6" w:rsidR="00542068" w:rsidRPr="00742EC7" w:rsidRDefault="00542068" w:rsidP="00B203E7">
      <w:pPr>
        <w:widowControl w:val="0"/>
        <w:tabs>
          <w:tab w:val="left" w:pos="567"/>
        </w:tabs>
        <w:spacing w:before="240" w:after="240"/>
        <w:ind w:firstLine="0"/>
        <w:textAlignment w:val="baseline"/>
        <w:rPr>
          <w:i/>
          <w:iCs/>
          <w:szCs w:val="24"/>
        </w:rPr>
      </w:pPr>
      <w:r w:rsidRPr="00742EC7">
        <w:rPr>
          <w:i/>
          <w:iCs/>
          <w:szCs w:val="24"/>
        </w:rPr>
        <w:t>1. Siūlomo pakeitimo priežastys ir svarba</w:t>
      </w:r>
      <w:r w:rsidR="00195EFF" w:rsidRPr="00742EC7">
        <w:rPr>
          <w:i/>
          <w:iCs/>
          <w:szCs w:val="24"/>
        </w:rPr>
        <w:t>.</w:t>
      </w:r>
    </w:p>
    <w:p w14:paraId="0FE56A0D" w14:textId="03A9EB45" w:rsidR="007E210A" w:rsidRPr="00742EC7" w:rsidRDefault="00542068" w:rsidP="007E210A">
      <w:pPr>
        <w:widowControl w:val="0"/>
        <w:tabs>
          <w:tab w:val="left" w:pos="567"/>
        </w:tabs>
        <w:textAlignment w:val="baseline"/>
        <w:rPr>
          <w:szCs w:val="24"/>
        </w:rPr>
      </w:pPr>
      <w:r w:rsidRPr="00742EC7">
        <w:rPr>
          <w:szCs w:val="24"/>
        </w:rPr>
        <w:t xml:space="preserve">Investicijų programos 2.7 uždavinio „Stiprinti gamtos, biologinės įvairovės ir žaliosios infrastruktūros apsaugą ir išsaugojimą, be kita ko, miestų teritorijose ir mažinti visų rūšių taršą“ (toliau – 2.7 uždavinys) keitimo pasiūlymas susijęs su veiklos </w:t>
      </w:r>
      <w:r w:rsidR="0026658C" w:rsidRPr="00742EC7">
        <w:rPr>
          <w:szCs w:val="24"/>
        </w:rPr>
        <w:t xml:space="preserve">2.7.4 </w:t>
      </w:r>
      <w:r w:rsidRPr="00742EC7">
        <w:rPr>
          <w:szCs w:val="24"/>
        </w:rPr>
        <w:t xml:space="preserve">„Skatinti tvarkyti praeityje pažeistas ir užterštas teritorijas“ tikslinimu, praplečiant pažeistų ir užterštų teritorijų atstumą šalia urbanizuotų teritorijų iki 5 km </w:t>
      </w:r>
      <w:r w:rsidR="007A35A9" w:rsidRPr="00742EC7">
        <w:rPr>
          <w:szCs w:val="24"/>
        </w:rPr>
        <w:t>spinduliu</w:t>
      </w:r>
      <w:r w:rsidR="001D1CCB" w:rsidRPr="00742EC7">
        <w:rPr>
          <w:szCs w:val="24"/>
        </w:rPr>
        <w:t xml:space="preserve">. </w:t>
      </w:r>
      <w:r w:rsidRPr="00742EC7">
        <w:rPr>
          <w:szCs w:val="24"/>
        </w:rPr>
        <w:t xml:space="preserve">Keitimą būtina atlikti siekiant kuo didesniu mastu sumažinti neigiamą taršos poveikį aplinkai, žmonių gerovei ir sveikatai, užtikrinti gerą dirvožemio, grunto, požeminio vandens cheminę būklę, sutvarkant daugiau praeityje pažeistų ir užterštų teritorijų, kad jos vėl galėtų būti saugiai naudojamos visuomenės reikmėms. </w:t>
      </w:r>
      <w:r w:rsidRPr="00742EC7">
        <w:rPr>
          <w:szCs w:val="24"/>
          <w:lang w:val="lt"/>
        </w:rPr>
        <w:t xml:space="preserve">Lietuvos geologijos tarnybos prie Aplinkos ministerijos duomenimis, Lietuvoje vis dar yra daugiau kaip 5000 potencialių taršos židinių, o ilgai netvarkomos cheminėmis medžiagomis užterštos teritorijos gali turėti neigiamos įtakos ne tik dirvožemiui, požeminiam vandeniui, kuris mūsų šalyje naudojamas kaip pagrindinis geriamojo vandens šaltinis, bet ir žmogaus sveikatai ir gerovei. </w:t>
      </w:r>
      <w:r w:rsidR="007A35A9" w:rsidRPr="00742EC7">
        <w:rPr>
          <w:szCs w:val="24"/>
          <w:lang w:val="lt"/>
        </w:rPr>
        <w:t xml:space="preserve">Šiuo keitimu siekiama sudaryti sąlygas ir </w:t>
      </w:r>
      <w:r w:rsidRPr="00742EC7">
        <w:rPr>
          <w:szCs w:val="24"/>
          <w:lang w:val="lt"/>
        </w:rPr>
        <w:t xml:space="preserve">paskatinti </w:t>
      </w:r>
      <w:r w:rsidRPr="00742EC7">
        <w:rPr>
          <w:szCs w:val="24"/>
        </w:rPr>
        <w:t xml:space="preserve">tvarkyti ir pritaikyti visuomenės poreikiams kuo daugiau praeityje cheminėmis medžiagomis užterštų ir pažeistų teritorijų. Atsižvelgiant į rodiklio RCO38 </w:t>
      </w:r>
      <w:r w:rsidR="006E4EDA" w:rsidRPr="00742EC7">
        <w:rPr>
          <w:szCs w:val="24"/>
        </w:rPr>
        <w:t xml:space="preserve"> </w:t>
      </w:r>
      <w:r w:rsidRPr="00742EC7">
        <w:rPr>
          <w:szCs w:val="24"/>
        </w:rPr>
        <w:t>aprašymą (</w:t>
      </w:r>
      <w:r w:rsidR="007B471E">
        <w:rPr>
          <w:szCs w:val="24"/>
        </w:rPr>
        <w:t xml:space="preserve">angl. </w:t>
      </w:r>
      <w:proofErr w:type="spellStart"/>
      <w:r w:rsidRPr="00742EC7">
        <w:rPr>
          <w:i/>
          <w:iCs/>
          <w:szCs w:val="24"/>
        </w:rPr>
        <w:t>Surface</w:t>
      </w:r>
      <w:proofErr w:type="spellEnd"/>
      <w:r w:rsidRPr="00742EC7">
        <w:rPr>
          <w:i/>
          <w:iCs/>
          <w:szCs w:val="24"/>
        </w:rPr>
        <w:t xml:space="preserve"> </w:t>
      </w:r>
      <w:proofErr w:type="spellStart"/>
      <w:r w:rsidRPr="00742EC7">
        <w:rPr>
          <w:i/>
          <w:iCs/>
          <w:szCs w:val="24"/>
        </w:rPr>
        <w:t>area</w:t>
      </w:r>
      <w:proofErr w:type="spellEnd"/>
      <w:r w:rsidRPr="00742EC7">
        <w:rPr>
          <w:i/>
          <w:iCs/>
          <w:szCs w:val="24"/>
        </w:rPr>
        <w:t xml:space="preserve"> </w:t>
      </w:r>
      <w:proofErr w:type="spellStart"/>
      <w:r w:rsidRPr="00742EC7">
        <w:rPr>
          <w:i/>
          <w:iCs/>
          <w:szCs w:val="24"/>
        </w:rPr>
        <w:t>of</w:t>
      </w:r>
      <w:proofErr w:type="spellEnd"/>
      <w:r w:rsidRPr="00742EC7">
        <w:rPr>
          <w:i/>
          <w:iCs/>
          <w:szCs w:val="24"/>
        </w:rPr>
        <w:t xml:space="preserve"> </w:t>
      </w:r>
      <w:proofErr w:type="spellStart"/>
      <w:r w:rsidRPr="00742EC7">
        <w:rPr>
          <w:i/>
          <w:iCs/>
          <w:szCs w:val="24"/>
        </w:rPr>
        <w:t>rehabilitated</w:t>
      </w:r>
      <w:proofErr w:type="spellEnd"/>
      <w:r w:rsidRPr="00742EC7">
        <w:rPr>
          <w:i/>
          <w:iCs/>
          <w:szCs w:val="24"/>
        </w:rPr>
        <w:t xml:space="preserve"> </w:t>
      </w:r>
      <w:proofErr w:type="spellStart"/>
      <w:r w:rsidRPr="00742EC7">
        <w:rPr>
          <w:i/>
          <w:iCs/>
          <w:szCs w:val="24"/>
        </w:rPr>
        <w:t>land</w:t>
      </w:r>
      <w:proofErr w:type="spellEnd"/>
      <w:r w:rsidRPr="00742EC7">
        <w:rPr>
          <w:i/>
          <w:iCs/>
          <w:szCs w:val="24"/>
        </w:rPr>
        <w:t xml:space="preserve"> </w:t>
      </w:r>
      <w:proofErr w:type="spellStart"/>
      <w:r w:rsidRPr="00742EC7">
        <w:rPr>
          <w:i/>
          <w:iCs/>
          <w:szCs w:val="24"/>
        </w:rPr>
        <w:t>in</w:t>
      </w:r>
      <w:proofErr w:type="spellEnd"/>
      <w:r w:rsidRPr="00742EC7">
        <w:rPr>
          <w:i/>
          <w:iCs/>
          <w:szCs w:val="24"/>
        </w:rPr>
        <w:t xml:space="preserve"> </w:t>
      </w:r>
      <w:proofErr w:type="spellStart"/>
      <w:r w:rsidRPr="00742EC7">
        <w:rPr>
          <w:i/>
          <w:iCs/>
          <w:szCs w:val="24"/>
        </w:rPr>
        <w:t>contaminated</w:t>
      </w:r>
      <w:proofErr w:type="spellEnd"/>
      <w:r w:rsidRPr="00742EC7">
        <w:rPr>
          <w:i/>
          <w:iCs/>
          <w:szCs w:val="24"/>
        </w:rPr>
        <w:t xml:space="preserve"> </w:t>
      </w:r>
      <w:proofErr w:type="spellStart"/>
      <w:r w:rsidRPr="00742EC7">
        <w:rPr>
          <w:i/>
          <w:iCs/>
          <w:szCs w:val="24"/>
        </w:rPr>
        <w:t>areas</w:t>
      </w:r>
      <w:proofErr w:type="spellEnd"/>
      <w:r w:rsidRPr="00742EC7">
        <w:rPr>
          <w:i/>
          <w:iCs/>
          <w:szCs w:val="24"/>
        </w:rPr>
        <w:t xml:space="preserve"> (</w:t>
      </w:r>
      <w:proofErr w:type="spellStart"/>
      <w:r w:rsidRPr="00742EC7">
        <w:rPr>
          <w:i/>
          <w:iCs/>
          <w:szCs w:val="24"/>
        </w:rPr>
        <w:t>such</w:t>
      </w:r>
      <w:proofErr w:type="spellEnd"/>
      <w:r w:rsidRPr="00742EC7">
        <w:rPr>
          <w:i/>
          <w:iCs/>
          <w:szCs w:val="24"/>
        </w:rPr>
        <w:t xml:space="preserve"> </w:t>
      </w:r>
      <w:proofErr w:type="spellStart"/>
      <w:r w:rsidRPr="00742EC7">
        <w:rPr>
          <w:i/>
          <w:iCs/>
          <w:szCs w:val="24"/>
        </w:rPr>
        <w:t>as</w:t>
      </w:r>
      <w:proofErr w:type="spellEnd"/>
      <w:r w:rsidRPr="00742EC7">
        <w:rPr>
          <w:i/>
          <w:iCs/>
          <w:szCs w:val="24"/>
        </w:rPr>
        <w:t xml:space="preserve">, </w:t>
      </w:r>
      <w:proofErr w:type="spellStart"/>
      <w:r w:rsidRPr="00742EC7">
        <w:rPr>
          <w:i/>
          <w:iCs/>
          <w:szCs w:val="24"/>
        </w:rPr>
        <w:t>for</w:t>
      </w:r>
      <w:proofErr w:type="spellEnd"/>
      <w:r w:rsidRPr="00742EC7">
        <w:rPr>
          <w:i/>
          <w:iCs/>
          <w:szCs w:val="24"/>
        </w:rPr>
        <w:t xml:space="preserve"> </w:t>
      </w:r>
      <w:proofErr w:type="spellStart"/>
      <w:r w:rsidRPr="00742EC7">
        <w:rPr>
          <w:i/>
          <w:iCs/>
          <w:szCs w:val="24"/>
        </w:rPr>
        <w:t>example</w:t>
      </w:r>
      <w:proofErr w:type="spellEnd"/>
      <w:r w:rsidRPr="00742EC7">
        <w:rPr>
          <w:i/>
          <w:iCs/>
          <w:szCs w:val="24"/>
        </w:rPr>
        <w:t xml:space="preserve"> </w:t>
      </w:r>
      <w:proofErr w:type="spellStart"/>
      <w:r w:rsidRPr="00742EC7">
        <w:rPr>
          <w:i/>
          <w:iCs/>
          <w:szCs w:val="24"/>
        </w:rPr>
        <w:t>former</w:t>
      </w:r>
      <w:proofErr w:type="spellEnd"/>
      <w:r w:rsidRPr="00742EC7">
        <w:rPr>
          <w:i/>
          <w:iCs/>
          <w:szCs w:val="24"/>
        </w:rPr>
        <w:t xml:space="preserve"> </w:t>
      </w:r>
      <w:proofErr w:type="spellStart"/>
      <w:r w:rsidRPr="00742EC7">
        <w:rPr>
          <w:i/>
          <w:iCs/>
          <w:szCs w:val="24"/>
        </w:rPr>
        <w:t>military</w:t>
      </w:r>
      <w:proofErr w:type="spellEnd"/>
      <w:r w:rsidRPr="00742EC7">
        <w:rPr>
          <w:i/>
          <w:iCs/>
          <w:szCs w:val="24"/>
        </w:rPr>
        <w:t xml:space="preserve"> </w:t>
      </w:r>
      <w:proofErr w:type="spellStart"/>
      <w:r w:rsidRPr="00742EC7">
        <w:rPr>
          <w:i/>
          <w:iCs/>
          <w:szCs w:val="24"/>
        </w:rPr>
        <w:t>sites</w:t>
      </w:r>
      <w:proofErr w:type="spellEnd"/>
      <w:r w:rsidRPr="00742EC7">
        <w:rPr>
          <w:i/>
          <w:iCs/>
          <w:szCs w:val="24"/>
        </w:rPr>
        <w:t xml:space="preserve">, </w:t>
      </w:r>
      <w:proofErr w:type="spellStart"/>
      <w:r w:rsidRPr="00742EC7">
        <w:rPr>
          <w:i/>
          <w:iCs/>
          <w:szCs w:val="24"/>
        </w:rPr>
        <w:t>old</w:t>
      </w:r>
      <w:proofErr w:type="spellEnd"/>
      <w:r w:rsidRPr="00742EC7">
        <w:rPr>
          <w:i/>
          <w:iCs/>
          <w:szCs w:val="24"/>
        </w:rPr>
        <w:t xml:space="preserve"> </w:t>
      </w:r>
      <w:proofErr w:type="spellStart"/>
      <w:r w:rsidRPr="00742EC7">
        <w:rPr>
          <w:i/>
          <w:iCs/>
          <w:szCs w:val="24"/>
        </w:rPr>
        <w:t>or</w:t>
      </w:r>
      <w:proofErr w:type="spellEnd"/>
      <w:r w:rsidRPr="00742EC7">
        <w:rPr>
          <w:i/>
          <w:iCs/>
          <w:szCs w:val="24"/>
        </w:rPr>
        <w:t xml:space="preserve"> </w:t>
      </w:r>
      <w:proofErr w:type="spellStart"/>
      <w:r w:rsidRPr="00742EC7">
        <w:rPr>
          <w:i/>
          <w:iCs/>
          <w:szCs w:val="24"/>
        </w:rPr>
        <w:t>illegal</w:t>
      </w:r>
      <w:proofErr w:type="spellEnd"/>
      <w:r w:rsidRPr="00742EC7">
        <w:rPr>
          <w:i/>
          <w:iCs/>
          <w:szCs w:val="24"/>
        </w:rPr>
        <w:t xml:space="preserve"> </w:t>
      </w:r>
      <w:proofErr w:type="spellStart"/>
      <w:r w:rsidRPr="00742EC7">
        <w:rPr>
          <w:i/>
          <w:iCs/>
          <w:szCs w:val="24"/>
        </w:rPr>
        <w:t>landfill</w:t>
      </w:r>
      <w:proofErr w:type="spellEnd"/>
      <w:r w:rsidRPr="00742EC7">
        <w:rPr>
          <w:i/>
          <w:iCs/>
          <w:szCs w:val="24"/>
        </w:rPr>
        <w:t xml:space="preserve"> </w:t>
      </w:r>
      <w:proofErr w:type="spellStart"/>
      <w:r w:rsidRPr="00742EC7">
        <w:rPr>
          <w:i/>
          <w:iCs/>
          <w:szCs w:val="24"/>
        </w:rPr>
        <w:t>sites</w:t>
      </w:r>
      <w:proofErr w:type="spellEnd"/>
      <w:r w:rsidRPr="00742EC7">
        <w:rPr>
          <w:i/>
          <w:iCs/>
          <w:szCs w:val="24"/>
        </w:rPr>
        <w:t xml:space="preserve">, etc.) </w:t>
      </w:r>
      <w:proofErr w:type="spellStart"/>
      <w:r w:rsidRPr="00742EC7">
        <w:rPr>
          <w:i/>
          <w:iCs/>
          <w:szCs w:val="24"/>
        </w:rPr>
        <w:t>which</w:t>
      </w:r>
      <w:proofErr w:type="spellEnd"/>
      <w:r w:rsidRPr="00742EC7">
        <w:rPr>
          <w:i/>
          <w:iCs/>
          <w:szCs w:val="24"/>
        </w:rPr>
        <w:t xml:space="preserve"> </w:t>
      </w:r>
      <w:proofErr w:type="spellStart"/>
      <w:r w:rsidRPr="00742EC7">
        <w:rPr>
          <w:i/>
          <w:iCs/>
          <w:szCs w:val="24"/>
        </w:rPr>
        <w:t>is</w:t>
      </w:r>
      <w:proofErr w:type="spellEnd"/>
      <w:r w:rsidRPr="00742EC7">
        <w:rPr>
          <w:i/>
          <w:iCs/>
          <w:szCs w:val="24"/>
        </w:rPr>
        <w:t xml:space="preserve"> </w:t>
      </w:r>
      <w:proofErr w:type="spellStart"/>
      <w:r w:rsidRPr="00742EC7">
        <w:rPr>
          <w:i/>
          <w:iCs/>
          <w:szCs w:val="24"/>
        </w:rPr>
        <w:t>made</w:t>
      </w:r>
      <w:proofErr w:type="spellEnd"/>
      <w:r w:rsidRPr="00742EC7">
        <w:rPr>
          <w:i/>
          <w:iCs/>
          <w:szCs w:val="24"/>
        </w:rPr>
        <w:t xml:space="preserve"> </w:t>
      </w:r>
      <w:proofErr w:type="spellStart"/>
      <w:r w:rsidRPr="00742EC7">
        <w:rPr>
          <w:i/>
          <w:iCs/>
          <w:szCs w:val="24"/>
        </w:rPr>
        <w:t>available</w:t>
      </w:r>
      <w:proofErr w:type="spellEnd"/>
      <w:r w:rsidRPr="00742EC7">
        <w:rPr>
          <w:i/>
          <w:iCs/>
          <w:szCs w:val="24"/>
        </w:rPr>
        <w:t xml:space="preserve"> </w:t>
      </w:r>
      <w:proofErr w:type="spellStart"/>
      <w:r w:rsidRPr="00742EC7">
        <w:rPr>
          <w:i/>
          <w:iCs/>
          <w:szCs w:val="24"/>
        </w:rPr>
        <w:t>for</w:t>
      </w:r>
      <w:proofErr w:type="spellEnd"/>
      <w:r w:rsidRPr="00742EC7">
        <w:rPr>
          <w:i/>
          <w:iCs/>
          <w:szCs w:val="24"/>
        </w:rPr>
        <w:t xml:space="preserve"> </w:t>
      </w:r>
      <w:proofErr w:type="spellStart"/>
      <w:r w:rsidRPr="00742EC7">
        <w:rPr>
          <w:i/>
          <w:iCs/>
          <w:szCs w:val="24"/>
        </w:rPr>
        <w:t>reuse</w:t>
      </w:r>
      <w:proofErr w:type="spellEnd"/>
      <w:r w:rsidRPr="00742EC7">
        <w:rPr>
          <w:i/>
          <w:iCs/>
          <w:szCs w:val="24"/>
        </w:rPr>
        <w:t xml:space="preserve"> (</w:t>
      </w:r>
      <w:proofErr w:type="spellStart"/>
      <w:r w:rsidRPr="00742EC7">
        <w:rPr>
          <w:i/>
          <w:iCs/>
          <w:szCs w:val="24"/>
        </w:rPr>
        <w:t>such</w:t>
      </w:r>
      <w:proofErr w:type="spellEnd"/>
      <w:r w:rsidRPr="00742EC7">
        <w:rPr>
          <w:i/>
          <w:iCs/>
          <w:szCs w:val="24"/>
        </w:rPr>
        <w:t xml:space="preserve"> </w:t>
      </w:r>
      <w:proofErr w:type="spellStart"/>
      <w:r w:rsidRPr="00742EC7">
        <w:rPr>
          <w:i/>
          <w:iCs/>
          <w:szCs w:val="24"/>
        </w:rPr>
        <w:t>as</w:t>
      </w:r>
      <w:proofErr w:type="spellEnd"/>
      <w:r w:rsidRPr="00742EC7">
        <w:rPr>
          <w:i/>
          <w:iCs/>
          <w:szCs w:val="24"/>
        </w:rPr>
        <w:t xml:space="preserve"> </w:t>
      </w:r>
      <w:proofErr w:type="spellStart"/>
      <w:r w:rsidRPr="00742EC7">
        <w:rPr>
          <w:i/>
          <w:iCs/>
          <w:szCs w:val="24"/>
        </w:rPr>
        <w:t>green</w:t>
      </w:r>
      <w:proofErr w:type="spellEnd"/>
      <w:r w:rsidRPr="00742EC7">
        <w:rPr>
          <w:i/>
          <w:iCs/>
          <w:szCs w:val="24"/>
        </w:rPr>
        <w:t xml:space="preserve"> </w:t>
      </w:r>
      <w:proofErr w:type="spellStart"/>
      <w:r w:rsidRPr="00742EC7">
        <w:rPr>
          <w:i/>
          <w:iCs/>
          <w:szCs w:val="24"/>
        </w:rPr>
        <w:t>areas</w:t>
      </w:r>
      <w:proofErr w:type="spellEnd"/>
      <w:r w:rsidRPr="00742EC7">
        <w:rPr>
          <w:i/>
          <w:iCs/>
          <w:szCs w:val="24"/>
        </w:rPr>
        <w:t xml:space="preserve">, </w:t>
      </w:r>
      <w:proofErr w:type="spellStart"/>
      <w:r w:rsidRPr="00742EC7">
        <w:rPr>
          <w:i/>
          <w:iCs/>
          <w:szCs w:val="24"/>
        </w:rPr>
        <w:t>social</w:t>
      </w:r>
      <w:proofErr w:type="spellEnd"/>
      <w:r w:rsidRPr="00742EC7">
        <w:rPr>
          <w:i/>
          <w:iCs/>
          <w:szCs w:val="24"/>
        </w:rPr>
        <w:t xml:space="preserve"> </w:t>
      </w:r>
      <w:proofErr w:type="spellStart"/>
      <w:r w:rsidRPr="00742EC7">
        <w:rPr>
          <w:i/>
          <w:iCs/>
          <w:szCs w:val="24"/>
        </w:rPr>
        <w:t>housing</w:t>
      </w:r>
      <w:proofErr w:type="spellEnd"/>
      <w:r w:rsidRPr="00742EC7">
        <w:rPr>
          <w:i/>
          <w:iCs/>
          <w:szCs w:val="24"/>
        </w:rPr>
        <w:t xml:space="preserve">, </w:t>
      </w:r>
      <w:proofErr w:type="spellStart"/>
      <w:r w:rsidRPr="00742EC7">
        <w:rPr>
          <w:i/>
          <w:iCs/>
          <w:szCs w:val="24"/>
        </w:rPr>
        <w:t>economic</w:t>
      </w:r>
      <w:proofErr w:type="spellEnd"/>
      <w:r w:rsidRPr="00742EC7">
        <w:rPr>
          <w:i/>
          <w:iCs/>
          <w:szCs w:val="24"/>
        </w:rPr>
        <w:t xml:space="preserve">, </w:t>
      </w:r>
      <w:proofErr w:type="spellStart"/>
      <w:r w:rsidRPr="00742EC7">
        <w:rPr>
          <w:i/>
          <w:iCs/>
          <w:szCs w:val="24"/>
        </w:rPr>
        <w:t>cultural</w:t>
      </w:r>
      <w:proofErr w:type="spellEnd"/>
      <w:r w:rsidRPr="00742EC7">
        <w:rPr>
          <w:i/>
          <w:iCs/>
          <w:szCs w:val="24"/>
        </w:rPr>
        <w:t xml:space="preserve">, </w:t>
      </w:r>
      <w:proofErr w:type="spellStart"/>
      <w:r w:rsidRPr="00742EC7">
        <w:rPr>
          <w:i/>
          <w:iCs/>
          <w:szCs w:val="24"/>
        </w:rPr>
        <w:t>sports</w:t>
      </w:r>
      <w:proofErr w:type="spellEnd"/>
      <w:r w:rsidRPr="00742EC7">
        <w:rPr>
          <w:i/>
          <w:iCs/>
          <w:szCs w:val="24"/>
        </w:rPr>
        <w:t xml:space="preserve"> </w:t>
      </w:r>
      <w:proofErr w:type="spellStart"/>
      <w:r w:rsidRPr="00742EC7">
        <w:rPr>
          <w:i/>
          <w:iCs/>
          <w:szCs w:val="24"/>
        </w:rPr>
        <w:t>or</w:t>
      </w:r>
      <w:proofErr w:type="spellEnd"/>
      <w:r w:rsidRPr="00742EC7">
        <w:rPr>
          <w:i/>
          <w:iCs/>
          <w:szCs w:val="24"/>
        </w:rPr>
        <w:t xml:space="preserve"> </w:t>
      </w:r>
      <w:proofErr w:type="spellStart"/>
      <w:r w:rsidRPr="00742EC7">
        <w:rPr>
          <w:i/>
          <w:iCs/>
          <w:szCs w:val="24"/>
        </w:rPr>
        <w:t>community</w:t>
      </w:r>
      <w:proofErr w:type="spellEnd"/>
      <w:r w:rsidRPr="00742EC7">
        <w:rPr>
          <w:i/>
          <w:iCs/>
          <w:szCs w:val="24"/>
        </w:rPr>
        <w:t xml:space="preserve"> </w:t>
      </w:r>
      <w:proofErr w:type="spellStart"/>
      <w:r w:rsidRPr="00742EC7">
        <w:rPr>
          <w:i/>
          <w:iCs/>
          <w:szCs w:val="24"/>
        </w:rPr>
        <w:t>activities</w:t>
      </w:r>
      <w:proofErr w:type="spellEnd"/>
      <w:r w:rsidRPr="00742EC7">
        <w:rPr>
          <w:i/>
          <w:iCs/>
          <w:szCs w:val="24"/>
        </w:rPr>
        <w:t>, etc</w:t>
      </w:r>
      <w:r w:rsidRPr="00742EC7">
        <w:rPr>
          <w:szCs w:val="24"/>
        </w:rPr>
        <w:t>.) ir į tai, kad ūkinė ir ekonominė veikla yra labai svarb</w:t>
      </w:r>
      <w:r w:rsidR="007E210A" w:rsidRPr="00742EC7">
        <w:rPr>
          <w:szCs w:val="24"/>
        </w:rPr>
        <w:t>i</w:t>
      </w:r>
      <w:r w:rsidRPr="00742EC7">
        <w:rPr>
          <w:szCs w:val="24"/>
        </w:rPr>
        <w:t xml:space="preserve"> visuomenės poreikia</w:t>
      </w:r>
      <w:r w:rsidR="007E210A" w:rsidRPr="00742EC7">
        <w:rPr>
          <w:szCs w:val="24"/>
        </w:rPr>
        <w:t>ms</w:t>
      </w:r>
      <w:r w:rsidRPr="00742EC7">
        <w:rPr>
          <w:szCs w:val="24"/>
        </w:rPr>
        <w:t>,</w:t>
      </w:r>
      <w:r w:rsidR="007A66A3" w:rsidRPr="00742EC7">
        <w:rPr>
          <w:szCs w:val="24"/>
        </w:rPr>
        <w:t xml:space="preserve"> </w:t>
      </w:r>
      <w:r w:rsidRPr="00742EC7">
        <w:rPr>
          <w:szCs w:val="24"/>
        </w:rPr>
        <w:t xml:space="preserve">tikslinamas </w:t>
      </w:r>
      <w:r w:rsidR="007A66A3" w:rsidRPr="00742EC7">
        <w:rPr>
          <w:szCs w:val="24"/>
        </w:rPr>
        <w:t xml:space="preserve">2.7 uždavinio aprašymas, </w:t>
      </w:r>
      <w:r w:rsidR="007E210A" w:rsidRPr="00742EC7">
        <w:rPr>
          <w:szCs w:val="24"/>
        </w:rPr>
        <w:t xml:space="preserve">dėl </w:t>
      </w:r>
      <w:r w:rsidRPr="00742EC7">
        <w:rPr>
          <w:szCs w:val="24"/>
        </w:rPr>
        <w:t>sutvarkytų teritorijų pritaikym</w:t>
      </w:r>
      <w:r w:rsidR="007E210A" w:rsidRPr="00742EC7">
        <w:rPr>
          <w:szCs w:val="24"/>
        </w:rPr>
        <w:t>o</w:t>
      </w:r>
      <w:r w:rsidRPr="00742EC7">
        <w:rPr>
          <w:szCs w:val="24"/>
        </w:rPr>
        <w:t xml:space="preserve"> visuomenei – sutvarkyti jas taip, kad taptų rekreacijai, sportui, ūkinei ir ekonominei veiklai, socialiniam gyvenimui tinkamomis erdvėmis.</w:t>
      </w:r>
    </w:p>
    <w:p w14:paraId="275DD003" w14:textId="77777777" w:rsidR="000C3A25" w:rsidRPr="00742EC7" w:rsidRDefault="000C3A25" w:rsidP="005276CC">
      <w:pPr>
        <w:widowControl w:val="0"/>
        <w:tabs>
          <w:tab w:val="left" w:pos="567"/>
        </w:tabs>
        <w:ind w:firstLine="0"/>
        <w:rPr>
          <w:i/>
          <w:iCs/>
        </w:rPr>
      </w:pPr>
    </w:p>
    <w:p w14:paraId="74E87349" w14:textId="1EF13A7F" w:rsidR="005276CC" w:rsidRPr="00742EC7" w:rsidRDefault="005276CC" w:rsidP="005276CC">
      <w:pPr>
        <w:widowControl w:val="0"/>
        <w:tabs>
          <w:tab w:val="left" w:pos="567"/>
        </w:tabs>
        <w:ind w:firstLine="0"/>
      </w:pPr>
      <w:r w:rsidRPr="00742EC7">
        <w:rPr>
          <w:i/>
          <w:iCs/>
        </w:rPr>
        <w:t xml:space="preserve">2. Siūlomo pakeitimo indėlis siekiant Europos Sąjungos tikslų. </w:t>
      </w:r>
    </w:p>
    <w:p w14:paraId="4E975D62" w14:textId="77777777" w:rsidR="00535450" w:rsidRDefault="00535450" w:rsidP="00535450">
      <w:pPr>
        <w:widowControl w:val="0"/>
        <w:spacing w:line="259" w:lineRule="auto"/>
      </w:pPr>
      <w:r w:rsidRPr="00C443AC">
        <w:rPr>
          <w:b/>
          <w:kern w:val="24"/>
        </w:rPr>
        <w:t xml:space="preserve">2.6. uždavinio veiklos </w:t>
      </w:r>
      <w:r w:rsidRPr="00C443AC">
        <w:rPr>
          <w:b/>
        </w:rPr>
        <w:t>„P</w:t>
      </w:r>
      <w:r w:rsidRPr="00C443AC">
        <w:rPr>
          <w:b/>
          <w:kern w:val="24"/>
        </w:rPr>
        <w:t>lėtoti atliekų paruošimo perdirbti ir perdirbimo pajėgumus“ pakeitimai:</w:t>
      </w:r>
      <w:r>
        <w:rPr>
          <w:b/>
          <w:kern w:val="24"/>
        </w:rPr>
        <w:t xml:space="preserve"> </w:t>
      </w:r>
      <w:r>
        <w:t>P</w:t>
      </w:r>
      <w:r w:rsidRPr="00076836">
        <w:t>agal</w:t>
      </w:r>
      <w:r w:rsidRPr="00273A0F">
        <w:t xml:space="preserve"> </w:t>
      </w:r>
      <w:r>
        <w:t>pateiktą pa</w:t>
      </w:r>
      <w:r w:rsidRPr="00273A0F">
        <w:t xml:space="preserve">siūlymą </w:t>
      </w:r>
      <w:r>
        <w:t>i</w:t>
      </w:r>
      <w:r w:rsidRPr="00273A0F">
        <w:t>šplėtus veiklos apimtį</w:t>
      </w:r>
      <w:r>
        <w:t>, t.y.</w:t>
      </w:r>
      <w:r w:rsidRPr="00273A0F">
        <w:t xml:space="preserve">, numačius, kad ne tik atskirai surinktos atliekos gali būti perdirbamos sukurtuose perdirbimo pajėgumuose, perdirbimui skirtų atliekų kiekis garantuojamas, todėl padidėja tikimybė ne tik perdirbti visą siektiną atliekų kiekį, bet ir užtikrinti, kad sukurti perdirbimo pajėgumai bus išnaudojami didesniu procentu (daugiau negu 60 %). </w:t>
      </w:r>
      <w:r>
        <w:t xml:space="preserve">Taigi, sudaromos palankesnės sąlygos </w:t>
      </w:r>
      <w:r w:rsidRPr="00273A0F">
        <w:t>pasiekti Direktyv</w:t>
      </w:r>
      <w:r>
        <w:t>os</w:t>
      </w:r>
      <w:r w:rsidRPr="00273A0F">
        <w:t xml:space="preserve"> 2008/98 11 straipsnio 2 dalies d punkte nustatyt</w:t>
      </w:r>
      <w:r>
        <w:t xml:space="preserve">ą </w:t>
      </w:r>
      <w:r w:rsidRPr="00273A0F">
        <w:t>tiksl</w:t>
      </w:r>
      <w:r>
        <w:t xml:space="preserve">ą – </w:t>
      </w:r>
      <w:r w:rsidRPr="00F16EB8">
        <w:t>„iki 2030 m. padidinti pakartotiniam naudojimui parengiamų ir perdirbamų komunalinių atliekų kiekį tiek, kad jos sudarytų bent 60 % atliekų (pagal svorį)</w:t>
      </w:r>
      <w:r>
        <w:t>“.</w:t>
      </w:r>
    </w:p>
    <w:p w14:paraId="1FE648C7" w14:textId="77777777" w:rsidR="00535450" w:rsidRDefault="00535450" w:rsidP="00535450">
      <w:pPr>
        <w:widowControl w:val="0"/>
        <w:spacing w:line="259" w:lineRule="auto"/>
      </w:pPr>
      <w:r w:rsidRPr="00273A0F">
        <w:t>Direktyv</w:t>
      </w:r>
      <w:r>
        <w:t>os</w:t>
      </w:r>
      <w:r w:rsidRPr="00273A0F">
        <w:t xml:space="preserve"> 2008/98 11 straipsnio 2 dalies d punkte nustatyt</w:t>
      </w:r>
      <w:r>
        <w:t xml:space="preserve">as </w:t>
      </w:r>
      <w:r w:rsidRPr="00273A0F">
        <w:t>tiksl</w:t>
      </w:r>
      <w:r>
        <w:t>as „</w:t>
      </w:r>
      <w:r w:rsidRPr="00273A0F">
        <w:t>iki 2030 m. padidinti pakartotiniam naudojimui parengiamų ir perdirbamų komunalinių atliekų kiekį tiek, kad jos sudarytų bent 60 % atliekų (pagal svorį</w:t>
      </w:r>
      <w:r w:rsidRPr="00B87E7A">
        <w:t>)</w:t>
      </w:r>
      <w:r>
        <w:t>“</w:t>
      </w:r>
      <w:r w:rsidRPr="00273A0F">
        <w:t xml:space="preserve">. </w:t>
      </w:r>
      <w:r w:rsidRPr="00B87E7A">
        <w:t>Pažymėtina, kad</w:t>
      </w:r>
      <w:r>
        <w:t>,</w:t>
      </w:r>
      <w:r w:rsidRPr="00B87E7A">
        <w:t xml:space="preserve"> </w:t>
      </w:r>
      <w:r>
        <w:t>pagal šią direktyvą</w:t>
      </w:r>
      <w:r w:rsidRPr="00A862D0">
        <w:t xml:space="preserve">, </w:t>
      </w:r>
      <w:r w:rsidRPr="2D1B7B5C">
        <w:rPr>
          <w:b/>
          <w:bCs/>
        </w:rPr>
        <w:t>parengimas pakartotiniam naudojimui</w:t>
      </w:r>
      <w:r w:rsidRPr="00A862D0">
        <w:t xml:space="preserve"> apibrėžiamas kaip </w:t>
      </w:r>
      <w:r>
        <w:t>„</w:t>
      </w:r>
      <w:r w:rsidRPr="002F2B08">
        <w:t>naudojimo operacija tikrinant, valant ar taisant, kurios metu atliekomis tapę produktai ar produktų sudėtinės dalys parengiami taip, kad būtų vėl panaudojami be jokio kito išankstinio apdirbimo</w:t>
      </w:r>
      <w:r>
        <w:t xml:space="preserve">“, o </w:t>
      </w:r>
      <w:r w:rsidRPr="2D1B7B5C">
        <w:rPr>
          <w:b/>
          <w:bCs/>
        </w:rPr>
        <w:t xml:space="preserve">perdirbimas </w:t>
      </w:r>
      <w:r w:rsidRPr="00A862D0">
        <w:t>apibrėžiamas kaip</w:t>
      </w:r>
      <w:r w:rsidRPr="00D45486">
        <w:t xml:space="preserve"> </w:t>
      </w:r>
      <w:r>
        <w:t>„</w:t>
      </w:r>
      <w:r w:rsidRPr="00D45486">
        <w:t>bet kokia naudojimo operacija, kuria atliekų medžiagos perdirbamos į produktus ar medžiagas, panaudojamas pirminiais ar kitais tikslais. Ji apima organinių medžiagų perdirbimą</w:t>
      </w:r>
      <w:r w:rsidRPr="2D1B7B5C">
        <w:rPr>
          <w:b/>
          <w:bCs/>
        </w:rPr>
        <w:t>, tačiau neapima naudojimo energijai gauti ir perdirbimo į medžiagas, kurios turi būti naudojamos kaip kuras ar užpildymo operacijoms</w:t>
      </w:r>
      <w:r>
        <w:t xml:space="preserve">“. Taigi, apskaičiuojant ES valstybių narių rezultatus dėl Direktyvoje </w:t>
      </w:r>
      <w:r w:rsidRPr="00276582">
        <w:t xml:space="preserve">2008/98 </w:t>
      </w:r>
      <w:r w:rsidRPr="00273A0F">
        <w:t>11 straipsnio 2 dalies d punkte nustatyto tikslo</w:t>
      </w:r>
      <w:r>
        <w:t xml:space="preserve"> pasiekimo, negali būti įskaičiuojami komunalinių atliekų kiekiai, kurie buvo panaudoti energijai gauti (sudeginti) ar pašalinti. </w:t>
      </w:r>
    </w:p>
    <w:p w14:paraId="6082BB67" w14:textId="77777777" w:rsidR="00535450" w:rsidRPr="0075637C" w:rsidRDefault="00535450" w:rsidP="00535450">
      <w:pPr>
        <w:widowControl w:val="0"/>
        <w:spacing w:line="259" w:lineRule="auto"/>
      </w:pPr>
      <w:r>
        <w:t xml:space="preserve">Papildomai, pagal pateiktą Programos keitimo pasiūlymą sudarius galimybę į antrines žaliavas perdirbti pakuočių ir kitas atliekas, atskirtas iš mišrių komunalinių atliekų srauto, taip pat atskirtas iš komunalinių atliekų, surenkamų pagal Direktyvoje </w:t>
      </w:r>
      <w:r w:rsidRPr="00276582">
        <w:t xml:space="preserve">įtvirtintas leidžiančias nukrypti nuostatas, </w:t>
      </w:r>
      <w:r>
        <w:t xml:space="preserve">mažiau </w:t>
      </w:r>
      <w:r>
        <w:lastRenderedPageBreak/>
        <w:t>p</w:t>
      </w:r>
      <w:r w:rsidRPr="00B87E7A">
        <w:t xml:space="preserve">o mišrių komunalinių atliekų apdorojimo </w:t>
      </w:r>
      <w:r>
        <w:t>atskirtų</w:t>
      </w:r>
      <w:r w:rsidRPr="00B87E7A">
        <w:t xml:space="preserve"> </w:t>
      </w:r>
      <w:r w:rsidRPr="00273A0F">
        <w:t xml:space="preserve">atliekų </w:t>
      </w:r>
      <w:r w:rsidRPr="00B87E7A">
        <w:t xml:space="preserve">būtų </w:t>
      </w:r>
      <w:r w:rsidRPr="00273A0F">
        <w:t>sutvarkyta žemesnėse atliekų hierarchijos pakopose numatytais atliekų tvarkymo būdais, t. y.</w:t>
      </w:r>
      <w:r>
        <w:t xml:space="preserve"> panaudojant energijai gauti</w:t>
      </w:r>
      <w:r w:rsidRPr="00273A0F">
        <w:t xml:space="preserve"> </w:t>
      </w:r>
      <w:r>
        <w:t>(</w:t>
      </w:r>
      <w:r w:rsidRPr="00273A0F">
        <w:t>sudeginant</w:t>
      </w:r>
      <w:r>
        <w:t>)</w:t>
      </w:r>
      <w:r w:rsidRPr="00273A0F">
        <w:t xml:space="preserve"> ar pašalinant sąvartyne. Tokiu būdu </w:t>
      </w:r>
      <w:r>
        <w:t xml:space="preserve">būtų </w:t>
      </w:r>
      <w:r w:rsidRPr="00273A0F">
        <w:t>prisideda</w:t>
      </w:r>
      <w:r>
        <w:t>ma</w:t>
      </w:r>
      <w:r w:rsidRPr="00273A0F">
        <w:t xml:space="preserve"> ir prie 1999 m. balandžio 26 d. Tarybos </w:t>
      </w:r>
      <w:r>
        <w:t>d</w:t>
      </w:r>
      <w:r w:rsidRPr="00273A0F">
        <w:t xml:space="preserve">irektyvoje 1999/31/EB dėl atliekų sąvartynų </w:t>
      </w:r>
      <w:r>
        <w:t xml:space="preserve">(toliau </w:t>
      </w:r>
      <w:r w:rsidRPr="00273A0F">
        <w:t>–</w:t>
      </w:r>
      <w:r>
        <w:t xml:space="preserve"> Direktyva </w:t>
      </w:r>
      <w:r w:rsidRPr="00276582">
        <w:t xml:space="preserve">1999/31) </w:t>
      </w:r>
      <w:r w:rsidRPr="00273A0F">
        <w:t>nustatyto tikslo – iki 2035 m. sumažinti šalintinų komunalinių atliekų kiekį iki 10</w:t>
      </w:r>
      <w:r>
        <w:t xml:space="preserve"> %</w:t>
      </w:r>
      <w:r w:rsidRPr="00273A0F">
        <w:t xml:space="preserve"> nuo visų susidariusių komunalinių atliekų. Lietuva išsikėlus</w:t>
      </w:r>
      <w:r>
        <w:t>i</w:t>
      </w:r>
      <w:r w:rsidRPr="00273A0F">
        <w:t xml:space="preserve"> dar ambicingesnį tikslą –</w:t>
      </w:r>
      <w:r>
        <w:t xml:space="preserve"> penkeriais metais anksčiau, t. y., </w:t>
      </w:r>
      <w:r w:rsidRPr="00273A0F">
        <w:t xml:space="preserve">2030 m. ne daugiau kaip 5 </w:t>
      </w:r>
      <w:r>
        <w:t xml:space="preserve">%, t. y., dvigubai mažiau negu reikalaujama pagal Direktyvos </w:t>
      </w:r>
      <w:r w:rsidRPr="00B0600F">
        <w:t>1999/31 nuostatas,</w:t>
      </w:r>
      <w:r w:rsidRPr="00273A0F">
        <w:t xml:space="preserve"> komunalinių atliekų gali būti šalinama</w:t>
      </w:r>
      <w:r>
        <w:t xml:space="preserve"> sąvartynuose.</w:t>
      </w:r>
    </w:p>
    <w:p w14:paraId="56E15E73" w14:textId="77777777" w:rsidR="000C3A25" w:rsidRPr="00742EC7" w:rsidRDefault="000C3A25" w:rsidP="005276CC">
      <w:pPr>
        <w:widowControl w:val="0"/>
        <w:tabs>
          <w:tab w:val="left" w:pos="567"/>
        </w:tabs>
        <w:ind w:firstLine="0"/>
        <w:rPr>
          <w:i/>
          <w:iCs/>
        </w:rPr>
      </w:pPr>
    </w:p>
    <w:p w14:paraId="34994951" w14:textId="43600D0C" w:rsidR="005276CC" w:rsidRPr="00742EC7" w:rsidRDefault="005276CC" w:rsidP="005276CC">
      <w:pPr>
        <w:widowControl w:val="0"/>
        <w:tabs>
          <w:tab w:val="left" w:pos="567"/>
        </w:tabs>
        <w:ind w:firstLine="0"/>
        <w:rPr>
          <w:i/>
          <w:iCs/>
        </w:rPr>
      </w:pPr>
      <w:r w:rsidRPr="00742EC7">
        <w:rPr>
          <w:i/>
          <w:iCs/>
        </w:rPr>
        <w:t>3. Siūlomo pakeitimo indėlis siekiant numatytų Partnerystės sutarties</w:t>
      </w:r>
      <w:r w:rsidRPr="00742EC7">
        <w:rPr>
          <w:rFonts w:eastAsia="Calibri"/>
          <w:i/>
          <w:iCs/>
          <w:lang w:eastAsia="lt-LT"/>
        </w:rPr>
        <w:t xml:space="preserve"> </w:t>
      </w:r>
      <w:r w:rsidRPr="00742EC7">
        <w:rPr>
          <w:i/>
          <w:iCs/>
        </w:rPr>
        <w:t>ir Investicijų programos tikslų ir prioritetų.</w:t>
      </w:r>
    </w:p>
    <w:p w14:paraId="779E80D7" w14:textId="21D90698" w:rsidR="005276CC" w:rsidRPr="00742EC7" w:rsidRDefault="005276CC" w:rsidP="005276CC">
      <w:pPr>
        <w:widowControl w:val="0"/>
        <w:tabs>
          <w:tab w:val="left" w:pos="567"/>
        </w:tabs>
      </w:pPr>
      <w:r w:rsidRPr="00742EC7">
        <w:t xml:space="preserve">Siūlomas pakeitimas neįtakoja </w:t>
      </w:r>
      <w:r w:rsidR="007B471E">
        <w:t xml:space="preserve">pokyčių </w:t>
      </w:r>
      <w:r w:rsidRPr="00742EC7">
        <w:rPr>
          <w:lang w:val="lt"/>
        </w:rPr>
        <w:t>Partnerystės sutartyje ir Investicijų programoje numatyt</w:t>
      </w:r>
      <w:r w:rsidRPr="00742EC7">
        <w:t>ų tikslų ir prioritetų.</w:t>
      </w:r>
    </w:p>
    <w:p w14:paraId="34A1EF24" w14:textId="77777777" w:rsidR="000C3A25" w:rsidRPr="00742EC7" w:rsidRDefault="000C3A25" w:rsidP="005276CC">
      <w:pPr>
        <w:widowControl w:val="0"/>
        <w:tabs>
          <w:tab w:val="left" w:pos="567"/>
        </w:tabs>
        <w:ind w:firstLine="0"/>
        <w:textAlignment w:val="baseline"/>
        <w:rPr>
          <w:i/>
          <w:iCs/>
          <w:szCs w:val="24"/>
        </w:rPr>
      </w:pPr>
    </w:p>
    <w:p w14:paraId="2F9054A1" w14:textId="69F344C3" w:rsidR="005276CC" w:rsidRPr="00742EC7" w:rsidRDefault="005276CC" w:rsidP="005276CC">
      <w:pPr>
        <w:widowControl w:val="0"/>
        <w:tabs>
          <w:tab w:val="left" w:pos="567"/>
        </w:tabs>
        <w:ind w:firstLine="0"/>
        <w:textAlignment w:val="baseline"/>
        <w:rPr>
          <w:i/>
          <w:szCs w:val="24"/>
        </w:rPr>
      </w:pPr>
      <w:r w:rsidRPr="00742EC7">
        <w:rPr>
          <w:i/>
          <w:iCs/>
          <w:szCs w:val="24"/>
        </w:rPr>
        <w:t>4. Siūlomo pakeitimo įtaka Investicijų programos stebėsenos rodikliams, jų pasiekimui.</w:t>
      </w:r>
    </w:p>
    <w:p w14:paraId="0C99384F" w14:textId="6BC43604" w:rsidR="005276CC" w:rsidRPr="00742EC7" w:rsidRDefault="005276CC" w:rsidP="005276CC">
      <w:pPr>
        <w:widowControl w:val="0"/>
        <w:tabs>
          <w:tab w:val="left" w:pos="567"/>
        </w:tabs>
        <w:textAlignment w:val="baseline"/>
        <w:rPr>
          <w:szCs w:val="24"/>
        </w:rPr>
      </w:pPr>
      <w:r w:rsidRPr="00742EC7">
        <w:rPr>
          <w:szCs w:val="24"/>
        </w:rPr>
        <w:t xml:space="preserve">Siūlomas </w:t>
      </w:r>
      <w:r w:rsidRPr="00742EC7">
        <w:rPr>
          <w:b/>
          <w:szCs w:val="24"/>
        </w:rPr>
        <w:t xml:space="preserve">2.6 uždavinio specialiojo rodiklio „Susidaręs maisto atliekų kiekis, tenkantis vienam šalies gyventojui“ </w:t>
      </w:r>
      <w:r w:rsidRPr="00742EC7">
        <w:rPr>
          <w:szCs w:val="24"/>
        </w:rPr>
        <w:t xml:space="preserve">pakeitimas tiesiogiai daro įtaką rodiklio pradinei ir siektinai reikšmėms, keičiasi pradinės reikšmės ataskaitiniai metai. Siūloma pradinė reikšmė </w:t>
      </w:r>
      <w:r w:rsidR="005C60A6">
        <w:rPr>
          <w:szCs w:val="24"/>
        </w:rPr>
        <w:t>–</w:t>
      </w:r>
      <w:r w:rsidRPr="00742EC7">
        <w:rPr>
          <w:szCs w:val="24"/>
        </w:rPr>
        <w:t xml:space="preserve"> 98 kg, siektina reikšmė </w:t>
      </w:r>
      <w:r w:rsidR="005C60A6">
        <w:rPr>
          <w:szCs w:val="24"/>
        </w:rPr>
        <w:t>–</w:t>
      </w:r>
      <w:r w:rsidRPr="00742EC7">
        <w:rPr>
          <w:szCs w:val="24"/>
        </w:rPr>
        <w:t xml:space="preserve"> 72 kg, ataskaitiniai metai – 2020 m.</w:t>
      </w:r>
    </w:p>
    <w:p w14:paraId="0ADD8F51" w14:textId="77777777" w:rsidR="000C3A25" w:rsidRPr="00742EC7" w:rsidRDefault="000C3A25" w:rsidP="005276CC">
      <w:pPr>
        <w:widowControl w:val="0"/>
        <w:tabs>
          <w:tab w:val="left" w:pos="567"/>
        </w:tabs>
        <w:spacing w:line="259" w:lineRule="auto"/>
        <w:ind w:firstLine="0"/>
        <w:rPr>
          <w:i/>
          <w:iCs/>
        </w:rPr>
      </w:pPr>
    </w:p>
    <w:p w14:paraId="16C19ED6" w14:textId="32F8B8FD" w:rsidR="005276CC" w:rsidRPr="00742EC7" w:rsidRDefault="005276CC" w:rsidP="005276CC">
      <w:pPr>
        <w:widowControl w:val="0"/>
        <w:tabs>
          <w:tab w:val="left" w:pos="567"/>
        </w:tabs>
        <w:spacing w:line="259" w:lineRule="auto"/>
        <w:ind w:firstLine="0"/>
        <w:rPr>
          <w:i/>
          <w:iCs/>
        </w:rPr>
      </w:pPr>
      <w:r w:rsidRPr="00742EC7">
        <w:rPr>
          <w:i/>
          <w:iCs/>
        </w:rPr>
        <w:t xml:space="preserve">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w:t>
      </w:r>
      <w:r w:rsidRPr="00742EC7">
        <w:rPr>
          <w:rFonts w:eastAsia="Calibri"/>
          <w:i/>
          <w:iCs/>
        </w:rPr>
        <w:t>„Europos socialinio fondo +“, Europos regioninės plėtros fondo, Sanglaudos fondo ir Teisingos pertvarkos fondo lyčių lygybės matmenis</w:t>
      </w:r>
      <w:r w:rsidRPr="00742EC7">
        <w:rPr>
          <w:i/>
          <w:iCs/>
        </w:rPr>
        <w:t>, nustatytas Investicijų programoje.</w:t>
      </w:r>
    </w:p>
    <w:p w14:paraId="7F45C738" w14:textId="61591869" w:rsidR="000C3A25" w:rsidRPr="00742EC7" w:rsidRDefault="005276CC" w:rsidP="00C63D48">
      <w:pPr>
        <w:widowControl w:val="0"/>
        <w:tabs>
          <w:tab w:val="left" w:pos="567"/>
        </w:tabs>
        <w:spacing w:line="259" w:lineRule="auto"/>
        <w:ind w:firstLine="0"/>
        <w:rPr>
          <w:i/>
          <w:iCs/>
          <w:szCs w:val="24"/>
        </w:rPr>
      </w:pPr>
      <w:r w:rsidRPr="00742EC7">
        <w:tab/>
        <w:t>Siūlomas pakeitimas poveikio neturės.</w:t>
      </w:r>
    </w:p>
    <w:p w14:paraId="232CC5A4" w14:textId="400AF42A" w:rsidR="00BB5B82" w:rsidRPr="00742EC7" w:rsidRDefault="00BB5B82" w:rsidP="00C63D48">
      <w:pPr>
        <w:widowControl w:val="0"/>
        <w:tabs>
          <w:tab w:val="left" w:pos="567"/>
        </w:tabs>
        <w:spacing w:before="240"/>
        <w:ind w:firstLine="0"/>
        <w:textAlignment w:val="baseline"/>
        <w:rPr>
          <w:i/>
          <w:iCs/>
          <w:szCs w:val="24"/>
        </w:rPr>
      </w:pPr>
      <w:r w:rsidRPr="00742EC7">
        <w:rPr>
          <w:i/>
          <w:iCs/>
          <w:szCs w:val="24"/>
        </w:rPr>
        <w:t>6. Siūlomo pakeitimo poveikis Europos Sąjungos struktūrinių fondų lėšų panaudojimui ir Lietuvos Respublikos Vyriausybės tvirtinamo Europos Sąjungos struktūrinių fondų lėšų naudojimo plano vykdymui.</w:t>
      </w:r>
    </w:p>
    <w:p w14:paraId="235BBBA7" w14:textId="320A4FC8" w:rsidR="000C3A25" w:rsidRPr="00742EC7" w:rsidRDefault="00BB5B82" w:rsidP="00C63D48">
      <w:pPr>
        <w:widowControl w:val="0"/>
        <w:tabs>
          <w:tab w:val="left" w:pos="567"/>
        </w:tabs>
        <w:textAlignment w:val="baseline"/>
        <w:rPr>
          <w:i/>
        </w:rPr>
      </w:pPr>
      <w:r w:rsidRPr="00742EC7">
        <w:rPr>
          <w:szCs w:val="24"/>
          <w:lang w:val="lt"/>
        </w:rPr>
        <w:t xml:space="preserve">Siūlomas </w:t>
      </w:r>
      <w:r w:rsidRPr="00742EC7">
        <w:rPr>
          <w:b/>
          <w:bCs/>
          <w:szCs w:val="24"/>
        </w:rPr>
        <w:t xml:space="preserve">2.7 uždavinio įgyvendinamos veiklos </w:t>
      </w:r>
      <w:r w:rsidRPr="00742EC7">
        <w:rPr>
          <w:b/>
          <w:bCs/>
          <w:szCs w:val="24"/>
          <w:lang w:val="lt"/>
        </w:rPr>
        <w:t xml:space="preserve">„Skatinti tvarkyti praeityje pažeistas ir užterštas teritorijas” </w:t>
      </w:r>
      <w:r w:rsidRPr="00742EC7">
        <w:rPr>
          <w:szCs w:val="24"/>
          <w:lang w:val="lt"/>
        </w:rPr>
        <w:t xml:space="preserve">pakeitimas turės teigiamą poveikį tiek </w:t>
      </w:r>
      <w:r w:rsidR="0002759C" w:rsidRPr="00742EC7">
        <w:rPr>
          <w:szCs w:val="24"/>
          <w:lang w:val="lt"/>
        </w:rPr>
        <w:t>ES</w:t>
      </w:r>
      <w:r w:rsidRPr="00742EC7">
        <w:rPr>
          <w:szCs w:val="24"/>
          <w:lang w:val="lt"/>
        </w:rPr>
        <w:t xml:space="preserve"> struktūrinių fondų lėšų panaudojimui, tiek Lietuvos Vyriausybės tvirtinamo </w:t>
      </w:r>
      <w:r w:rsidR="0002759C" w:rsidRPr="00742EC7">
        <w:rPr>
          <w:szCs w:val="24"/>
          <w:lang w:val="lt"/>
        </w:rPr>
        <w:t>ES</w:t>
      </w:r>
      <w:r w:rsidRPr="00742EC7">
        <w:rPr>
          <w:szCs w:val="24"/>
          <w:lang w:val="lt"/>
        </w:rPr>
        <w:t xml:space="preserve"> struktūrinių fondų lėšų naudojimo plano vykdymui.</w:t>
      </w:r>
      <w:r w:rsidRPr="00742EC7">
        <w:rPr>
          <w:i/>
          <w:iCs/>
          <w:szCs w:val="24"/>
        </w:rPr>
        <w:t xml:space="preserve"> </w:t>
      </w:r>
      <w:r w:rsidRPr="00742EC7">
        <w:rPr>
          <w:szCs w:val="24"/>
          <w:lang w:val="lt"/>
        </w:rPr>
        <w:t>Padidės tinkamų tvarkymui teritorijų vertinimo ir tvarkymo mastas ir lėšų panaudojimo efektyvumas.</w:t>
      </w:r>
    </w:p>
    <w:p w14:paraId="516A147A" w14:textId="4A07ABEF" w:rsidR="006656F0" w:rsidRPr="00742EC7" w:rsidRDefault="006656F0" w:rsidP="00C63D48">
      <w:pPr>
        <w:widowControl w:val="0"/>
        <w:tabs>
          <w:tab w:val="left" w:pos="567"/>
        </w:tabs>
        <w:spacing w:before="240"/>
        <w:ind w:firstLine="0"/>
        <w:textAlignment w:val="baseline"/>
        <w:rPr>
          <w:i/>
        </w:rPr>
      </w:pPr>
      <w:r w:rsidRPr="00742EC7">
        <w:rPr>
          <w:i/>
        </w:rPr>
        <w:t>7. Siūlomo pakeitimo poveikis Europos Sąjungos struktūrinių fondų lėšų, nacionalinių lėšų ir lankstumo sumos paskirstymui Investicijų programos prioritetams įgyvendinti.</w:t>
      </w:r>
    </w:p>
    <w:p w14:paraId="35BA6028" w14:textId="50A38B1D" w:rsidR="000C3A25" w:rsidRPr="00742EC7" w:rsidRDefault="005276CC" w:rsidP="00C63D48">
      <w:pPr>
        <w:widowControl w:val="0"/>
        <w:tabs>
          <w:tab w:val="left" w:pos="567"/>
        </w:tabs>
        <w:spacing w:line="259" w:lineRule="auto"/>
        <w:ind w:firstLine="0"/>
        <w:rPr>
          <w:i/>
          <w:iCs/>
          <w:szCs w:val="24"/>
        </w:rPr>
      </w:pPr>
      <w:r w:rsidRPr="00742EC7">
        <w:tab/>
        <w:t>Siūlomas pakeitimas poveikio neturės.</w:t>
      </w:r>
    </w:p>
    <w:p w14:paraId="67E3D04E" w14:textId="50DFD34F" w:rsidR="00BB5B82" w:rsidRPr="00742EC7" w:rsidRDefault="00BB5B82" w:rsidP="00C63D48">
      <w:pPr>
        <w:widowControl w:val="0"/>
        <w:tabs>
          <w:tab w:val="left" w:pos="567"/>
        </w:tabs>
        <w:spacing w:before="240"/>
        <w:ind w:firstLine="0"/>
        <w:textAlignment w:val="baseline"/>
        <w:rPr>
          <w:i/>
          <w:iCs/>
          <w:szCs w:val="24"/>
        </w:rPr>
      </w:pPr>
      <w:r w:rsidRPr="00742EC7">
        <w:rPr>
          <w:i/>
          <w:iCs/>
          <w:szCs w:val="24"/>
        </w:rPr>
        <w:t>8. Siūlomo pakeitimo poveikio analizė (nurodoma esama situacija, numatomas (-i) pokytis (-</w:t>
      </w:r>
      <w:proofErr w:type="spellStart"/>
      <w:r w:rsidRPr="00742EC7">
        <w:rPr>
          <w:i/>
          <w:iCs/>
          <w:szCs w:val="24"/>
        </w:rPr>
        <w:t>čiai</w:t>
      </w:r>
      <w:proofErr w:type="spellEnd"/>
      <w:r w:rsidRPr="00742EC7">
        <w:rPr>
          <w:i/>
          <w:iCs/>
          <w:szCs w:val="24"/>
        </w:rPr>
        <w:t>) ir tikėtinas jo (jų) poveikis.</w:t>
      </w:r>
    </w:p>
    <w:p w14:paraId="29BB3D05" w14:textId="51A03E7D" w:rsidR="00BB5B82" w:rsidRPr="00742EC7" w:rsidRDefault="009C260D" w:rsidP="00BB5B82">
      <w:pPr>
        <w:widowControl w:val="0"/>
        <w:tabs>
          <w:tab w:val="left" w:pos="567"/>
        </w:tabs>
        <w:textAlignment w:val="baseline"/>
        <w:rPr>
          <w:szCs w:val="24"/>
        </w:rPr>
      </w:pPr>
      <w:r w:rsidRPr="00C63D48">
        <w:rPr>
          <w:i/>
          <w:iCs/>
          <w:szCs w:val="24"/>
        </w:rPr>
        <w:t>8.1</w:t>
      </w:r>
      <w:r w:rsidR="00A34231">
        <w:rPr>
          <w:i/>
          <w:iCs/>
          <w:szCs w:val="24"/>
        </w:rPr>
        <w:t>.</w:t>
      </w:r>
      <w:r>
        <w:rPr>
          <w:b/>
          <w:bCs/>
          <w:szCs w:val="24"/>
        </w:rPr>
        <w:t xml:space="preserve"> </w:t>
      </w:r>
      <w:r w:rsidR="00BB5B82" w:rsidRPr="00742EC7">
        <w:rPr>
          <w:b/>
          <w:bCs/>
          <w:szCs w:val="24"/>
        </w:rPr>
        <w:t xml:space="preserve">2.1 uždavinio </w:t>
      </w:r>
      <w:r w:rsidR="004A2EC6" w:rsidRPr="00742EC7">
        <w:rPr>
          <w:b/>
          <w:bCs/>
          <w:szCs w:val="24"/>
        </w:rPr>
        <w:t xml:space="preserve">veiklų </w:t>
      </w:r>
      <w:r w:rsidR="00126AF8" w:rsidRPr="00742EC7">
        <w:rPr>
          <w:b/>
          <w:bCs/>
          <w:szCs w:val="24"/>
        </w:rPr>
        <w:t>2.1.1</w:t>
      </w:r>
      <w:r w:rsidR="00BB5B82" w:rsidRPr="00742EC7">
        <w:rPr>
          <w:b/>
          <w:bCs/>
          <w:szCs w:val="24"/>
        </w:rPr>
        <w:t xml:space="preserve"> „Didinti EVE namų ūkiuose, neprijungtuose prie CŠT tinklų“</w:t>
      </w:r>
      <w:r w:rsidR="00126AF8" w:rsidRPr="00742EC7">
        <w:rPr>
          <w:b/>
          <w:bCs/>
          <w:szCs w:val="24"/>
        </w:rPr>
        <w:t xml:space="preserve"> ir 2.1.3</w:t>
      </w:r>
      <w:r w:rsidR="00BB5B82" w:rsidRPr="00742EC7">
        <w:rPr>
          <w:b/>
          <w:bCs/>
          <w:szCs w:val="24"/>
        </w:rPr>
        <w:t xml:space="preserve"> „Atnaujinti viešuosius pastatus, didinant juose EVE“ pakeitimai:</w:t>
      </w:r>
      <w:r w:rsidR="00BB5B82" w:rsidRPr="00742EC7">
        <w:rPr>
          <w:szCs w:val="24"/>
        </w:rPr>
        <w:t xml:space="preserve"> Su ši</w:t>
      </w:r>
      <w:r w:rsidR="004A2EC6" w:rsidRPr="00742EC7">
        <w:rPr>
          <w:szCs w:val="24"/>
        </w:rPr>
        <w:t xml:space="preserve">omis veiklomis </w:t>
      </w:r>
      <w:r w:rsidR="00BB5B82" w:rsidRPr="00742EC7">
        <w:rPr>
          <w:szCs w:val="24"/>
        </w:rPr>
        <w:t xml:space="preserve">susiję Investicijų programos pakeitimai įtakos Investicijų stebėsenos rodikliams bei jų pasiekimui neturi, tačiau pakeitimai sudarys sąlygas platesne apimtimi paskatinti namų ūkius apsirūpinti šilumos energija efektyviausiu būdu, o dėl šio pokyčio sumažintos elektros energijos skirstomojo tinklo apkrovos galės būti išnaudotos spartesnei AEI plėtrai. </w:t>
      </w:r>
    </w:p>
    <w:p w14:paraId="0F20A5E3" w14:textId="09CBA095" w:rsidR="00BB5B82" w:rsidRPr="00742EC7" w:rsidRDefault="009C260D" w:rsidP="00BB5B82">
      <w:pPr>
        <w:widowControl w:val="0"/>
        <w:tabs>
          <w:tab w:val="left" w:pos="567"/>
        </w:tabs>
        <w:textAlignment w:val="baseline"/>
        <w:rPr>
          <w:szCs w:val="24"/>
        </w:rPr>
      </w:pPr>
      <w:r w:rsidRPr="00174397">
        <w:rPr>
          <w:i/>
          <w:iCs/>
          <w:szCs w:val="24"/>
        </w:rPr>
        <w:t>8</w:t>
      </w:r>
      <w:r>
        <w:rPr>
          <w:i/>
          <w:iCs/>
          <w:szCs w:val="24"/>
        </w:rPr>
        <w:t>.2</w:t>
      </w:r>
      <w:r w:rsidR="00A34231">
        <w:rPr>
          <w:i/>
          <w:iCs/>
          <w:szCs w:val="24"/>
        </w:rPr>
        <w:t>.</w:t>
      </w:r>
      <w:r>
        <w:rPr>
          <w:b/>
          <w:bCs/>
          <w:szCs w:val="24"/>
        </w:rPr>
        <w:t xml:space="preserve"> </w:t>
      </w:r>
      <w:r w:rsidR="00BB5B82" w:rsidRPr="00742EC7">
        <w:rPr>
          <w:b/>
          <w:bCs/>
          <w:szCs w:val="24"/>
        </w:rPr>
        <w:t xml:space="preserve">2.3 uždavinio </w:t>
      </w:r>
      <w:r w:rsidR="004A2EC6" w:rsidRPr="00742EC7">
        <w:rPr>
          <w:b/>
          <w:bCs/>
          <w:szCs w:val="24"/>
        </w:rPr>
        <w:t xml:space="preserve">veiklos </w:t>
      </w:r>
      <w:r w:rsidR="00BB5B82" w:rsidRPr="00742EC7">
        <w:rPr>
          <w:b/>
          <w:bCs/>
          <w:szCs w:val="24"/>
        </w:rPr>
        <w:t>„Diegti išmaniuosius sprendimus į elektros skirstomąjį tinklą paskirstytosios gamybos iš AEI ir energijos kaupimo integravimui</w:t>
      </w:r>
      <w:r w:rsidR="00107172" w:rsidRPr="00742EC7">
        <w:rPr>
          <w:b/>
          <w:bCs/>
          <w:szCs w:val="24"/>
        </w:rPr>
        <w:t xml:space="preserve">, </w:t>
      </w:r>
      <w:r w:rsidR="00BB5B82" w:rsidRPr="00742EC7">
        <w:rPr>
          <w:b/>
          <w:bCs/>
          <w:szCs w:val="24"/>
        </w:rPr>
        <w:t>ir valdymui“ pakeitimai</w:t>
      </w:r>
      <w:r w:rsidR="00BB5B82" w:rsidRPr="00742EC7">
        <w:rPr>
          <w:szCs w:val="24"/>
        </w:rPr>
        <w:t xml:space="preserve">: Įgyvendinant siūlomus Investicijų programos 2.3 uždavinio pakeitimus, </w:t>
      </w:r>
      <w:r w:rsidR="007A66A3" w:rsidRPr="00742EC7">
        <w:rPr>
          <w:szCs w:val="24"/>
        </w:rPr>
        <w:t>bus</w:t>
      </w:r>
      <w:r w:rsidR="007A66A3" w:rsidRPr="00742EC7">
        <w:t xml:space="preserve"> </w:t>
      </w:r>
      <w:r w:rsidR="00BB5B82" w:rsidRPr="00742EC7">
        <w:rPr>
          <w:szCs w:val="24"/>
        </w:rPr>
        <w:t xml:space="preserve">sudaryta galimybė didinti ne tik skirstomojo tinklo pažangumą, bet ir tinklo pralaidumą, kurio šiuo metu nepakanka </w:t>
      </w:r>
      <w:r w:rsidR="007A66A3" w:rsidRPr="00742EC7">
        <w:rPr>
          <w:szCs w:val="24"/>
        </w:rPr>
        <w:lastRenderedPageBreak/>
        <w:t xml:space="preserve">užtikrinti </w:t>
      </w:r>
      <w:r w:rsidR="00BB5B82" w:rsidRPr="00742EC7">
        <w:rPr>
          <w:szCs w:val="24"/>
        </w:rPr>
        <w:t>Lietuvos numatytai sparčiai AEI plėtrai</w:t>
      </w:r>
      <w:r w:rsidR="007A66A3" w:rsidRPr="00742EC7">
        <w:rPr>
          <w:szCs w:val="24"/>
        </w:rPr>
        <w:t xml:space="preserve"> ir</w:t>
      </w:r>
      <w:r w:rsidR="00BB5B82" w:rsidRPr="00742EC7">
        <w:rPr>
          <w:szCs w:val="24"/>
        </w:rPr>
        <w:t xml:space="preserve"> gaminančių vartotojų skaičiaus </w:t>
      </w:r>
      <w:r w:rsidR="007A66A3" w:rsidRPr="00742EC7">
        <w:rPr>
          <w:szCs w:val="24"/>
        </w:rPr>
        <w:t>augimui</w:t>
      </w:r>
      <w:r w:rsidR="00BB5B82" w:rsidRPr="00742EC7">
        <w:rPr>
          <w:szCs w:val="24"/>
        </w:rPr>
        <w:t>.</w:t>
      </w:r>
    </w:p>
    <w:p w14:paraId="08E40C9C" w14:textId="5EE5CC4A" w:rsidR="00636724" w:rsidRPr="00742EC7" w:rsidRDefault="009C260D" w:rsidP="00636724">
      <w:pPr>
        <w:widowControl w:val="0"/>
        <w:tabs>
          <w:tab w:val="left" w:pos="567"/>
        </w:tabs>
        <w:spacing w:after="240"/>
        <w:contextualSpacing/>
      </w:pPr>
      <w:r w:rsidRPr="00174397">
        <w:rPr>
          <w:i/>
          <w:iCs/>
          <w:szCs w:val="24"/>
        </w:rPr>
        <w:t>8.</w:t>
      </w:r>
      <w:r>
        <w:rPr>
          <w:i/>
          <w:iCs/>
          <w:szCs w:val="24"/>
        </w:rPr>
        <w:t>3</w:t>
      </w:r>
      <w:r w:rsidR="00A34231">
        <w:rPr>
          <w:i/>
          <w:iCs/>
          <w:szCs w:val="24"/>
        </w:rPr>
        <w:t>.</w:t>
      </w:r>
      <w:r>
        <w:rPr>
          <w:b/>
          <w:bCs/>
          <w:szCs w:val="24"/>
        </w:rPr>
        <w:t xml:space="preserve"> </w:t>
      </w:r>
      <w:r w:rsidR="00636724" w:rsidRPr="00742EC7">
        <w:rPr>
          <w:b/>
          <w:bCs/>
        </w:rPr>
        <w:t>2.4 uždavinio bendro aprašymo ir veiklos „</w:t>
      </w:r>
      <w:r w:rsidR="00636724" w:rsidRPr="00742EC7">
        <w:rPr>
          <w:b/>
          <w:bCs/>
          <w:lang w:val="lt"/>
        </w:rPr>
        <w:t>Potvynių rizikos valdymo ir mažinimo priemonių, numatytų potvynių rizikos valdymo planuose, įgyvendinimas“</w:t>
      </w:r>
      <w:r w:rsidR="00636724" w:rsidRPr="00742EC7">
        <w:rPr>
          <w:b/>
          <w:bCs/>
        </w:rPr>
        <w:t xml:space="preserve"> pakeitimai: </w:t>
      </w:r>
      <w:r w:rsidR="00636724" w:rsidRPr="00742EC7">
        <w:t>Vertinant praeityje vykusius ekstremalius reiškinius, ekstremalūs potvyniai dažniausiai vykdavo Nemuno žemupio ir deltos rajonuose. Čia nustatyta daugiau nei 90 % stichinių ir katastrofinių hidrologinių reiškinių atvejų.</w:t>
      </w:r>
      <w:r w:rsidR="00636724" w:rsidRPr="00742EC7">
        <w:rPr>
          <w:rStyle w:val="Puslapioinaosnuoroda"/>
        </w:rPr>
        <w:footnoteReference w:id="18"/>
      </w:r>
      <w:r w:rsidR="00636724" w:rsidRPr="00742EC7">
        <w:t xml:space="preserve"> Potvyniai kelia pavojų didesnei kaip 5 % (351 tūkst. hektarų) Lietuvos teritorijos daliai, iš kurių 193 tūkst. hektarų (55 %) – žemės ūkio naudmenos, 97 tūkst. hektarų (28 %) – miškai, 28 tūkst. hektarų (8 %) – urbanizuotos teritorijos. Užliejamose teritorijose –</w:t>
      </w:r>
      <w:r w:rsidR="00636724" w:rsidRPr="00742EC7">
        <w:rPr>
          <w:rFonts w:ascii="Aptos" w:eastAsia="Aptos" w:hAnsi="Aptos" w:cs="Aptos"/>
        </w:rPr>
        <w:t xml:space="preserve"> </w:t>
      </w:r>
      <w:r w:rsidR="00636724" w:rsidRPr="00742EC7">
        <w:rPr>
          <w:rFonts w:eastAsia="Aptos"/>
        </w:rPr>
        <w:t>daugiau kaip 50 tūkst. gyventojų. Skaičiuojama, kad vienas mažos tikimybės potvynis gali padaryti nuostolių už 213 mln. Eur</w:t>
      </w:r>
      <w:r w:rsidR="00636724" w:rsidRPr="00742EC7">
        <w:rPr>
          <w:rStyle w:val="Puslapioinaosnuoroda"/>
          <w:rFonts w:eastAsia="Aptos"/>
        </w:rPr>
        <w:footnoteReference w:id="19"/>
      </w:r>
      <w:r w:rsidR="00636724" w:rsidRPr="00742EC7">
        <w:rPr>
          <w:rFonts w:eastAsia="Aptos"/>
        </w:rPr>
        <w:t>.</w:t>
      </w:r>
      <w:r w:rsidR="00636724" w:rsidRPr="00742EC7">
        <w:t xml:space="preserve"> </w:t>
      </w:r>
      <w:r w:rsidR="00636724" w:rsidRPr="00742EC7">
        <w:rPr>
          <w:rFonts w:eastAsia="Aptos"/>
        </w:rPr>
        <w:t>VVL regione (Nemuno upių baseinų rajone ir Lielupės upių baseinų rajone) potvyniai kelia pavojų apie 40 tūkst. gyventojų, pastatams, bendra galima potvynių žala 227 mln. Eur</w:t>
      </w:r>
      <w:r w:rsidR="00636724" w:rsidRPr="00742EC7">
        <w:rPr>
          <w:rStyle w:val="Puslapioinaosnuoroda"/>
          <w:rFonts w:eastAsia="Aptos"/>
        </w:rPr>
        <w:footnoteReference w:id="20"/>
      </w:r>
      <w:r w:rsidR="00636724" w:rsidRPr="00742EC7">
        <w:rPr>
          <w:rFonts w:eastAsia="Aptos"/>
        </w:rPr>
        <w:t xml:space="preserve">. </w:t>
      </w:r>
      <w:r w:rsidR="00636724" w:rsidRPr="00742EC7">
        <w:t>Atsižvelgiant į akivaizdžią klimato kaitos ir potvynių Lietuvoje keliamą grėsmę aplinkai, gyventojams, ekonominei veiklai bei žalą gamtai ir šalies ūkio sektoriams, siekiama užtikrinti palankias visuomenės gyvenimo ir ūkinės veiklos sąlygas darniam vystymuisi, kuo didesnėje šalies teritorijoje sumažinant potvynių grėsmę. Atlikus šį pakeitimą bus sudaryta galimybė potvynių rizikos valdymo ir mažinimo priemones pritaikyti strateginiuose dokumentuose</w:t>
      </w:r>
      <w:r w:rsidR="00636724" w:rsidRPr="00742EC7">
        <w:rPr>
          <w:rStyle w:val="Puslapioinaosnuoroda"/>
        </w:rPr>
        <w:footnoteReference w:id="21"/>
      </w:r>
      <w:r w:rsidR="00636724" w:rsidRPr="00742EC7">
        <w:t xml:space="preserve"> numatytoms ir, esant poreikiui, papildomai numatytoms teritorijoms ir jas įgyvendinti kuo plačiau rizikingiausiose vietovėse VVL regione. Šiuo keitimu panaikinti ribojimai investuoti tik Nemuno žemupyje ir pajūrio zonoje leis efektyviau ir plačiau panaudoti Investicijų programos investicijas ir sumažins potvynių keliamą riziką ir galimus nuostolius bei žalą gyventojams ir jų turtui.</w:t>
      </w:r>
    </w:p>
    <w:p w14:paraId="7288AA5D" w14:textId="2D1CC11C" w:rsidR="00BB5B82" w:rsidRDefault="009C260D" w:rsidP="00BB5B82">
      <w:pPr>
        <w:widowControl w:val="0"/>
        <w:tabs>
          <w:tab w:val="left" w:pos="567"/>
        </w:tabs>
        <w:textAlignment w:val="baseline"/>
        <w:rPr>
          <w:szCs w:val="24"/>
        </w:rPr>
      </w:pPr>
      <w:r w:rsidRPr="00174397">
        <w:rPr>
          <w:i/>
          <w:iCs/>
          <w:szCs w:val="24"/>
        </w:rPr>
        <w:t>8.</w:t>
      </w:r>
      <w:r>
        <w:rPr>
          <w:i/>
          <w:iCs/>
          <w:szCs w:val="24"/>
        </w:rPr>
        <w:t>4</w:t>
      </w:r>
      <w:r w:rsidR="00A34231">
        <w:rPr>
          <w:i/>
          <w:iCs/>
          <w:szCs w:val="24"/>
        </w:rPr>
        <w:t>.</w:t>
      </w:r>
      <w:r>
        <w:rPr>
          <w:b/>
          <w:bCs/>
          <w:szCs w:val="24"/>
        </w:rPr>
        <w:t xml:space="preserve"> </w:t>
      </w:r>
      <w:r w:rsidR="00BB5B82" w:rsidRPr="00742EC7">
        <w:rPr>
          <w:b/>
          <w:bCs/>
          <w:szCs w:val="24"/>
        </w:rPr>
        <w:t>2.5. uždavinio bendro aprašymo ir veiklos</w:t>
      </w:r>
      <w:r w:rsidR="00126AF8" w:rsidRPr="00742EC7">
        <w:rPr>
          <w:b/>
          <w:bCs/>
          <w:szCs w:val="24"/>
        </w:rPr>
        <w:t xml:space="preserve"> 2.5.3</w:t>
      </w:r>
      <w:r w:rsidR="00BB5B82" w:rsidRPr="00742EC7">
        <w:rPr>
          <w:b/>
          <w:bCs/>
          <w:szCs w:val="24"/>
        </w:rPr>
        <w:t xml:space="preserve"> „</w:t>
      </w:r>
      <w:r w:rsidR="00BB5B82" w:rsidRPr="00742EC7">
        <w:rPr>
          <w:b/>
          <w:bCs/>
          <w:szCs w:val="24"/>
          <w:lang w:val="lt"/>
        </w:rPr>
        <w:t>nuotekų tvarkymo sistemų plėtra</w:t>
      </w:r>
      <w:r w:rsidR="00BB5B82" w:rsidRPr="00742EC7">
        <w:rPr>
          <w:b/>
          <w:bCs/>
          <w:i/>
          <w:iCs/>
          <w:szCs w:val="24"/>
        </w:rPr>
        <w:t xml:space="preserve">“ </w:t>
      </w:r>
      <w:r w:rsidR="00BB5B82" w:rsidRPr="00742EC7">
        <w:rPr>
          <w:b/>
          <w:bCs/>
          <w:szCs w:val="24"/>
        </w:rPr>
        <w:t xml:space="preserve">pakeitimai: </w:t>
      </w:r>
      <w:r w:rsidR="00BB5B82" w:rsidRPr="00742EC7">
        <w:rPr>
          <w:szCs w:val="24"/>
        </w:rPr>
        <w:t xml:space="preserve">Šiuo metu Investicijų programoje naudojama sąvoka „aglomeracija“ neatitinka teisės aktuose numatytos sąvokos. Atlikus 2.5 uždavinio aprašymo keitimą Investicijų programoje naudojamos sąvokos atitiks Lietuvos Respublikos įstatymuose numatytas sąvokas ir terminus, nes </w:t>
      </w:r>
      <w:proofErr w:type="gramStart"/>
      <w:r w:rsidR="00107172" w:rsidRPr="00742EC7">
        <w:rPr>
          <w:szCs w:val="24"/>
        </w:rPr>
        <w:t>bus patikslinta Investicijų programos lėšomis</w:t>
      </w:r>
      <w:proofErr w:type="gramEnd"/>
      <w:r w:rsidR="00BB5B82" w:rsidRPr="00742EC7">
        <w:rPr>
          <w:szCs w:val="24"/>
        </w:rPr>
        <w:t xml:space="preserve"> tinkama finansuoti teritorija. Tokiu būdu bus užtikrintas teisingas Investicijų programos</w:t>
      </w:r>
      <w:r w:rsidR="007A66A3" w:rsidRPr="00742EC7">
        <w:rPr>
          <w:szCs w:val="24"/>
        </w:rPr>
        <w:t xml:space="preserve"> nuostatų</w:t>
      </w:r>
      <w:r w:rsidR="00BB5B82" w:rsidRPr="00742EC7">
        <w:rPr>
          <w:szCs w:val="24"/>
        </w:rPr>
        <w:t xml:space="preserve"> taikymas ir jos atitikimas galiojančiai teisinei sistemai. Investicijų programos pritaikymas prie šiuo metu galiojančių teisės aktų ir praktikos sumažins galimų interpretacijų ar nesusipratimų riziką.</w:t>
      </w:r>
    </w:p>
    <w:p w14:paraId="1550FC90" w14:textId="6FFBB264" w:rsidR="00BA139A" w:rsidRPr="00273A0F" w:rsidRDefault="00BA139A" w:rsidP="00BA139A">
      <w:pPr>
        <w:spacing w:before="60" w:after="60"/>
      </w:pPr>
      <w:bookmarkStart w:id="8" w:name="_Hlk192073260"/>
      <w:r w:rsidRPr="00174397">
        <w:rPr>
          <w:i/>
          <w:iCs/>
          <w:szCs w:val="24"/>
        </w:rPr>
        <w:t>8.</w:t>
      </w:r>
      <w:r>
        <w:rPr>
          <w:i/>
          <w:iCs/>
          <w:szCs w:val="24"/>
        </w:rPr>
        <w:t>5</w:t>
      </w:r>
      <w:r w:rsidR="00A34231">
        <w:rPr>
          <w:i/>
          <w:iCs/>
          <w:szCs w:val="24"/>
        </w:rPr>
        <w:t>.</w:t>
      </w:r>
      <w:r>
        <w:rPr>
          <w:i/>
          <w:iCs/>
          <w:szCs w:val="24"/>
        </w:rPr>
        <w:t xml:space="preserve"> </w:t>
      </w:r>
      <w:r w:rsidRPr="00C443AC">
        <w:rPr>
          <w:b/>
          <w:kern w:val="24"/>
        </w:rPr>
        <w:t xml:space="preserve">2.6. uždavinio veiklos </w:t>
      </w:r>
      <w:r w:rsidRPr="00C443AC">
        <w:rPr>
          <w:b/>
        </w:rPr>
        <w:t>„P</w:t>
      </w:r>
      <w:r w:rsidRPr="00C443AC">
        <w:rPr>
          <w:b/>
          <w:kern w:val="24"/>
        </w:rPr>
        <w:t>lėtoti atliekų paruošimo perdirbti ir perdirbimo pajėgumus“ pakeitimai:</w:t>
      </w:r>
      <w:r w:rsidRPr="00273A0F">
        <w:rPr>
          <w:bCs/>
          <w:kern w:val="24"/>
        </w:rPr>
        <w:t xml:space="preserve"> </w:t>
      </w:r>
      <w:r w:rsidRPr="00305392">
        <w:t xml:space="preserve">Lietuva, kurios </w:t>
      </w:r>
      <w:proofErr w:type="spellStart"/>
      <w:r w:rsidRPr="00305392">
        <w:t>žiediškumo</w:t>
      </w:r>
      <w:proofErr w:type="spellEnd"/>
      <w:r w:rsidRPr="00305392">
        <w:t xml:space="preserve"> rodiklis </w:t>
      </w:r>
      <w:r>
        <w:t xml:space="preserve">– </w:t>
      </w:r>
      <w:r w:rsidRPr="00305392">
        <w:t>3,9 %, siekia, kad šis rodiklis pasiektų arba viršytų ES vidurkį</w:t>
      </w:r>
      <w:r>
        <w:t xml:space="preserve"> – </w:t>
      </w:r>
      <w:r w:rsidRPr="00305392">
        <w:t>11,9 %.</w:t>
      </w:r>
      <w:r w:rsidDel="00305392">
        <w:t xml:space="preserve"> </w:t>
      </w:r>
      <w:r>
        <w:t xml:space="preserve">Taigi, reikalinga imtis visų galimų priemonių perdirbti kuo daugiau atliekų ir tokiu būdu grąžinti į ekonomiką kuo daugiau antrinių žaliavų, kad jos gamyboje būtų naudojamos vietoje pirminių žaliavų. </w:t>
      </w:r>
    </w:p>
    <w:p w14:paraId="7E37E1A6" w14:textId="5EF5D5E2" w:rsidR="00BA139A" w:rsidRPr="00742EC7" w:rsidRDefault="00BA139A" w:rsidP="00BA139A">
      <w:pPr>
        <w:widowControl w:val="0"/>
        <w:tabs>
          <w:tab w:val="left" w:pos="567"/>
        </w:tabs>
        <w:textAlignment w:val="baseline"/>
        <w:rPr>
          <w:szCs w:val="24"/>
        </w:rPr>
      </w:pPr>
      <w:r w:rsidRPr="00273A0F">
        <w:t xml:space="preserve">Todėl, išplėtus veiklos apimtį (t.y., numačius, kad ne tik atskirai surinktos atliekos gali būti perdirbamos sukurtuose perdirbimo pajėgumuose), perdirbimui skirtų atliekų kiekis garantuojamas, padidėja tikimybė ne tik perdirbti visą siektiną atliekų kiekį, bet ir užtikrinti, kad sukurti perdirbimo pajėgumai bus išnaudojami didesniu procentu </w:t>
      </w:r>
      <w:proofErr w:type="gramStart"/>
      <w:r w:rsidRPr="00273A0F">
        <w:t>(</w:t>
      </w:r>
      <w:proofErr w:type="gramEnd"/>
      <w:r w:rsidRPr="00273A0F">
        <w:t>daugiau negu 60 %). Atitinkamai padidėja galimybė pasiekti Direktyvoje 2008/98 ES valstybėms narėms nustatytą komunalinių atliekų paruošimo pakartotiniam naudojimui ir perdirbimo tikslą 2030 metams</w:t>
      </w:r>
      <w:r>
        <w:t xml:space="preserve">, prisidedama prie </w:t>
      </w:r>
      <w:proofErr w:type="spellStart"/>
      <w:r>
        <w:t>žiediškumo</w:t>
      </w:r>
      <w:proofErr w:type="spellEnd"/>
      <w:r>
        <w:t xml:space="preserve"> rodiklio didinimo.</w:t>
      </w:r>
      <w:bookmarkEnd w:id="8"/>
    </w:p>
    <w:p w14:paraId="7FFC94C3" w14:textId="0BB42BEB" w:rsidR="00BB5B82" w:rsidRPr="00742EC7" w:rsidRDefault="009C260D" w:rsidP="00BB5B82">
      <w:pPr>
        <w:widowControl w:val="0"/>
        <w:tabs>
          <w:tab w:val="left" w:pos="567"/>
        </w:tabs>
        <w:textAlignment w:val="baseline"/>
        <w:rPr>
          <w:szCs w:val="24"/>
        </w:rPr>
      </w:pPr>
      <w:r w:rsidRPr="00174397">
        <w:rPr>
          <w:i/>
          <w:iCs/>
          <w:szCs w:val="24"/>
        </w:rPr>
        <w:t>8.</w:t>
      </w:r>
      <w:r>
        <w:rPr>
          <w:i/>
          <w:iCs/>
          <w:szCs w:val="24"/>
        </w:rPr>
        <w:t>6</w:t>
      </w:r>
      <w:r w:rsidR="00A34231">
        <w:rPr>
          <w:i/>
          <w:iCs/>
          <w:szCs w:val="24"/>
        </w:rPr>
        <w:t>.</w:t>
      </w:r>
      <w:r>
        <w:rPr>
          <w:b/>
          <w:bCs/>
          <w:szCs w:val="24"/>
        </w:rPr>
        <w:t xml:space="preserve"> </w:t>
      </w:r>
      <w:r w:rsidR="00BB5B82" w:rsidRPr="00742EC7">
        <w:rPr>
          <w:b/>
          <w:szCs w:val="24"/>
        </w:rPr>
        <w:t>2.6 uždavinio specialiojo rodiklio „Susidaręs maisto atliekų kiekis, tenkantis vienam šalies gyventojui“ pradinės ir siekiamos reikšmės pakeitimai</w:t>
      </w:r>
      <w:r w:rsidR="00BB5B82" w:rsidRPr="00742EC7">
        <w:rPr>
          <w:szCs w:val="24"/>
        </w:rPr>
        <w:t xml:space="preserve">: Lietuvoje iki 2020 m. maisto atliekų kiekio rodikliai buvo skaičiuojami pagal tuo metu Lietuvoje taikomą metodiką. Anksčiau taikyta </w:t>
      </w:r>
      <w:r w:rsidR="00BB5B82" w:rsidRPr="00742EC7">
        <w:rPr>
          <w:szCs w:val="24"/>
        </w:rPr>
        <w:lastRenderedPageBreak/>
        <w:t>metodika nesutapo su nauju Europos Komisijos reglamentavimu, todėl buvo galimi neatitikimai tarp valstybių narių pateikiamų duomenų. Nuo 2020 metų Europos Komisija įvedė vieningą metodiką, pagal kurią privaloma teikti duomenis apie maisto atliekų kiekius visose ES šalyse, atsižvelgiant į Komisijos deleguotąjį sprendimą (ES) 2019/1597. Lietuva turi atnaujinti savo rodiklius pagal šią naują metodiką, kad užtikrintų teisingą ir palyginamą duomenų pateikimą.</w:t>
      </w:r>
    </w:p>
    <w:p w14:paraId="17E3FB19" w14:textId="553357CA" w:rsidR="00BB5B82" w:rsidRPr="00742EC7" w:rsidRDefault="00BB5B82" w:rsidP="00BB5B82">
      <w:pPr>
        <w:widowControl w:val="0"/>
        <w:tabs>
          <w:tab w:val="left" w:pos="567"/>
        </w:tabs>
        <w:textAlignment w:val="baseline"/>
        <w:rPr>
          <w:szCs w:val="24"/>
        </w:rPr>
      </w:pPr>
      <w:r w:rsidRPr="00742EC7">
        <w:rPr>
          <w:szCs w:val="24"/>
        </w:rPr>
        <w:t xml:space="preserve">Pakeitimas, susijęs su maisto atliekų kiekio rodiklio tikslinimu pagal naują Europos Komisijos metodiką, turės teigiamą poveikį tiek nacionalinei, tiek ES politikai, prisidės prie tvaresnio atliekų valdymo, padidins duomenų tikslumą ir leis Lietuvai geriau prisitaikyti prie bendros </w:t>
      </w:r>
      <w:r w:rsidR="0002759C" w:rsidRPr="00742EC7">
        <w:rPr>
          <w:szCs w:val="24"/>
        </w:rPr>
        <w:t>ES</w:t>
      </w:r>
      <w:r w:rsidRPr="00742EC7">
        <w:rPr>
          <w:szCs w:val="24"/>
        </w:rPr>
        <w:t xml:space="preserve"> tvarumo politikos.</w:t>
      </w:r>
    </w:p>
    <w:p w14:paraId="4EF1C4F8" w14:textId="1D336300" w:rsidR="00AB1003" w:rsidRPr="00742EC7" w:rsidRDefault="009C260D" w:rsidP="0019247B">
      <w:pPr>
        <w:widowControl w:val="0"/>
        <w:tabs>
          <w:tab w:val="left" w:pos="567"/>
        </w:tabs>
        <w:textAlignment w:val="baseline"/>
        <w:rPr>
          <w:szCs w:val="24"/>
        </w:rPr>
      </w:pPr>
      <w:r w:rsidRPr="00174397">
        <w:rPr>
          <w:i/>
          <w:iCs/>
          <w:szCs w:val="24"/>
        </w:rPr>
        <w:t>8.</w:t>
      </w:r>
      <w:r>
        <w:rPr>
          <w:i/>
          <w:iCs/>
          <w:szCs w:val="24"/>
        </w:rPr>
        <w:t>7</w:t>
      </w:r>
      <w:r w:rsidR="00A34231">
        <w:rPr>
          <w:i/>
          <w:iCs/>
          <w:szCs w:val="24"/>
        </w:rPr>
        <w:t>.</w:t>
      </w:r>
      <w:r>
        <w:rPr>
          <w:b/>
          <w:bCs/>
          <w:szCs w:val="24"/>
        </w:rPr>
        <w:t xml:space="preserve"> </w:t>
      </w:r>
      <w:r w:rsidR="00BB5B82" w:rsidRPr="00742EC7">
        <w:rPr>
          <w:b/>
          <w:bCs/>
          <w:szCs w:val="24"/>
        </w:rPr>
        <w:t xml:space="preserve">2.7 uždavinio įgyvendinamos veiklos </w:t>
      </w:r>
      <w:r w:rsidR="00500E6C" w:rsidRPr="00742EC7">
        <w:rPr>
          <w:b/>
          <w:bCs/>
          <w:szCs w:val="24"/>
        </w:rPr>
        <w:t xml:space="preserve">2.7.4 </w:t>
      </w:r>
      <w:r w:rsidR="00BB5B82" w:rsidRPr="00742EC7">
        <w:rPr>
          <w:b/>
          <w:bCs/>
          <w:szCs w:val="24"/>
          <w:lang w:val="lt"/>
        </w:rPr>
        <w:t>„Skatinti tvarkyti praeityje pažeistas ir užterštas teritorijas” pakeitimai</w:t>
      </w:r>
      <w:r w:rsidR="00BB5B82" w:rsidRPr="00742EC7">
        <w:rPr>
          <w:b/>
          <w:bCs/>
          <w:szCs w:val="24"/>
        </w:rPr>
        <w:t xml:space="preserve">: </w:t>
      </w:r>
      <w:r w:rsidR="00BB5B82" w:rsidRPr="00742EC7">
        <w:rPr>
          <w:szCs w:val="24"/>
        </w:rPr>
        <w:t xml:space="preserve">Lietuvoje yra daugiau nei 5000 potencialių taršos židinių, kurie ilgai netvarkomi gali turėti neigiamą poveikį aplinkai, ypač dirvožemiui, požeminiam vandeniui, taip pat žmonių sveikatai ir gerovei. </w:t>
      </w:r>
      <w:r w:rsidR="00BB5B82" w:rsidRPr="00742EC7">
        <w:rPr>
          <w:szCs w:val="24"/>
          <w:lang w:val="lt"/>
        </w:rPr>
        <w:t xml:space="preserve">Atlikus šį pakeitimą bus sudaryta galimybė didesniu mastu įvertinti ir tvarkyti užterštas ir pažeistas teritorijas, jas naudingai pritaikyti visuomenės poreikiams. </w:t>
      </w:r>
      <w:r w:rsidR="00BB5B82" w:rsidRPr="00742EC7">
        <w:rPr>
          <w:szCs w:val="24"/>
        </w:rPr>
        <w:t>Siūlomas pakeitimas turės teigiamą poveikį aplinkai, socialinei gerovei ir ekonominiam vystymuisi. Išvalytos ir pritaikytos teritorijos leis pasiekti tvaresnį vystymąsi, užtikrins švaresnę aplinką ir geresnes gyvenimo sąlygas gyventojams, padidins bendrą gyvenamosios aplinkos kokybę ir padės spręsti su aplinkos užterštumu susijusias problemas.</w:t>
      </w:r>
    </w:p>
    <w:p w14:paraId="1A7CF3DD" w14:textId="77777777" w:rsidR="00DB6EC7" w:rsidRDefault="00DB6EC7" w:rsidP="007C3FEB">
      <w:pPr>
        <w:pStyle w:val="Antrat1"/>
        <w:ind w:firstLine="0"/>
        <w:jc w:val="left"/>
      </w:pPr>
    </w:p>
    <w:p w14:paraId="2732B4FA" w14:textId="7C09AE9F" w:rsidR="007C3FEB" w:rsidRPr="00742EC7" w:rsidRDefault="007C3FEB" w:rsidP="007C3FEB">
      <w:pPr>
        <w:pStyle w:val="Antrat1"/>
        <w:ind w:firstLine="0"/>
        <w:jc w:val="left"/>
      </w:pPr>
      <w:r w:rsidRPr="00742EC7">
        <w:t>3</w:t>
      </w:r>
      <w:r w:rsidR="002E5627" w:rsidRPr="00742EC7">
        <w:t xml:space="preserve"> PRIORITETAS. GERIAU SUJUNGTA LIETUVA</w:t>
      </w:r>
      <w:bookmarkEnd w:id="1"/>
      <w:r w:rsidR="002E5627" w:rsidRPr="00742EC7">
        <w:t>. KONKRETUS UŽDAVINYS</w:t>
      </w:r>
    </w:p>
    <w:p w14:paraId="7CAF7293" w14:textId="2F3DB05B" w:rsidR="007C3FEB" w:rsidRPr="00742EC7" w:rsidRDefault="0085143F" w:rsidP="00DD51F4">
      <w:pPr>
        <w:pStyle w:val="Antrat1"/>
        <w:spacing w:after="240"/>
        <w:ind w:firstLine="0"/>
        <w:jc w:val="left"/>
        <w:rPr>
          <w:szCs w:val="28"/>
        </w:rPr>
      </w:pPr>
      <w:r w:rsidRPr="00742EC7">
        <w:rPr>
          <w:rFonts w:cs="Times New Roman"/>
          <w:szCs w:val="24"/>
        </w:rPr>
        <w:t>KONKRETUS UŽDAVINYS –</w:t>
      </w:r>
      <w:r w:rsidRPr="00742EC7">
        <w:rPr>
          <w:szCs w:val="24"/>
        </w:rPr>
        <w:t xml:space="preserve"> </w:t>
      </w:r>
      <w:r w:rsidR="002E5627" w:rsidRPr="00742EC7">
        <w:rPr>
          <w:szCs w:val="28"/>
        </w:rPr>
        <w:t xml:space="preserve">3.1. </w:t>
      </w:r>
      <w:r w:rsidRPr="00742EC7">
        <w:rPr>
          <w:szCs w:val="28"/>
        </w:rPr>
        <w:t xml:space="preserve">Plėtoti klimato kaitai atsparų, pažangų, saugų, tvarų ir įvairiarūšį </w:t>
      </w:r>
      <w:r w:rsidR="002E5627" w:rsidRPr="00742EC7">
        <w:rPr>
          <w:szCs w:val="28"/>
        </w:rPr>
        <w:t>TEN</w:t>
      </w:r>
      <w:proofErr w:type="gramStart"/>
      <w:r w:rsidR="002E5627" w:rsidRPr="00742EC7">
        <w:rPr>
          <w:szCs w:val="28"/>
        </w:rPr>
        <w:t>-</w:t>
      </w:r>
      <w:proofErr w:type="gramEnd"/>
      <w:r w:rsidR="002E5627" w:rsidRPr="00742EC7">
        <w:rPr>
          <w:szCs w:val="28"/>
        </w:rPr>
        <w:t>T</w:t>
      </w:r>
    </w:p>
    <w:p w14:paraId="4D97A288" w14:textId="77777777" w:rsidR="00AE6BE6" w:rsidRPr="00742EC7" w:rsidRDefault="00AE6BE6" w:rsidP="00DD51F4">
      <w:pPr>
        <w:widowControl w:val="0"/>
        <w:tabs>
          <w:tab w:val="left" w:pos="567"/>
        </w:tabs>
        <w:spacing w:after="240"/>
        <w:ind w:firstLine="0"/>
        <w:textAlignment w:val="baseline"/>
        <w:rPr>
          <w:i/>
          <w:szCs w:val="24"/>
        </w:rPr>
      </w:pPr>
      <w:r w:rsidRPr="00742EC7">
        <w:rPr>
          <w:i/>
          <w:szCs w:val="24"/>
        </w:rPr>
        <w:t>1. Siūlomo pakeitimo priežastys ir svarba</w:t>
      </w:r>
    </w:p>
    <w:p w14:paraId="6623191E" w14:textId="4A7B8E2E" w:rsidR="00AE6BE6" w:rsidRPr="00742EC7" w:rsidRDefault="00AE6BE6" w:rsidP="0002759C">
      <w:pPr>
        <w:widowControl w:val="0"/>
        <w:tabs>
          <w:tab w:val="left" w:pos="567"/>
        </w:tabs>
        <w:textAlignment w:val="baseline"/>
        <w:rPr>
          <w:szCs w:val="24"/>
        </w:rPr>
      </w:pPr>
      <w:r w:rsidRPr="00742EC7">
        <w:rPr>
          <w:szCs w:val="24"/>
        </w:rPr>
        <w:t>Atsižvelgiant į tai, kad Kauno intermodalinis terminalas (toliau – KIT) modernizuotas panaudojant privačius finansavimo šaltinius, ir į tai, kad KIT modernizavimui naudojant viešuosius finansus galimai būtų suteikta nesuderinama valstybės pagalba, Investicijų programos lėšų dalį, kuri buvo suplanuota KIT modernizavimui, siūloma perkelti konkretaus uždavinio „3.1. Plėtoti klimato kaitai atsparų, pažangų, saugų ir tvarų TEN-T“ veikloms, pagal kurias numatoma modernizuoti prioritetines pervažas (874 tūkst. Eur +553 tūkst. Eur) ir peronus (1 475 tūkst. Eur)</w:t>
      </w:r>
      <w:r w:rsidRPr="00742EC7">
        <w:rPr>
          <w:rStyle w:val="Puslapioinaosnuoroda"/>
          <w:szCs w:val="24"/>
        </w:rPr>
        <w:footnoteReference w:id="22"/>
      </w:r>
      <w:r w:rsidRPr="00742EC7">
        <w:rPr>
          <w:szCs w:val="24"/>
        </w:rPr>
        <w:t xml:space="preserve">. Pažymėtina, kad jų finansavimo poreikis yra didelis, o Investicijų programa visa apimtimi jų nefinansuoja. Minėtos investicijos būtinos siekiant įgyvendinti </w:t>
      </w:r>
      <w:r w:rsidRPr="00742EC7">
        <w:rPr>
          <w:iCs/>
          <w:szCs w:val="24"/>
        </w:rPr>
        <w:t>2014 m. lapkričio 18 d. Komisijos Reglamentą (ES) Nr. 1300/2014 dėl Sąjungos geležinkelių sistemos prieinamumo neįgaliesiems ir riboto judumo asmenims techninių sąveikos specifikacijų</w:t>
      </w:r>
      <w:r w:rsidRPr="00742EC7">
        <w:rPr>
          <w:b/>
          <w:bCs/>
          <w:iCs/>
          <w:szCs w:val="24"/>
        </w:rPr>
        <w:t> </w:t>
      </w:r>
      <w:r w:rsidRPr="00742EC7">
        <w:rPr>
          <w:iCs/>
          <w:szCs w:val="24"/>
        </w:rPr>
        <w:t xml:space="preserve"> (toliau – PRM TSS)</w:t>
      </w:r>
      <w:r w:rsidRPr="00742EC7">
        <w:rPr>
          <w:szCs w:val="24"/>
        </w:rPr>
        <w:t xml:space="preserve"> ir </w:t>
      </w:r>
      <w:r w:rsidRPr="00742EC7">
        <w:rPr>
          <w:iCs/>
          <w:szCs w:val="24"/>
        </w:rPr>
        <w:t xml:space="preserve">2014 m. lapkričio 18 d. Komisijos reglamentą (ES) Nr. 1299/2014 dėl </w:t>
      </w:r>
      <w:r w:rsidR="0002759C" w:rsidRPr="00742EC7">
        <w:rPr>
          <w:iCs/>
          <w:szCs w:val="24"/>
        </w:rPr>
        <w:t>ES</w:t>
      </w:r>
      <w:r w:rsidRPr="00742EC7">
        <w:rPr>
          <w:iCs/>
          <w:szCs w:val="24"/>
        </w:rPr>
        <w:t xml:space="preserve"> geležinkelių sistemos infrastruktūros posistemio techninės sąveikos specifikacijos (toliau – Infrastruktūros TSS) ir užtikrinti </w:t>
      </w:r>
      <w:r w:rsidRPr="00742EC7">
        <w:rPr>
          <w:szCs w:val="24"/>
        </w:rPr>
        <w:t>atitiktį Infrastruktūros TSS nustatytam standartiniam peronų aukščiui. Jos taip pat būtinos siekiant atitikti nacionalinius strateginius dokumentus: 2022–2030 metų plėtros programos valdytojos Lietuvos Respublikos susisiekimo ministerijos susisiekimo plėtros programą (toliau – Susisiekimo plėtros programa) ir Lietuvos transporto infrastruktūros plėtros iki 2030 m. planą ir atsižvelgti į Transporto kompetencijų agentūros atliktos analizės rezultatus</w:t>
      </w:r>
      <w:r w:rsidRPr="00742EC7">
        <w:rPr>
          <w:rStyle w:val="Puslapioinaosnuoroda"/>
          <w:szCs w:val="24"/>
        </w:rPr>
        <w:footnoteReference w:id="23"/>
      </w:r>
      <w:r w:rsidRPr="00742EC7">
        <w:rPr>
          <w:szCs w:val="24"/>
        </w:rPr>
        <w:t xml:space="preserve">. Svarbu pažymėti, kad investavimo poreikis minėtoms veikloms padidėjo ir dėl investicijų pabrangimo. </w:t>
      </w:r>
      <w:r w:rsidR="000A06EF" w:rsidRPr="00742EC7">
        <w:rPr>
          <w:szCs w:val="24"/>
        </w:rPr>
        <w:t>Pabrėžtina, kad</w:t>
      </w:r>
      <w:r w:rsidRPr="00742EC7">
        <w:rPr>
          <w:szCs w:val="24"/>
        </w:rPr>
        <w:t xml:space="preserve"> investicijomis bus prisidedama prie nacionalinio tikslo „</w:t>
      </w:r>
      <w:r w:rsidRPr="00742EC7">
        <w:rPr>
          <w:iCs/>
          <w:szCs w:val="24"/>
        </w:rPr>
        <w:t>Lietuvos vieta ES transporto infrastruktūros ir paslaugų švieslentėje (2030 m. – ne žemesnė kaip 10 vieta) įgyvendinimo ir</w:t>
      </w:r>
      <w:r w:rsidRPr="00742EC7">
        <w:rPr>
          <w:szCs w:val="24"/>
        </w:rPr>
        <w:t xml:space="preserve"> nacionalinių rodiklių „</w:t>
      </w:r>
      <w:proofErr w:type="spellStart"/>
      <w:r w:rsidRPr="00742EC7">
        <w:rPr>
          <w:szCs w:val="24"/>
        </w:rPr>
        <w:t>Transeuropinio</w:t>
      </w:r>
      <w:proofErr w:type="spellEnd"/>
      <w:r w:rsidRPr="00742EC7">
        <w:rPr>
          <w:szCs w:val="24"/>
        </w:rPr>
        <w:t xml:space="preserve"> transporto tinklo (toliau – TEN-T) pagrindinio tinklo dalis, atitinkanti ES nustatytus reikalavimus (2030 m. </w:t>
      </w:r>
      <w:r w:rsidRPr="00742EC7">
        <w:rPr>
          <w:iCs/>
          <w:szCs w:val="24"/>
        </w:rPr>
        <w:t xml:space="preserve">– </w:t>
      </w:r>
      <w:r w:rsidRPr="00742EC7">
        <w:rPr>
          <w:szCs w:val="24"/>
        </w:rPr>
        <w:t>100</w:t>
      </w:r>
      <w:r w:rsidR="00F91B9B" w:rsidRPr="00742EC7">
        <w:rPr>
          <w:szCs w:val="24"/>
        </w:rPr>
        <w:t xml:space="preserve"> %</w:t>
      </w:r>
      <w:r w:rsidRPr="00742EC7">
        <w:rPr>
          <w:szCs w:val="24"/>
        </w:rPr>
        <w:t>) ir „Žuvusiųjų ir sužeistųjų geležinkelių pervažose skaičius per metus“ (2029 m.– 0) pasiekimo.</w:t>
      </w:r>
    </w:p>
    <w:p w14:paraId="6B877142" w14:textId="2F622442" w:rsidR="00AE6BE6" w:rsidRPr="00742EC7" w:rsidRDefault="00AE6BE6" w:rsidP="00B75357">
      <w:pPr>
        <w:pStyle w:val="Default"/>
        <w:spacing w:before="240"/>
        <w:ind w:firstLine="0"/>
        <w:rPr>
          <w:rFonts w:ascii="Times New Roman" w:hAnsi="Times New Roman" w:cs="Times New Roman"/>
          <w:b/>
          <w:bCs/>
          <w:color w:val="auto"/>
          <w:lang w:val="lt-LT"/>
        </w:rPr>
      </w:pPr>
      <w:r w:rsidRPr="00742EC7">
        <w:rPr>
          <w:rFonts w:ascii="Times New Roman" w:hAnsi="Times New Roman" w:cs="Times New Roman"/>
          <w:b/>
          <w:bCs/>
          <w:color w:val="auto"/>
          <w:lang w:val="lt-LT"/>
        </w:rPr>
        <w:lastRenderedPageBreak/>
        <w:t>Peronų rekonstravimo (modernizavimo) juos pritaikant vienalygei prieigai priežastys ir svarba</w:t>
      </w:r>
      <w:r w:rsidR="0003134C" w:rsidRPr="00742EC7">
        <w:rPr>
          <w:rFonts w:ascii="Times New Roman" w:hAnsi="Times New Roman" w:cs="Times New Roman"/>
          <w:b/>
          <w:bCs/>
          <w:color w:val="auto"/>
          <w:lang w:val="lt-LT"/>
        </w:rPr>
        <w:t>:</w:t>
      </w:r>
    </w:p>
    <w:p w14:paraId="4610D741" w14:textId="77777777" w:rsidR="00AE6BE6" w:rsidRPr="00742EC7" w:rsidRDefault="00AE6BE6" w:rsidP="00B22933">
      <w:pPr>
        <w:snapToGrid w:val="0"/>
        <w:spacing w:before="60" w:after="60"/>
        <w:rPr>
          <w:iCs/>
          <w:szCs w:val="24"/>
        </w:rPr>
      </w:pPr>
      <w:r w:rsidRPr="00742EC7">
        <w:rPr>
          <w:iCs/>
          <w:szCs w:val="24"/>
        </w:rPr>
        <w:t xml:space="preserve">Siekiant gerinti geležinkelių sistemos prieinamumą asmenims su negalia ir riboto judumo asmenims dar 2019 m. buvo nustatytos susisiekimo geležinkelių transportu asmenims su negalia ir riboto judumo asmenims gerinimo kryptys, viena jų – geležinkelio stočių ir stotelių vidaus ir lauko infrastruktūros pritaikymas asmenims su negalia ir riboto judumo asmenims siekiant sudaryti sąlygas šiems asmenims be  laiptelių patekti į geležinkelio stočių laukiamąsias sales ar stotelių peronus, t. y. paprastojo remonto darbais atlikti ,,pritaikymą individualiems poreikiams pagal universalaus dizaino principą“. </w:t>
      </w:r>
    </w:p>
    <w:p w14:paraId="0F1EB035" w14:textId="3F7E5854" w:rsidR="00AE6BE6" w:rsidRPr="00742EC7" w:rsidRDefault="00AE6BE6" w:rsidP="00B22933">
      <w:pPr>
        <w:snapToGrid w:val="0"/>
        <w:spacing w:before="60" w:after="60"/>
        <w:rPr>
          <w:iCs/>
          <w:szCs w:val="24"/>
        </w:rPr>
      </w:pPr>
      <w:r w:rsidRPr="00742EC7">
        <w:rPr>
          <w:iCs/>
          <w:szCs w:val="24"/>
        </w:rPr>
        <w:t>Remiantis Geležinkelių sistemos Lietuvoje prieinamumo asmenims su negalia ir riboto judumo asmenims</w:t>
      </w:r>
      <w:r w:rsidRPr="00742EC7">
        <w:rPr>
          <w:b/>
          <w:bCs/>
          <w:iCs/>
          <w:szCs w:val="24"/>
        </w:rPr>
        <w:t xml:space="preserve"> </w:t>
      </w:r>
      <w:r w:rsidRPr="00742EC7">
        <w:rPr>
          <w:iCs/>
          <w:szCs w:val="24"/>
        </w:rPr>
        <w:t>gerinimo 2024–2033 m.</w:t>
      </w:r>
      <w:r w:rsidRPr="00742EC7">
        <w:rPr>
          <w:b/>
          <w:bCs/>
          <w:iCs/>
          <w:szCs w:val="24"/>
        </w:rPr>
        <w:t xml:space="preserve"> </w:t>
      </w:r>
      <w:r w:rsidRPr="00742EC7">
        <w:rPr>
          <w:iCs/>
          <w:szCs w:val="24"/>
        </w:rPr>
        <w:t>priemonių</w:t>
      </w:r>
      <w:r w:rsidRPr="00742EC7">
        <w:rPr>
          <w:b/>
          <w:bCs/>
          <w:iCs/>
          <w:szCs w:val="24"/>
        </w:rPr>
        <w:t xml:space="preserve"> </w:t>
      </w:r>
      <w:r w:rsidRPr="00742EC7">
        <w:rPr>
          <w:iCs/>
          <w:szCs w:val="24"/>
        </w:rPr>
        <w:t>plane</w:t>
      </w:r>
      <w:r w:rsidR="00672ED9" w:rsidRPr="00742EC7">
        <w:rPr>
          <w:rStyle w:val="Puslapioinaosnuoroda"/>
          <w:iCs/>
          <w:szCs w:val="24"/>
        </w:rPr>
        <w:footnoteReference w:id="24"/>
      </w:r>
      <w:r w:rsidRPr="00742EC7">
        <w:rPr>
          <w:iCs/>
          <w:szCs w:val="24"/>
        </w:rPr>
        <w:t xml:space="preserve">, pateikta esamos geležinkelių sistemos prieinamumo asmenims su negalia ir riboto judumo asmenims padėties Lietuvoje apžvalga ir informacija apie planuojamus atlikti darbus. </w:t>
      </w:r>
      <w:r w:rsidRPr="00742EC7">
        <w:rPr>
          <w:iCs/>
          <w:szCs w:val="24"/>
          <w:u w:val="single"/>
        </w:rPr>
        <w:t>Iki 2025 m. planuojama baigti visus šiuo metu vykdomus vidaus ir lauko infrastruktūros pagerinimo darbus 41 geležinkelio stočių ir stotelių perone.</w:t>
      </w:r>
      <w:r w:rsidRPr="00742EC7">
        <w:rPr>
          <w:iCs/>
          <w:szCs w:val="24"/>
        </w:rPr>
        <w:t xml:space="preserve"> Vykdant šiuos darbus yra įrengiamas bent vienas maršrutas be laiptelių, šis maršrutas paženklinamas lytimosiomis ir kontrastingomis vaikščiojamojo paviršiaus </w:t>
      </w:r>
      <w:proofErr w:type="spellStart"/>
      <w:r w:rsidRPr="00742EC7">
        <w:rPr>
          <w:iCs/>
          <w:szCs w:val="24"/>
        </w:rPr>
        <w:t>žymenomis</w:t>
      </w:r>
      <w:proofErr w:type="spellEnd"/>
      <w:r w:rsidRPr="00742EC7">
        <w:rPr>
          <w:iCs/>
          <w:szCs w:val="24"/>
        </w:rPr>
        <w:t>, įrengiami pandusai ir turėklai, ant kurių nurodyta glausta informacija Brailio raštu arba prizminėmis raidėmis ar skaitmenimis, kaip nustatyta PRM TSS priedo 4.2.1.2.3 papunktyje, atnaujinamos ar įrengiamos viešosios geležinkelių infrastruktūros valdytojo valdomose automobilių stovėjimo aikštelėse esančios neįgaliojo ženklu pažymėtos stovėjimo vietos, esančios minėtų geležinkelio stočių prieigose, jos pritaikomos asmenims su negalia ir riboto judumo asmenims, panaikinami slenksčiai į geležinkelio stotyse įrengtas keleivių laukimo sales, įrengiami pagalbos iškvietimo mygtukai.</w:t>
      </w:r>
    </w:p>
    <w:p w14:paraId="275AA1B2" w14:textId="75C022EE" w:rsidR="00AE6BE6" w:rsidRPr="00742EC7" w:rsidRDefault="00AE6BE6" w:rsidP="00B22933">
      <w:pPr>
        <w:snapToGrid w:val="0"/>
        <w:spacing w:before="60" w:after="60"/>
        <w:rPr>
          <w:iCs/>
          <w:szCs w:val="24"/>
        </w:rPr>
      </w:pPr>
      <w:r w:rsidRPr="00742EC7">
        <w:rPr>
          <w:szCs w:val="24"/>
        </w:rPr>
        <w:t xml:space="preserve">Investicijų programos </w:t>
      </w:r>
      <w:r w:rsidRPr="00742EC7">
        <w:rPr>
          <w:b/>
          <w:bCs/>
          <w:iCs/>
          <w:szCs w:val="24"/>
        </w:rPr>
        <w:t>veiklos aprašym</w:t>
      </w:r>
      <w:r w:rsidR="00672ED9" w:rsidRPr="00742EC7">
        <w:rPr>
          <w:b/>
          <w:bCs/>
          <w:iCs/>
          <w:szCs w:val="24"/>
        </w:rPr>
        <w:t>ą būtina</w:t>
      </w:r>
      <w:r w:rsidRPr="00742EC7" w:rsidDel="00995DF2">
        <w:rPr>
          <w:b/>
          <w:bCs/>
          <w:iCs/>
          <w:szCs w:val="24"/>
        </w:rPr>
        <w:t xml:space="preserve"> </w:t>
      </w:r>
      <w:r w:rsidRPr="00742EC7">
        <w:rPr>
          <w:b/>
          <w:bCs/>
          <w:iCs/>
          <w:szCs w:val="24"/>
        </w:rPr>
        <w:t>tikslin</w:t>
      </w:r>
      <w:r w:rsidR="00672ED9" w:rsidRPr="00742EC7">
        <w:rPr>
          <w:b/>
          <w:bCs/>
          <w:iCs/>
          <w:szCs w:val="24"/>
        </w:rPr>
        <w:t xml:space="preserve">ti ir </w:t>
      </w:r>
      <w:r w:rsidRPr="00742EC7">
        <w:rPr>
          <w:b/>
          <w:bCs/>
          <w:iCs/>
          <w:szCs w:val="24"/>
        </w:rPr>
        <w:t xml:space="preserve">siekiant investicijų atskyrimo bei dvigubo finansavimo prevencijos. </w:t>
      </w:r>
      <w:r w:rsidRPr="00742EC7">
        <w:rPr>
          <w:iCs/>
          <w:szCs w:val="24"/>
        </w:rPr>
        <w:t xml:space="preserve">Geležinkelių infrastruktūros pritaikymo asmenims su negalia ir riboto judumo asmenims pagal universalaus dizaino principus darbai yra paprastojo remonto statybos rūšies, nekeičia statinio parametrų, yra atliekami lokaliose vietose, finansuojami AB ,,LTG </w:t>
      </w:r>
      <w:proofErr w:type="spellStart"/>
      <w:r w:rsidRPr="00742EC7">
        <w:rPr>
          <w:iCs/>
          <w:szCs w:val="24"/>
        </w:rPr>
        <w:t>Infra</w:t>
      </w:r>
      <w:proofErr w:type="spellEnd"/>
      <w:r w:rsidRPr="00742EC7">
        <w:rPr>
          <w:iCs/>
          <w:szCs w:val="24"/>
        </w:rPr>
        <w:t>“ nuosavomis lėšomis (pajamomis, gautomis vykdant viešosios geležinkelių infrastruktūros valdytojo veiklą) ir planuojami baigti 2025 m. antroje pusėje.</w:t>
      </w:r>
    </w:p>
    <w:p w14:paraId="5AF9E53B" w14:textId="51D7500C" w:rsidR="00AE6BE6" w:rsidRPr="00742EC7" w:rsidRDefault="00AE6BE6" w:rsidP="00672ED9">
      <w:pPr>
        <w:snapToGrid w:val="0"/>
        <w:spacing w:before="60" w:after="60"/>
        <w:rPr>
          <w:b/>
          <w:bCs/>
          <w:iCs/>
          <w:szCs w:val="24"/>
        </w:rPr>
      </w:pPr>
      <w:r w:rsidRPr="00742EC7">
        <w:rPr>
          <w:iCs/>
          <w:szCs w:val="24"/>
        </w:rPr>
        <w:t xml:space="preserve">Investicijų programos lėšomis bus atliekami </w:t>
      </w:r>
      <w:r w:rsidRPr="00742EC7">
        <w:rPr>
          <w:b/>
          <w:bCs/>
          <w:iCs/>
          <w:szCs w:val="24"/>
        </w:rPr>
        <w:t>peronų aukščio padidinimo darbai</w:t>
      </w:r>
      <w:r w:rsidRPr="00742EC7">
        <w:rPr>
          <w:iCs/>
          <w:szCs w:val="24"/>
        </w:rPr>
        <w:t xml:space="preserve">, pritaikant juos vienalygei prieigai. </w:t>
      </w:r>
      <w:r w:rsidRPr="00742EC7">
        <w:rPr>
          <w:b/>
          <w:bCs/>
          <w:iCs/>
          <w:szCs w:val="24"/>
        </w:rPr>
        <w:t>Šie darbai nėra laikytini darbais, atliekamais pagal universalaus dizaino principus</w:t>
      </w:r>
      <w:r w:rsidR="00672ED9" w:rsidRPr="00742EC7">
        <w:rPr>
          <w:b/>
          <w:bCs/>
          <w:iCs/>
          <w:szCs w:val="24"/>
        </w:rPr>
        <w:t xml:space="preserve"> </w:t>
      </w:r>
      <w:r w:rsidR="00672ED9" w:rsidRPr="00742EC7">
        <w:rPr>
          <w:iCs/>
          <w:szCs w:val="24"/>
        </w:rPr>
        <w:t>(todėl aprašyme braukiami šie žodžiai, juos pakeičiant žodžiais „</w:t>
      </w:r>
      <w:proofErr w:type="spellStart"/>
      <w:r w:rsidR="00672ED9" w:rsidRPr="00742EC7">
        <w:rPr>
          <w:iCs/>
          <w:szCs w:val="24"/>
        </w:rPr>
        <w:t>vienalygė</w:t>
      </w:r>
      <w:proofErr w:type="spellEnd"/>
      <w:r w:rsidR="00672ED9" w:rsidRPr="00742EC7">
        <w:rPr>
          <w:iCs/>
          <w:szCs w:val="24"/>
        </w:rPr>
        <w:t xml:space="preserve"> prieiga“).</w:t>
      </w:r>
      <w:r w:rsidR="00672ED9" w:rsidRPr="00742EC7">
        <w:rPr>
          <w:b/>
          <w:bCs/>
          <w:iCs/>
          <w:szCs w:val="24"/>
        </w:rPr>
        <w:t xml:space="preserve"> </w:t>
      </w:r>
      <w:r w:rsidRPr="00742EC7">
        <w:rPr>
          <w:iCs/>
          <w:szCs w:val="24"/>
        </w:rPr>
        <w:t xml:space="preserve">Peronų rekonstravimo metu planuojama atlikti geležinkelio stotyse ir stotelėse esančių  peronų, kurių plotis leidžia kelti aukštį, atsižvelgiant į statinių artumo gabaritų ir PRM TSS nustatytus pločio reikalavimus,  aukštinimą užtikrinant traukinio keleiviams vienalygę prieigą iš perono į </w:t>
      </w:r>
      <w:r w:rsidR="0002759C" w:rsidRPr="00742EC7">
        <w:rPr>
          <w:iCs/>
          <w:szCs w:val="24"/>
        </w:rPr>
        <w:t>ES</w:t>
      </w:r>
      <w:r w:rsidRPr="00742EC7">
        <w:rPr>
          <w:iCs/>
          <w:szCs w:val="24"/>
        </w:rPr>
        <w:t xml:space="preserve"> reikalavimus atitinkančius naujus geležinkelių riedmenis, t. y. padidinti nominalų perono aukštį nuo 200 iki 550 mm virš viršutinio bėgių paviršiaus. Peronų aukštinimą planuojama atlikti geležinkelio stotyse ir stotelėse, kuriose stoja vietinio susisiekimo maršrutu Vilnius–Kaunas, Vilnius–Klaipėda, Vilnius–Turmantas ir Klaipėda–Pagėgiai vykstantys traukiniai. 550 mm perono aukštis yra standartinis 1435 mm pločio vėžės geležinkelių infrastruktūroje naudojamas perono aukštis, o keleiviniai riedmenys gaminami labiausiai pritaikyti šiam aukščiui. Dėl to šis perono aukščio parametras leidžia efektyviausiai eksploatuoti ir 1520 mm pločio vėžės geležinkelio tinkle važiuojančius traukinius nurodytais maršrutais, kurie yra patys intensyviausi. </w:t>
      </w:r>
    </w:p>
    <w:p w14:paraId="3FDBF1C8" w14:textId="77777777" w:rsidR="00AE6BE6" w:rsidRPr="00742EC7" w:rsidRDefault="00AE6BE6" w:rsidP="00B22933">
      <w:pPr>
        <w:snapToGrid w:val="0"/>
        <w:spacing w:before="60" w:after="60"/>
        <w:rPr>
          <w:szCs w:val="24"/>
        </w:rPr>
      </w:pPr>
      <w:r w:rsidRPr="00742EC7">
        <w:rPr>
          <w:iCs/>
          <w:szCs w:val="24"/>
        </w:rPr>
        <w:t>Tokiu būdu bus užtikrinama rekonstruojamų peronų atitiktis reikalavimams, nustatytiems Infrastruktūros TSS ir PRM TSS</w:t>
      </w:r>
      <w:r w:rsidRPr="00742EC7">
        <w:rPr>
          <w:szCs w:val="24"/>
        </w:rPr>
        <w:t>.</w:t>
      </w:r>
      <w:r w:rsidRPr="00742EC7">
        <w:rPr>
          <w:b/>
          <w:bCs/>
          <w:iCs/>
          <w:szCs w:val="24"/>
        </w:rPr>
        <w:t xml:space="preserve">  </w:t>
      </w:r>
      <w:r w:rsidRPr="00742EC7">
        <w:rPr>
          <w:iCs/>
          <w:szCs w:val="24"/>
        </w:rPr>
        <w:t xml:space="preserve"> </w:t>
      </w:r>
    </w:p>
    <w:p w14:paraId="73D76E54" w14:textId="121995AF" w:rsidR="00AE6BE6" w:rsidRPr="00742EC7" w:rsidRDefault="00AE6BE6" w:rsidP="00B22933">
      <w:pPr>
        <w:widowControl w:val="0"/>
        <w:tabs>
          <w:tab w:val="left" w:pos="567"/>
        </w:tabs>
        <w:textAlignment w:val="baseline"/>
        <w:rPr>
          <w:szCs w:val="24"/>
        </w:rPr>
      </w:pPr>
      <w:r w:rsidRPr="00742EC7">
        <w:rPr>
          <w:szCs w:val="24"/>
        </w:rPr>
        <w:t>Atsižvelgiant į tai, kas išdėstyta,</w:t>
      </w:r>
      <w:r w:rsidR="002E5627" w:rsidRPr="00742EC7">
        <w:rPr>
          <w:szCs w:val="24"/>
        </w:rPr>
        <w:t xml:space="preserve"> </w:t>
      </w:r>
      <w:r w:rsidRPr="00742EC7">
        <w:rPr>
          <w:szCs w:val="24"/>
        </w:rPr>
        <w:t xml:space="preserve">tikslinamas Investicijų programoje numatytų </w:t>
      </w:r>
      <w:r w:rsidR="004A2EC6" w:rsidRPr="00742EC7">
        <w:rPr>
          <w:szCs w:val="24"/>
        </w:rPr>
        <w:t xml:space="preserve">veiklų </w:t>
      </w:r>
      <w:r w:rsidRPr="00742EC7">
        <w:rPr>
          <w:szCs w:val="24"/>
        </w:rPr>
        <w:t>aprašymas ir stebėsenos rodiklių pavadinimai ir reikšmės</w:t>
      </w:r>
      <w:r w:rsidRPr="00742EC7">
        <w:rPr>
          <w:i/>
          <w:iCs/>
          <w:szCs w:val="24"/>
        </w:rPr>
        <w:t xml:space="preserve">.  </w:t>
      </w:r>
    </w:p>
    <w:p w14:paraId="2AB08334" w14:textId="77777777" w:rsidR="00AE6BE6" w:rsidRPr="00742EC7" w:rsidRDefault="00AE6BE6" w:rsidP="00B22933">
      <w:pPr>
        <w:widowControl w:val="0"/>
        <w:tabs>
          <w:tab w:val="left" w:pos="567"/>
        </w:tabs>
        <w:textAlignment w:val="baseline"/>
        <w:rPr>
          <w:i/>
          <w:szCs w:val="24"/>
        </w:rPr>
      </w:pPr>
    </w:p>
    <w:p w14:paraId="29E410DD" w14:textId="77777777" w:rsidR="0003134C" w:rsidRPr="00742EC7" w:rsidRDefault="00AE6BE6" w:rsidP="00B22933">
      <w:pPr>
        <w:widowControl w:val="0"/>
        <w:ind w:firstLine="0"/>
        <w:textAlignment w:val="baseline"/>
        <w:rPr>
          <w:i/>
          <w:szCs w:val="24"/>
        </w:rPr>
      </w:pPr>
      <w:r w:rsidRPr="00742EC7">
        <w:rPr>
          <w:i/>
          <w:szCs w:val="24"/>
        </w:rPr>
        <w:t>2. Siūlomo pakeitimo indėlis siekiant Europos Sąjungos tikslų.</w:t>
      </w:r>
    </w:p>
    <w:p w14:paraId="12B0593B" w14:textId="38EB31F3" w:rsidR="00AE6BE6" w:rsidRPr="00742EC7" w:rsidRDefault="00AE6BE6" w:rsidP="00B22933">
      <w:pPr>
        <w:widowControl w:val="0"/>
        <w:textAlignment w:val="baseline"/>
        <w:rPr>
          <w:i/>
          <w:szCs w:val="24"/>
        </w:rPr>
      </w:pPr>
      <w:r w:rsidRPr="00742EC7">
        <w:rPr>
          <w:iCs/>
          <w:szCs w:val="24"/>
        </w:rPr>
        <w:t xml:space="preserve">Įgyvendinus peronų rekonstravimo projektą bus prisidedama prie </w:t>
      </w:r>
      <w:r w:rsidR="0002759C" w:rsidRPr="00742EC7">
        <w:rPr>
          <w:iCs/>
          <w:szCs w:val="24"/>
        </w:rPr>
        <w:t>ES</w:t>
      </w:r>
      <w:r w:rsidRPr="00742EC7">
        <w:rPr>
          <w:iCs/>
          <w:szCs w:val="24"/>
        </w:rPr>
        <w:t xml:space="preserve"> standarto geležinkelių infrastruktūros pagal Infrastuktūros TSS nustatytus techninius reikalavimus kūrimo, atsižvelgiant į </w:t>
      </w:r>
      <w:r w:rsidRPr="00742EC7">
        <w:rPr>
          <w:iCs/>
          <w:szCs w:val="24"/>
        </w:rPr>
        <w:lastRenderedPageBreak/>
        <w:t xml:space="preserve">bendrą </w:t>
      </w:r>
      <w:r w:rsidR="0002759C" w:rsidRPr="00742EC7">
        <w:rPr>
          <w:iCs/>
          <w:szCs w:val="24"/>
        </w:rPr>
        <w:t>ES</w:t>
      </w:r>
      <w:r w:rsidRPr="00742EC7">
        <w:rPr>
          <w:iCs/>
          <w:szCs w:val="24"/>
        </w:rPr>
        <w:t xml:space="preserve"> transporto politiką, bus sudaromos sąlygos pagerinti keleivių vežimo geležinkeliais paslaugų kokybę ir veiksmingumą ir taip padidinti geležinkelių transporto, kaip klimatai neutralios transporto rūšies, dalį kitų transporto rūšių atžvilgiu. Taip pat bus prisidedama ir prie 2021 m. balandžio 29 d. Europos Parlamento ir Tarybos reglamente (ES) 2021/782 dėl geležinkelių keleivių teisių ir pareigų apibrėžtų tikslų gerinti keleivių vežimo geležinkeliais paslaugų kokybę.</w:t>
      </w:r>
    </w:p>
    <w:p w14:paraId="125BF172" w14:textId="77777777" w:rsidR="00AE6BE6" w:rsidRPr="00742EC7" w:rsidRDefault="00AE6BE6" w:rsidP="00B22933">
      <w:pPr>
        <w:widowControl w:val="0"/>
        <w:tabs>
          <w:tab w:val="left" w:pos="567"/>
        </w:tabs>
        <w:textAlignment w:val="baseline"/>
        <w:rPr>
          <w:i/>
          <w:szCs w:val="24"/>
        </w:rPr>
      </w:pPr>
    </w:p>
    <w:p w14:paraId="6C4A610D" w14:textId="77777777" w:rsidR="00AE6BE6" w:rsidRPr="00742EC7" w:rsidRDefault="00AE6BE6" w:rsidP="00B22933">
      <w:pPr>
        <w:widowControl w:val="0"/>
        <w:tabs>
          <w:tab w:val="left" w:pos="567"/>
        </w:tabs>
        <w:ind w:firstLine="0"/>
        <w:textAlignment w:val="baseline"/>
        <w:rPr>
          <w:i/>
          <w:szCs w:val="24"/>
        </w:rPr>
      </w:pPr>
      <w:r w:rsidRPr="00742EC7">
        <w:rPr>
          <w:i/>
          <w:szCs w:val="24"/>
        </w:rPr>
        <w:t>3. Siūlomo pakeitimo indėlis siekiant numatytų Partnerystės sutarties</w:t>
      </w:r>
      <w:r w:rsidRPr="00742EC7">
        <w:rPr>
          <w:rFonts w:eastAsia="Calibri"/>
          <w:i/>
          <w:szCs w:val="24"/>
          <w:lang w:eastAsia="lt-LT"/>
        </w:rPr>
        <w:t xml:space="preserve"> </w:t>
      </w:r>
      <w:r w:rsidRPr="00742EC7">
        <w:rPr>
          <w:i/>
          <w:szCs w:val="24"/>
        </w:rPr>
        <w:t>ir Investicijų programos tikslų ir prioritetų.</w:t>
      </w:r>
    </w:p>
    <w:p w14:paraId="75B2F2AC" w14:textId="4BC37040" w:rsidR="00AE6BE6" w:rsidRPr="00742EC7" w:rsidRDefault="00AE6BE6" w:rsidP="00B22933">
      <w:pPr>
        <w:widowControl w:val="0"/>
        <w:tabs>
          <w:tab w:val="left" w:pos="567"/>
        </w:tabs>
        <w:textAlignment w:val="baseline"/>
        <w:rPr>
          <w:szCs w:val="24"/>
        </w:rPr>
      </w:pPr>
      <w:r w:rsidRPr="00742EC7">
        <w:rPr>
          <w:szCs w:val="24"/>
        </w:rPr>
        <w:t>Geriau sujungtos Lietuvos (toliau – GSL) prioritetu siekiama Partnerystės sutartyje nustatytų GSL tikslų: tobulinti, plėtoti ir elektrifikuoti TEN</w:t>
      </w:r>
      <w:proofErr w:type="gramStart"/>
      <w:r w:rsidRPr="00742EC7">
        <w:rPr>
          <w:szCs w:val="24"/>
        </w:rPr>
        <w:t>-</w:t>
      </w:r>
      <w:proofErr w:type="gramEnd"/>
      <w:r w:rsidRPr="00742EC7">
        <w:rPr>
          <w:szCs w:val="24"/>
        </w:rPr>
        <w:t xml:space="preserve">T geležinkelių infrastruktūrą, siekiant užtikrinti jos </w:t>
      </w:r>
      <w:proofErr w:type="spellStart"/>
      <w:r w:rsidRPr="00742EC7">
        <w:rPr>
          <w:szCs w:val="24"/>
        </w:rPr>
        <w:t>sąveikumą</w:t>
      </w:r>
      <w:proofErr w:type="spellEnd"/>
      <w:r w:rsidRPr="00742EC7">
        <w:rPr>
          <w:szCs w:val="24"/>
        </w:rPr>
        <w:t xml:space="preserve"> su kitais TEN-T koridoriais, modernizuojant įvairias geležinkelių valdymą ir saugumą užtikrinančias sistemas. Šių tikslų bus siekiama kuriant saugesnę ir patogesnę transporto infrastruktūrą ir gerinant eismo dalyvių elgesį. Siūlomomis perskirstyti investicijomis bus prisidedama prie Susisiekimo plėtros programos</w:t>
      </w:r>
      <w:r w:rsidR="002E5627" w:rsidRPr="00742EC7">
        <w:rPr>
          <w:szCs w:val="24"/>
        </w:rPr>
        <w:t xml:space="preserve"> </w:t>
      </w:r>
      <w:r w:rsidRPr="00742EC7">
        <w:rPr>
          <w:szCs w:val="24"/>
        </w:rPr>
        <w:t>tikslų pasiekimo, kurioje numatyti siekiai, kad iki 2030 m. TEN-T pagrindinio tinklo dalis atitiktų ES nustatytus reikalavimus visais</w:t>
      </w:r>
      <w:r w:rsidRPr="00742EC7">
        <w:rPr>
          <w:iCs/>
          <w:szCs w:val="24"/>
        </w:rPr>
        <w:t xml:space="preserve"> </w:t>
      </w:r>
      <w:r w:rsidRPr="00742EC7">
        <w:rPr>
          <w:szCs w:val="24"/>
        </w:rPr>
        <w:t>100</w:t>
      </w:r>
      <w:r w:rsidR="00F91B9B" w:rsidRPr="00742EC7">
        <w:rPr>
          <w:szCs w:val="24"/>
        </w:rPr>
        <w:t xml:space="preserve"> %</w:t>
      </w:r>
      <w:r w:rsidRPr="00742EC7">
        <w:rPr>
          <w:szCs w:val="24"/>
        </w:rPr>
        <w:t>.</w:t>
      </w:r>
    </w:p>
    <w:p w14:paraId="6D149735" w14:textId="77777777" w:rsidR="00AE6BE6" w:rsidRPr="00742EC7" w:rsidRDefault="00AE6BE6" w:rsidP="00B22933">
      <w:pPr>
        <w:widowControl w:val="0"/>
        <w:tabs>
          <w:tab w:val="left" w:pos="567"/>
        </w:tabs>
        <w:textAlignment w:val="baseline"/>
        <w:rPr>
          <w:i/>
          <w:szCs w:val="24"/>
        </w:rPr>
      </w:pPr>
    </w:p>
    <w:p w14:paraId="0F53742F" w14:textId="2418016D" w:rsidR="00AE6BE6" w:rsidRPr="00742EC7" w:rsidRDefault="00AE6BE6" w:rsidP="00B22933">
      <w:pPr>
        <w:widowControl w:val="0"/>
        <w:tabs>
          <w:tab w:val="left" w:pos="567"/>
        </w:tabs>
        <w:ind w:firstLine="0"/>
        <w:textAlignment w:val="baseline"/>
        <w:rPr>
          <w:i/>
          <w:szCs w:val="24"/>
        </w:rPr>
      </w:pPr>
      <w:r w:rsidRPr="00742EC7">
        <w:rPr>
          <w:i/>
          <w:szCs w:val="24"/>
        </w:rPr>
        <w:t>4. Siūlomo pakeitimo įtaka Investicijų programos stebėsenos rodikliams, jų pasiekimui.</w:t>
      </w:r>
    </w:p>
    <w:p w14:paraId="0F9CF3DD" w14:textId="7A56B6C4" w:rsidR="00AE6BE6" w:rsidRPr="00742EC7" w:rsidRDefault="000A06EF" w:rsidP="00B22933">
      <w:pPr>
        <w:widowControl w:val="0"/>
        <w:tabs>
          <w:tab w:val="left" w:pos="567"/>
        </w:tabs>
        <w:textAlignment w:val="baseline"/>
        <w:rPr>
          <w:szCs w:val="24"/>
        </w:rPr>
      </w:pPr>
      <w:r w:rsidRPr="00742EC7">
        <w:rPr>
          <w:szCs w:val="24"/>
        </w:rPr>
        <w:t xml:space="preserve">Siūlomu </w:t>
      </w:r>
      <w:r w:rsidR="00AE6BE6" w:rsidRPr="00742EC7">
        <w:rPr>
          <w:szCs w:val="24"/>
        </w:rPr>
        <w:t xml:space="preserve">pakeitimu </w:t>
      </w:r>
      <w:r w:rsidR="00AE6BE6" w:rsidRPr="00742EC7">
        <w:rPr>
          <w:szCs w:val="24"/>
          <w:lang w:eastAsia="lt-LT"/>
        </w:rPr>
        <w:t xml:space="preserve">dėl </w:t>
      </w:r>
      <w:r w:rsidR="00AE6BE6" w:rsidRPr="00742EC7">
        <w:rPr>
          <w:szCs w:val="24"/>
        </w:rPr>
        <w:t xml:space="preserve">peronų rekonstravimo (modernizavimo) bus siekiama Investicijų programos stebėsenos rodiklių ir bus padidintos jų reikšmės: </w:t>
      </w:r>
    </w:p>
    <w:p w14:paraId="2B1B9A80" w14:textId="4DE95344" w:rsidR="002E5627" w:rsidRPr="00742EC7" w:rsidRDefault="00167C73" w:rsidP="00167C73">
      <w:pPr>
        <w:ind w:firstLine="0"/>
        <w:rPr>
          <w:szCs w:val="24"/>
        </w:rPr>
      </w:pPr>
      <w:r w:rsidRPr="00742EC7">
        <w:rPr>
          <w:rFonts w:eastAsia="Calibri"/>
          <w:noProof/>
          <w:szCs w:val="24"/>
          <w:lang w:eastAsia="lt-LT" w:bidi="lt-LT"/>
        </w:rPr>
        <w:t>-</w:t>
      </w:r>
      <w:r w:rsidR="00954907" w:rsidRPr="00742EC7">
        <w:rPr>
          <w:rFonts w:eastAsia="Calibri"/>
          <w:noProof/>
          <w:szCs w:val="24"/>
          <w:lang w:eastAsia="lt-LT" w:bidi="lt-LT"/>
        </w:rPr>
        <w:t xml:space="preserve"> </w:t>
      </w:r>
      <w:r w:rsidR="00AE6BE6" w:rsidRPr="00742EC7">
        <w:rPr>
          <w:rFonts w:eastAsia="Calibri"/>
          <w:noProof/>
          <w:szCs w:val="24"/>
          <w:lang w:eastAsia="lt-LT" w:bidi="lt-LT"/>
        </w:rPr>
        <w:t>specialiojo produkto rodiklio „</w:t>
      </w:r>
      <w:r w:rsidR="00AE6BE6" w:rsidRPr="00742EC7">
        <w:rPr>
          <w:szCs w:val="24"/>
        </w:rPr>
        <w:t>Geležinkelio stotyse esantys peronai, rekonstruoti juos pritaikant vienalygei prieigai“</w:t>
      </w:r>
      <w:r w:rsidR="00AE6BE6" w:rsidRPr="00742EC7">
        <w:rPr>
          <w:rFonts w:eastAsia="Calibri"/>
          <w:noProof/>
          <w:szCs w:val="24"/>
          <w:lang w:eastAsia="lt-LT" w:bidi="lt-LT"/>
        </w:rPr>
        <w:t xml:space="preserve"> (tikslinamas vietoje rodiklio „Geležinkelių stotys, kuriose peronai rekonstruoti taikant universalaus dizaino principus</w:t>
      </w:r>
      <w:r w:rsidR="00AE6BE6" w:rsidRPr="00742EC7">
        <w:rPr>
          <w:szCs w:val="24"/>
        </w:rPr>
        <w:t xml:space="preserve">“) </w:t>
      </w:r>
      <w:r w:rsidR="00AE6BE6" w:rsidRPr="00742EC7">
        <w:rPr>
          <w:rFonts w:eastAsia="Calibri"/>
          <w:noProof/>
          <w:szCs w:val="24"/>
          <w:lang w:eastAsia="lt-LT" w:bidi="lt-LT"/>
        </w:rPr>
        <w:t>į</w:t>
      </w:r>
      <w:r w:rsidR="00AE6BE6" w:rsidRPr="00742EC7">
        <w:rPr>
          <w:szCs w:val="24"/>
        </w:rPr>
        <w:t>, siektina galutinė reikšmė padidinta iki 52 (vietoje 44).</w:t>
      </w:r>
      <w:r w:rsidR="002E5627" w:rsidRPr="00742EC7">
        <w:rPr>
          <w:szCs w:val="24"/>
        </w:rPr>
        <w:t xml:space="preserve"> </w:t>
      </w:r>
      <w:r w:rsidR="00AE6BE6" w:rsidRPr="00742EC7">
        <w:rPr>
          <w:szCs w:val="24"/>
        </w:rPr>
        <w:t>Pradinė reikšmė nesikeičia;</w:t>
      </w:r>
    </w:p>
    <w:p w14:paraId="31943657" w14:textId="674AB31D" w:rsidR="002E5627" w:rsidRPr="00742EC7" w:rsidRDefault="00167C73" w:rsidP="00167C73">
      <w:pPr>
        <w:ind w:firstLine="0"/>
        <w:rPr>
          <w:szCs w:val="24"/>
        </w:rPr>
      </w:pPr>
      <w:r w:rsidRPr="00742EC7">
        <w:rPr>
          <w:rFonts w:eastAsia="Calibri"/>
          <w:noProof/>
          <w:szCs w:val="24"/>
          <w:lang w:eastAsia="lt-LT" w:bidi="lt-LT"/>
        </w:rPr>
        <w:t xml:space="preserve">- </w:t>
      </w:r>
      <w:r w:rsidR="00AE6BE6" w:rsidRPr="00742EC7">
        <w:rPr>
          <w:rFonts w:eastAsia="Calibri"/>
          <w:noProof/>
          <w:szCs w:val="24"/>
          <w:lang w:eastAsia="lt-LT" w:bidi="lt-LT"/>
        </w:rPr>
        <w:t xml:space="preserve">specialiojo rezultato rodiklio </w:t>
      </w:r>
      <w:r w:rsidR="00AE6BE6" w:rsidRPr="00742EC7">
        <w:rPr>
          <w:szCs w:val="24"/>
        </w:rPr>
        <w:t>„Peronų, pritaikytų vienalygei prieigai, dalis“</w:t>
      </w:r>
      <w:r w:rsidR="00AE6BE6" w:rsidRPr="00742EC7">
        <w:rPr>
          <w:rFonts w:eastAsia="Calibri"/>
          <w:noProof/>
          <w:szCs w:val="24"/>
          <w:lang w:eastAsia="lt-LT" w:bidi="lt-LT"/>
        </w:rPr>
        <w:t xml:space="preserve"> (tikslinamas vietoje rodiklio „Peronų, pritaikytų asmenims turintiems individualių poreikių, dalis</w:t>
      </w:r>
      <w:r w:rsidR="00AE6BE6" w:rsidRPr="00742EC7">
        <w:rPr>
          <w:szCs w:val="24"/>
        </w:rPr>
        <w:t xml:space="preserve">“) </w:t>
      </w:r>
      <w:r w:rsidR="00AE6BE6" w:rsidRPr="00742EC7">
        <w:rPr>
          <w:rFonts w:eastAsia="Calibri"/>
          <w:noProof/>
          <w:szCs w:val="24"/>
          <w:lang w:eastAsia="lt-LT" w:bidi="lt-LT"/>
        </w:rPr>
        <w:t>į</w:t>
      </w:r>
      <w:r w:rsidR="00AE6BE6" w:rsidRPr="00742EC7">
        <w:rPr>
          <w:szCs w:val="24"/>
        </w:rPr>
        <w:t>, siektina galutinė reikšmė 100</w:t>
      </w:r>
      <w:r w:rsidR="00760714" w:rsidRPr="00742EC7">
        <w:rPr>
          <w:szCs w:val="24"/>
        </w:rPr>
        <w:t xml:space="preserve"> </w:t>
      </w:r>
      <w:r w:rsidR="00AE6BE6" w:rsidRPr="00742EC7">
        <w:rPr>
          <w:szCs w:val="24"/>
        </w:rPr>
        <w:t>% (vietoje 45,6</w:t>
      </w:r>
      <w:r w:rsidR="00B22933" w:rsidRPr="00742EC7">
        <w:rPr>
          <w:szCs w:val="24"/>
        </w:rPr>
        <w:t xml:space="preserve"> </w:t>
      </w:r>
      <w:r w:rsidR="00AE6BE6" w:rsidRPr="00742EC7">
        <w:rPr>
          <w:szCs w:val="24"/>
        </w:rPr>
        <w:t>%), pradinė reikšmė patikslinama į 0</w:t>
      </w:r>
      <w:r w:rsidR="00B22933" w:rsidRPr="00742EC7">
        <w:rPr>
          <w:szCs w:val="24"/>
        </w:rPr>
        <w:t xml:space="preserve"> </w:t>
      </w:r>
      <w:r w:rsidR="00AE6BE6" w:rsidRPr="00742EC7">
        <w:rPr>
          <w:szCs w:val="24"/>
        </w:rPr>
        <w:t>% vietoje 12,7%. Ataskaitiniai metai pradinei reikšmei patikslinami į 2024</w:t>
      </w:r>
      <w:r w:rsidR="000007E8" w:rsidRPr="00742EC7">
        <w:rPr>
          <w:szCs w:val="24"/>
        </w:rPr>
        <w:t xml:space="preserve"> m.</w:t>
      </w:r>
      <w:r w:rsidR="00AE6BE6" w:rsidRPr="00742EC7">
        <w:rPr>
          <w:szCs w:val="24"/>
        </w:rPr>
        <w:t xml:space="preserve"> vietoje 2020</w:t>
      </w:r>
      <w:r w:rsidR="000007E8" w:rsidRPr="00742EC7">
        <w:rPr>
          <w:szCs w:val="24"/>
        </w:rPr>
        <w:t xml:space="preserve"> m.</w:t>
      </w:r>
      <w:r w:rsidR="00AE6BE6" w:rsidRPr="00742EC7">
        <w:rPr>
          <w:szCs w:val="24"/>
        </w:rPr>
        <w:t>.</w:t>
      </w:r>
    </w:p>
    <w:p w14:paraId="35011353" w14:textId="183F2751" w:rsidR="00AE6BE6" w:rsidRPr="00742EC7" w:rsidRDefault="00AE6BE6" w:rsidP="00B22933">
      <w:pPr>
        <w:ind w:firstLine="0"/>
        <w:rPr>
          <w:szCs w:val="24"/>
        </w:rPr>
      </w:pPr>
      <w:r w:rsidRPr="00742EC7">
        <w:rPr>
          <w:szCs w:val="24"/>
        </w:rPr>
        <w:t>Siūlomu pakeitimu bus sudarytos sąlygos pritraukti daugiau keleivių naudotis viešuoju transportu, tokiu būdu sumažinti individualaus transporto naudojimą ir CO₂ emisijas.</w:t>
      </w:r>
    </w:p>
    <w:p w14:paraId="054F2F32" w14:textId="6790F5A6" w:rsidR="00AE6BE6" w:rsidRPr="00742EC7" w:rsidRDefault="00AE6BE6" w:rsidP="00B22933">
      <w:pPr>
        <w:widowControl w:val="0"/>
        <w:tabs>
          <w:tab w:val="left" w:pos="567"/>
        </w:tabs>
        <w:textAlignment w:val="baseline"/>
        <w:rPr>
          <w:i/>
          <w:szCs w:val="24"/>
        </w:rPr>
      </w:pPr>
      <w:r w:rsidRPr="00742EC7">
        <w:rPr>
          <w:szCs w:val="24"/>
        </w:rPr>
        <w:t xml:space="preserve">Atsižvelgiant į papildomai Investicijų programos lėšomis finansuojamą </w:t>
      </w:r>
      <w:r w:rsidRPr="00742EC7">
        <w:rPr>
          <w:iCs/>
          <w:szCs w:val="24"/>
        </w:rPr>
        <w:t xml:space="preserve">projektą „Pervažų saugumo didinimo programa. V etapas (Kretingos Šventosios g.)“, kuriuo bus </w:t>
      </w:r>
      <w:r w:rsidRPr="00742EC7">
        <w:rPr>
          <w:rFonts w:eastAsia="Calibri"/>
          <w:noProof/>
          <w:szCs w:val="24"/>
          <w:lang w:eastAsia="lt-LT" w:bidi="lt-LT"/>
        </w:rPr>
        <w:t xml:space="preserve">įdiegta viena saugų eismą gerinanti priemonė – </w:t>
      </w:r>
      <w:r w:rsidRPr="00742EC7">
        <w:rPr>
          <w:iCs/>
          <w:szCs w:val="24"/>
        </w:rPr>
        <w:t>modernizuota 1 pervaža, ir patikslinus planuojamų įdiegti triukšmo mažinimo priemonių geležinkelio ruožuose Klaipėdoje ir Kretingoje skaičių iš dviejų į tris, bendra siektina specialiojo produkto rodiklio „</w:t>
      </w:r>
      <w:r w:rsidRPr="00742EC7">
        <w:rPr>
          <w:rFonts w:eastAsia="Calibri"/>
          <w:noProof/>
          <w:szCs w:val="24"/>
          <w:lang w:eastAsia="lt-LT" w:bidi="lt-LT"/>
        </w:rPr>
        <w:t>Įdiegtos saugų eismą gerinančios ir aplinkosaugos priemonės geležinkeliuose“ reikšmė padidinta į 37 vietoje 35.</w:t>
      </w:r>
      <w:r w:rsidRPr="00742EC7">
        <w:rPr>
          <w:iCs/>
          <w:szCs w:val="24"/>
        </w:rPr>
        <w:t xml:space="preserve"> </w:t>
      </w:r>
    </w:p>
    <w:p w14:paraId="49D2550C" w14:textId="77777777" w:rsidR="00AE6BE6" w:rsidRPr="00742EC7" w:rsidRDefault="00AE6BE6" w:rsidP="00B22933">
      <w:pPr>
        <w:widowControl w:val="0"/>
        <w:tabs>
          <w:tab w:val="left" w:pos="567"/>
        </w:tabs>
        <w:textAlignment w:val="baseline"/>
        <w:rPr>
          <w:i/>
          <w:szCs w:val="24"/>
        </w:rPr>
      </w:pPr>
    </w:p>
    <w:p w14:paraId="49321BB2" w14:textId="417EFC55" w:rsidR="00AE6BE6" w:rsidRPr="00742EC7" w:rsidRDefault="00AE6BE6" w:rsidP="00B22933">
      <w:pPr>
        <w:widowControl w:val="0"/>
        <w:tabs>
          <w:tab w:val="left" w:pos="567"/>
        </w:tabs>
        <w:ind w:firstLine="0"/>
        <w:textAlignment w:val="baseline"/>
        <w:rPr>
          <w:i/>
          <w:szCs w:val="24"/>
        </w:rPr>
      </w:pPr>
      <w:r w:rsidRPr="00742EC7">
        <w:rPr>
          <w:i/>
          <w:szCs w:val="24"/>
        </w:rPr>
        <w:t>5. Siūlomo pakeitimo poveikis Investicijų programos finansavimo planui</w:t>
      </w:r>
    </w:p>
    <w:p w14:paraId="225D4F36" w14:textId="7E4E353F" w:rsidR="00AE6BE6" w:rsidRPr="00742EC7" w:rsidRDefault="00AE6BE6" w:rsidP="00B22933">
      <w:pPr>
        <w:widowControl w:val="0"/>
        <w:tabs>
          <w:tab w:val="left" w:pos="567"/>
        </w:tabs>
        <w:textAlignment w:val="baseline"/>
        <w:rPr>
          <w:i/>
          <w:szCs w:val="24"/>
        </w:rPr>
      </w:pPr>
      <w:r w:rsidRPr="00742EC7">
        <w:rPr>
          <w:bCs/>
          <w:szCs w:val="24"/>
        </w:rPr>
        <w:t>Siūlomas pakeitimas neturės neigiamo poveikio finansavimo planui, lėšos nebus perkeliamos į kitą prioritetą.</w:t>
      </w:r>
    </w:p>
    <w:p w14:paraId="70B49265" w14:textId="77777777" w:rsidR="00AE6BE6" w:rsidRPr="00742EC7" w:rsidRDefault="00AE6BE6" w:rsidP="00B22933">
      <w:pPr>
        <w:widowControl w:val="0"/>
        <w:tabs>
          <w:tab w:val="left" w:pos="567"/>
        </w:tabs>
        <w:textAlignment w:val="baseline"/>
        <w:rPr>
          <w:i/>
          <w:szCs w:val="24"/>
        </w:rPr>
      </w:pPr>
    </w:p>
    <w:p w14:paraId="5A612D58" w14:textId="77777777" w:rsidR="00AE6BE6" w:rsidRPr="00742EC7" w:rsidRDefault="00AE6BE6" w:rsidP="00B22933">
      <w:pPr>
        <w:widowControl w:val="0"/>
        <w:tabs>
          <w:tab w:val="left" w:pos="567"/>
        </w:tabs>
        <w:ind w:firstLine="0"/>
        <w:textAlignment w:val="baseline"/>
        <w:rPr>
          <w:i/>
          <w:szCs w:val="24"/>
        </w:rPr>
      </w:pPr>
      <w:r w:rsidRPr="00742EC7">
        <w:rPr>
          <w:i/>
          <w:szCs w:val="24"/>
        </w:rPr>
        <w:t>6. Siūlomo pakeitimo poveikis Europos Sąjungos struktūrinių fondų lėšų panaudojimui ir Lietuvos Respublikos Vyriausybės tvirtinamo Europos Sąjungos struktūrinių fondų lėšų naudojimo plano vykdymui.</w:t>
      </w:r>
    </w:p>
    <w:p w14:paraId="5D155E29" w14:textId="3FA322F1" w:rsidR="00AE6BE6" w:rsidRPr="00742EC7" w:rsidRDefault="000A06EF" w:rsidP="00B22933">
      <w:pPr>
        <w:widowControl w:val="0"/>
        <w:tabs>
          <w:tab w:val="left" w:pos="567"/>
        </w:tabs>
        <w:textAlignment w:val="baseline"/>
        <w:rPr>
          <w:i/>
          <w:szCs w:val="24"/>
        </w:rPr>
      </w:pPr>
      <w:r w:rsidRPr="00742EC7">
        <w:rPr>
          <w:szCs w:val="24"/>
        </w:rPr>
        <w:t>Investicijų programos keitimas sudarys sąlygas</w:t>
      </w:r>
      <w:r w:rsidR="00AE6BE6" w:rsidRPr="00742EC7">
        <w:rPr>
          <w:szCs w:val="24"/>
        </w:rPr>
        <w:t xml:space="preserve"> užtikrint</w:t>
      </w:r>
      <w:r w:rsidRPr="00742EC7">
        <w:rPr>
          <w:szCs w:val="24"/>
        </w:rPr>
        <w:t>i</w:t>
      </w:r>
      <w:r w:rsidR="00AE6BE6" w:rsidRPr="00742EC7">
        <w:rPr>
          <w:szCs w:val="24"/>
        </w:rPr>
        <w:t xml:space="preserve"> investicijų apimtis ir </w:t>
      </w:r>
      <w:r w:rsidRPr="00742EC7">
        <w:rPr>
          <w:szCs w:val="24"/>
        </w:rPr>
        <w:t>spartą</w:t>
      </w:r>
      <w:r w:rsidR="00AE6BE6" w:rsidRPr="00742EC7">
        <w:rPr>
          <w:szCs w:val="24"/>
        </w:rPr>
        <w:t>. Todėl poveikis bus teigiamas.</w:t>
      </w:r>
    </w:p>
    <w:p w14:paraId="17CA38E4" w14:textId="77777777" w:rsidR="00AE6BE6" w:rsidRPr="00742EC7" w:rsidRDefault="00AE6BE6" w:rsidP="000C3A25">
      <w:pPr>
        <w:widowControl w:val="0"/>
        <w:tabs>
          <w:tab w:val="left" w:pos="567"/>
        </w:tabs>
        <w:ind w:firstLine="0"/>
        <w:textAlignment w:val="baseline"/>
        <w:rPr>
          <w:i/>
          <w:szCs w:val="24"/>
        </w:rPr>
      </w:pPr>
    </w:p>
    <w:p w14:paraId="34EB7513" w14:textId="019F8B75" w:rsidR="00AE6BE6" w:rsidRPr="00742EC7" w:rsidRDefault="00AE6BE6" w:rsidP="00B22933">
      <w:pPr>
        <w:widowControl w:val="0"/>
        <w:tabs>
          <w:tab w:val="left" w:pos="567"/>
        </w:tabs>
        <w:ind w:firstLine="0"/>
        <w:textAlignment w:val="baseline"/>
        <w:rPr>
          <w:i/>
          <w:szCs w:val="24"/>
        </w:rPr>
      </w:pPr>
      <w:r w:rsidRPr="00742EC7">
        <w:rPr>
          <w:i/>
          <w:szCs w:val="24"/>
        </w:rPr>
        <w:t>7. Siūlomo pakeitimo poveikis Europos Sąjungos struktūrinių fondų lėšų, nacionalinių lėšų ir lankstumo sumos paskirstymui Investicijų programos prioritetams įgyvendinti.</w:t>
      </w:r>
    </w:p>
    <w:p w14:paraId="47F719D1" w14:textId="354D5DA5" w:rsidR="00AE6BE6" w:rsidRPr="00742EC7" w:rsidRDefault="00AE6BE6" w:rsidP="00B22933">
      <w:pPr>
        <w:widowControl w:val="0"/>
        <w:tabs>
          <w:tab w:val="left" w:pos="567"/>
        </w:tabs>
        <w:textAlignment w:val="baseline"/>
        <w:rPr>
          <w:szCs w:val="24"/>
        </w:rPr>
      </w:pPr>
      <w:r w:rsidRPr="00742EC7">
        <w:rPr>
          <w:szCs w:val="24"/>
        </w:rPr>
        <w:t xml:space="preserve">Pakeitimas neturės neigiamo poveikio </w:t>
      </w:r>
      <w:r w:rsidR="0002759C" w:rsidRPr="00742EC7">
        <w:rPr>
          <w:szCs w:val="24"/>
          <w:lang w:eastAsia="lt-LT"/>
        </w:rPr>
        <w:t>ES</w:t>
      </w:r>
      <w:r w:rsidRPr="00742EC7">
        <w:rPr>
          <w:szCs w:val="24"/>
          <w:lang w:eastAsia="lt-LT"/>
        </w:rPr>
        <w:t xml:space="preserve"> </w:t>
      </w:r>
      <w:r w:rsidRPr="00742EC7">
        <w:rPr>
          <w:szCs w:val="24"/>
        </w:rPr>
        <w:t xml:space="preserve">investicijų </w:t>
      </w:r>
      <w:r w:rsidRPr="00742EC7">
        <w:rPr>
          <w:szCs w:val="24"/>
          <w:lang w:eastAsia="lt-LT"/>
        </w:rPr>
        <w:t>fondų lėšų, nacionalinių lėšų ir lankstumo sumos paskirstymui Investicijų programos prioritetams įgyvendinti – lėšos nesikeis.</w:t>
      </w:r>
    </w:p>
    <w:p w14:paraId="6DA63E71" w14:textId="77777777" w:rsidR="00AE6BE6" w:rsidRPr="00742EC7" w:rsidRDefault="00AE6BE6" w:rsidP="00B22933">
      <w:pPr>
        <w:widowControl w:val="0"/>
        <w:tabs>
          <w:tab w:val="left" w:pos="567"/>
        </w:tabs>
        <w:textAlignment w:val="baseline"/>
        <w:rPr>
          <w:i/>
          <w:szCs w:val="24"/>
        </w:rPr>
      </w:pPr>
    </w:p>
    <w:p w14:paraId="76E3483A" w14:textId="0AFC093F" w:rsidR="00AE6BE6" w:rsidRPr="00742EC7" w:rsidRDefault="00AE6BE6" w:rsidP="00B22933">
      <w:pPr>
        <w:widowControl w:val="0"/>
        <w:tabs>
          <w:tab w:val="left" w:pos="567"/>
        </w:tabs>
        <w:ind w:firstLine="0"/>
        <w:textAlignment w:val="baseline"/>
        <w:rPr>
          <w:i/>
          <w:szCs w:val="24"/>
        </w:rPr>
      </w:pPr>
      <w:r w:rsidRPr="00742EC7">
        <w:rPr>
          <w:i/>
          <w:szCs w:val="24"/>
        </w:rPr>
        <w:t>8. Siūlomo pakeitimo poveikio analizė (nurodoma esama situacija, numatomas (-i) pokytis (-</w:t>
      </w:r>
      <w:proofErr w:type="spellStart"/>
      <w:r w:rsidRPr="00742EC7">
        <w:rPr>
          <w:i/>
          <w:szCs w:val="24"/>
        </w:rPr>
        <w:t>čiai</w:t>
      </w:r>
      <w:proofErr w:type="spellEnd"/>
      <w:r w:rsidRPr="00742EC7">
        <w:rPr>
          <w:i/>
          <w:szCs w:val="24"/>
        </w:rPr>
        <w:t>) ir tikėtinas jo (jų) poveikis.</w:t>
      </w:r>
    </w:p>
    <w:p w14:paraId="7FFDD04C" w14:textId="2484A937" w:rsidR="00AE6BE6" w:rsidRPr="00D61F65" w:rsidRDefault="00AE6BE6" w:rsidP="000B5C2A">
      <w:pPr>
        <w:pStyle w:val="Default"/>
        <w:ind w:firstLine="0"/>
        <w:rPr>
          <w:rFonts w:ascii="Times New Roman" w:hAnsi="Times New Roman" w:cs="Times New Roman"/>
          <w:lang w:val="lt-LT"/>
        </w:rPr>
      </w:pPr>
      <w:r w:rsidRPr="000B5C2A">
        <w:rPr>
          <w:rFonts w:ascii="Times New Roman" w:hAnsi="Times New Roman" w:cs="Times New Roman"/>
          <w:color w:val="auto"/>
          <w:lang w:val="lt-LT"/>
        </w:rPr>
        <w:lastRenderedPageBreak/>
        <w:t>Peronų rekonstravimas (modernizavimas), juos pritaikant vienalygei prieiga</w:t>
      </w:r>
      <w:r w:rsidR="000D2AB7" w:rsidRPr="000B5C2A">
        <w:rPr>
          <w:rFonts w:ascii="Times New Roman" w:hAnsi="Times New Roman" w:cs="Times New Roman"/>
          <w:color w:val="auto"/>
          <w:lang w:val="lt-LT"/>
        </w:rPr>
        <w:t>i</w:t>
      </w:r>
      <w:r w:rsidR="000B5C2A">
        <w:rPr>
          <w:rFonts w:ascii="Times New Roman" w:hAnsi="Times New Roman" w:cs="Times New Roman"/>
          <w:color w:val="auto"/>
          <w:lang w:val="lt-LT"/>
        </w:rPr>
        <w:t xml:space="preserve">. </w:t>
      </w:r>
      <w:r w:rsidRPr="000B5C2A">
        <w:rPr>
          <w:rFonts w:ascii="Times New Roman" w:hAnsi="Times New Roman" w:cs="Times New Roman"/>
          <w:lang w:val="lt-LT"/>
        </w:rPr>
        <w:t xml:space="preserve">Visi Lietuvos geležinkelių tinkle eksploatuojamų geležinkelio stočių ir stotelių peronai turi būti atnaujinami ir remontuojami. </w:t>
      </w:r>
      <w:r w:rsidRPr="00D61F65">
        <w:rPr>
          <w:rFonts w:ascii="Times New Roman" w:hAnsi="Times New Roman" w:cs="Times New Roman"/>
          <w:lang w:val="lt-LT"/>
        </w:rPr>
        <w:t>Dali</w:t>
      </w:r>
      <w:r w:rsidR="004F186D" w:rsidRPr="00D61F65">
        <w:rPr>
          <w:rFonts w:ascii="Times New Roman" w:hAnsi="Times New Roman" w:cs="Times New Roman"/>
          <w:lang w:val="lt-LT"/>
        </w:rPr>
        <w:t>ai</w:t>
      </w:r>
      <w:r w:rsidRPr="00D61F65">
        <w:rPr>
          <w:rFonts w:ascii="Times New Roman" w:hAnsi="Times New Roman" w:cs="Times New Roman"/>
          <w:lang w:val="lt-LT"/>
        </w:rPr>
        <w:t xml:space="preserve"> peronų</w:t>
      </w:r>
      <w:r w:rsidR="004F186D" w:rsidRPr="00D61F65">
        <w:rPr>
          <w:rFonts w:ascii="Times New Roman" w:hAnsi="Times New Roman" w:cs="Times New Roman"/>
          <w:lang w:val="lt-LT"/>
        </w:rPr>
        <w:t xml:space="preserve"> neatidėliotinai</w:t>
      </w:r>
      <w:r w:rsidRPr="00D61F65">
        <w:rPr>
          <w:rFonts w:ascii="Times New Roman" w:hAnsi="Times New Roman" w:cs="Times New Roman"/>
          <w:lang w:val="lt-LT"/>
        </w:rPr>
        <w:t xml:space="preserve"> turi būti </w:t>
      </w:r>
      <w:r w:rsidR="004F186D" w:rsidRPr="00D61F65">
        <w:rPr>
          <w:rFonts w:ascii="Times New Roman" w:hAnsi="Times New Roman" w:cs="Times New Roman"/>
          <w:lang w:val="lt-LT"/>
        </w:rPr>
        <w:t xml:space="preserve">atliktas </w:t>
      </w:r>
      <w:r w:rsidRPr="00D61F65">
        <w:rPr>
          <w:rFonts w:ascii="Times New Roman" w:hAnsi="Times New Roman" w:cs="Times New Roman"/>
          <w:lang w:val="lt-LT"/>
        </w:rPr>
        <w:t>kapitali</w:t>
      </w:r>
      <w:r w:rsidR="004F186D" w:rsidRPr="00D61F65">
        <w:rPr>
          <w:rFonts w:ascii="Times New Roman" w:hAnsi="Times New Roman" w:cs="Times New Roman"/>
          <w:lang w:val="lt-LT"/>
        </w:rPr>
        <w:t>nis</w:t>
      </w:r>
      <w:r w:rsidRPr="00D61F65">
        <w:rPr>
          <w:rFonts w:ascii="Times New Roman" w:hAnsi="Times New Roman" w:cs="Times New Roman"/>
          <w:lang w:val="lt-LT"/>
        </w:rPr>
        <w:t xml:space="preserve"> remont</w:t>
      </w:r>
      <w:r w:rsidR="004F186D" w:rsidRPr="00D61F65">
        <w:rPr>
          <w:rFonts w:ascii="Times New Roman" w:hAnsi="Times New Roman" w:cs="Times New Roman"/>
          <w:lang w:val="lt-LT"/>
        </w:rPr>
        <w:t>as</w:t>
      </w:r>
      <w:r w:rsidRPr="00D61F65">
        <w:rPr>
          <w:rFonts w:ascii="Times New Roman" w:hAnsi="Times New Roman" w:cs="Times New Roman"/>
          <w:lang w:val="lt-LT"/>
        </w:rPr>
        <w:t xml:space="preserve">. Atliekant peronų rekonstravimą kartu įgyvendinamos ir kokybės bei  saugumo didinimo priemonės,  jie adaptuojami prie vieningo standartinio </w:t>
      </w:r>
      <w:r w:rsidR="0002759C" w:rsidRPr="00D61F65">
        <w:rPr>
          <w:rFonts w:ascii="Times New Roman" w:hAnsi="Times New Roman" w:cs="Times New Roman"/>
          <w:lang w:val="lt-LT"/>
        </w:rPr>
        <w:t>ES</w:t>
      </w:r>
      <w:r w:rsidRPr="00D61F65">
        <w:rPr>
          <w:rFonts w:ascii="Times New Roman" w:hAnsi="Times New Roman" w:cs="Times New Roman"/>
          <w:lang w:val="lt-LT"/>
        </w:rPr>
        <w:t xml:space="preserve"> geležinkelių stočių peronų aukščio. </w:t>
      </w:r>
    </w:p>
    <w:p w14:paraId="386011AF" w14:textId="09868273" w:rsidR="0057359A" w:rsidRPr="00742EC7" w:rsidRDefault="00AE6BE6" w:rsidP="000B5C2A">
      <w:pPr>
        <w:widowControl w:val="0"/>
        <w:tabs>
          <w:tab w:val="left" w:pos="567"/>
        </w:tabs>
        <w:textAlignment w:val="baseline"/>
        <w:rPr>
          <w:szCs w:val="24"/>
        </w:rPr>
      </w:pPr>
      <w:r w:rsidRPr="000B5C2A">
        <w:rPr>
          <w:szCs w:val="24"/>
        </w:rPr>
        <w:t xml:space="preserve">Projekto apimtyje bus </w:t>
      </w:r>
      <w:r w:rsidR="000B5C2A">
        <w:rPr>
          <w:szCs w:val="24"/>
        </w:rPr>
        <w:t xml:space="preserve">rekonstruoti </w:t>
      </w:r>
      <w:r w:rsidRPr="000B5C2A">
        <w:rPr>
          <w:szCs w:val="24"/>
        </w:rPr>
        <w:t>52 peron</w:t>
      </w:r>
      <w:r w:rsidR="000B5C2A">
        <w:rPr>
          <w:szCs w:val="24"/>
        </w:rPr>
        <w:t>ai</w:t>
      </w:r>
      <w:r w:rsidRPr="000B5C2A">
        <w:rPr>
          <w:szCs w:val="24"/>
        </w:rPr>
        <w:t xml:space="preserve"> (modernizavimas) padidinant nominalų perono aukštį ir, prireikus, išplatinant peroną iki 4,2 m pločio. </w:t>
      </w:r>
      <w:r w:rsidRPr="00742EC7">
        <w:rPr>
          <w:szCs w:val="24"/>
          <w:lang w:eastAsia="lt-LT"/>
        </w:rPr>
        <w:t>Įvertinus planuojamų rekonstruoti peronų techninę būklę ir atitinkamai reikalingų atlikti rangos darbų pobūdį, peronai suskirstyti į 3 grupes ir</w:t>
      </w:r>
      <w:r w:rsidRPr="00742EC7">
        <w:rPr>
          <w:szCs w:val="24"/>
        </w:rPr>
        <w:t xml:space="preserve"> peronų rekonstravimas </w:t>
      </w:r>
      <w:r w:rsidR="00510676" w:rsidRPr="00742EC7">
        <w:rPr>
          <w:szCs w:val="24"/>
        </w:rPr>
        <w:t xml:space="preserve">bus </w:t>
      </w:r>
      <w:r w:rsidRPr="00742EC7">
        <w:rPr>
          <w:szCs w:val="24"/>
        </w:rPr>
        <w:t>atliekamas 3-imis skirtingais tipais, siekiant efektyviai ir ekonomiškai panaudoti esamą infrastruktūrą ir rekonstruoti tik tokia apimtimi, kiek būtina pagal konkretaus perono techninę būklę</w:t>
      </w:r>
      <w:r w:rsidR="004D1060" w:rsidRPr="00742EC7">
        <w:rPr>
          <w:szCs w:val="24"/>
        </w:rPr>
        <w:t>.</w:t>
      </w:r>
      <w:r w:rsidRPr="00742EC7">
        <w:rPr>
          <w:szCs w:val="24"/>
          <w:lang w:eastAsia="lt-LT"/>
        </w:rPr>
        <w:t xml:space="preserve"> </w:t>
      </w:r>
      <w:r w:rsidRPr="000B5C2A">
        <w:rPr>
          <w:iCs/>
          <w:szCs w:val="24"/>
        </w:rPr>
        <w:t>Numatomi pokyčiai</w:t>
      </w:r>
      <w:r w:rsidR="000B5C2A">
        <w:rPr>
          <w:iCs/>
          <w:szCs w:val="24"/>
        </w:rPr>
        <w:t>: į</w:t>
      </w:r>
      <w:r w:rsidR="00672ED9" w:rsidRPr="00742EC7">
        <w:rPr>
          <w:szCs w:val="24"/>
        </w:rPr>
        <w:t xml:space="preserve">lipimas </w:t>
      </w:r>
      <w:r w:rsidR="000B5C2A">
        <w:rPr>
          <w:szCs w:val="24"/>
        </w:rPr>
        <w:t>iš/</w:t>
      </w:r>
      <w:r w:rsidR="00672ED9" w:rsidRPr="00742EC7">
        <w:rPr>
          <w:szCs w:val="24"/>
        </w:rPr>
        <w:t>į vagoną</w:t>
      </w:r>
      <w:r w:rsidR="000B5C2A">
        <w:rPr>
          <w:szCs w:val="24"/>
        </w:rPr>
        <w:t xml:space="preserve">, į/iš </w:t>
      </w:r>
      <w:r w:rsidR="00672ED9" w:rsidRPr="00742EC7">
        <w:rPr>
          <w:szCs w:val="24"/>
        </w:rPr>
        <w:t>traukinio keleiviams taps patogesnis. Rekonstruojami peronai atitiks standartus, bus padidintas saugumas (sumažės keleivių nukritimo rizika, bus geresnis matomumas), užtikrintas traukinių suderinamumas (parametrai), užtikrintas prieinamumas, sumažintas neigiamas poveikis aplinkai bei bus teigiamas poveikis miestų plėtrai.</w:t>
      </w:r>
    </w:p>
    <w:p w14:paraId="064C1F8F" w14:textId="77777777" w:rsidR="00A77767" w:rsidRDefault="00A77767" w:rsidP="00C63D48"/>
    <w:p w14:paraId="189C8F14" w14:textId="78E1B961" w:rsidR="000D40FA" w:rsidRDefault="00D46C29" w:rsidP="00A96239">
      <w:pPr>
        <w:pStyle w:val="Antrat1"/>
        <w:ind w:firstLine="0"/>
        <w:rPr>
          <w:szCs w:val="28"/>
        </w:rPr>
      </w:pPr>
      <w:r>
        <w:rPr>
          <w:szCs w:val="28"/>
        </w:rPr>
        <w:t xml:space="preserve">4 </w:t>
      </w:r>
      <w:r w:rsidRPr="00D46C29">
        <w:rPr>
          <w:szCs w:val="28"/>
        </w:rPr>
        <w:t>PRIORITETAS. SOCIALIAI ATSAKINGESNĖ LIETUVA</w:t>
      </w:r>
    </w:p>
    <w:p w14:paraId="6975B9F5" w14:textId="081A99BD" w:rsidR="000D40FA" w:rsidRDefault="00D46C29" w:rsidP="00A96239">
      <w:pPr>
        <w:pStyle w:val="Antrat1"/>
        <w:ind w:firstLine="0"/>
        <w:rPr>
          <w:szCs w:val="28"/>
        </w:rPr>
      </w:pPr>
      <w:r w:rsidRPr="00D46C29">
        <w:rPr>
          <w:szCs w:val="28"/>
        </w:rPr>
        <w:t>Konkretus uždavinys – 4.10. Užtikrinti vienodas galimybes naudotis sveikatos priežiūros paslaugomis, didinti sveikatos priežiūros sistemų, įskaitant pirminę sveikatos priežiūrą, atsparumą, ir skatinti perėjimą nuo institucinės globos prie globos šeimoje ir bendruomeninės globos (ERPF</w:t>
      </w:r>
      <w:r>
        <w:rPr>
          <w:szCs w:val="28"/>
        </w:rPr>
        <w:t>)</w:t>
      </w:r>
    </w:p>
    <w:p w14:paraId="076AE10C" w14:textId="26D91252" w:rsidR="009D4EE9" w:rsidRDefault="009D4EE9" w:rsidP="00403A90">
      <w:pPr>
        <w:widowControl w:val="0"/>
        <w:tabs>
          <w:tab w:val="left" w:pos="567"/>
        </w:tabs>
        <w:ind w:firstLine="0"/>
        <w:textAlignment w:val="baseline"/>
        <w:rPr>
          <w:i/>
          <w:szCs w:val="24"/>
        </w:rPr>
      </w:pPr>
      <w:r w:rsidRPr="00742EC7">
        <w:rPr>
          <w:i/>
          <w:szCs w:val="24"/>
        </w:rPr>
        <w:t>1. Siūlomo pakeitimo priežastys ir svarba</w:t>
      </w:r>
      <w:r w:rsidR="00403A90">
        <w:rPr>
          <w:i/>
          <w:szCs w:val="24"/>
        </w:rPr>
        <w:t>.</w:t>
      </w:r>
    </w:p>
    <w:p w14:paraId="2DB7C3B1" w14:textId="29DDC6A8" w:rsidR="00A77767" w:rsidRDefault="00A77767" w:rsidP="00A77767">
      <w:pPr>
        <w:widowControl w:val="0"/>
        <w:tabs>
          <w:tab w:val="left" w:pos="567"/>
        </w:tabs>
        <w:textAlignment w:val="baseline"/>
        <w:rPr>
          <w:iCs/>
        </w:rPr>
      </w:pPr>
      <w:r>
        <w:rPr>
          <w:iCs/>
        </w:rPr>
        <w:t>T</w:t>
      </w:r>
      <w:r w:rsidRPr="004E315A">
        <w:rPr>
          <w:iCs/>
        </w:rPr>
        <w:t xml:space="preserve">eikiamas </w:t>
      </w:r>
      <w:r w:rsidRPr="00C4619B">
        <w:rPr>
          <w:b/>
          <w:bCs/>
          <w:iCs/>
        </w:rPr>
        <w:t xml:space="preserve">pasiūlymas papildyti 4.10 uždavinį nauja veikla 4.10.5 </w:t>
      </w:r>
      <w:r w:rsidRPr="00C4619B">
        <w:rPr>
          <w:b/>
          <w:bCs/>
          <w:i/>
        </w:rPr>
        <w:t xml:space="preserve">„Tobulinti </w:t>
      </w:r>
      <w:proofErr w:type="spellStart"/>
      <w:r w:rsidRPr="00C4619B">
        <w:rPr>
          <w:b/>
          <w:bCs/>
          <w:i/>
        </w:rPr>
        <w:t>e.sveikatos</w:t>
      </w:r>
      <w:proofErr w:type="spellEnd"/>
      <w:r w:rsidRPr="00C4619B">
        <w:rPr>
          <w:b/>
          <w:bCs/>
          <w:i/>
        </w:rPr>
        <w:t xml:space="preserve"> sistemą“</w:t>
      </w:r>
      <w:r w:rsidRPr="00C4619B">
        <w:rPr>
          <w:iCs/>
        </w:rPr>
        <w:t>.</w:t>
      </w:r>
      <w:r>
        <w:t xml:space="preserve"> </w:t>
      </w:r>
      <w:r w:rsidRPr="004E315A">
        <w:rPr>
          <w:iCs/>
        </w:rPr>
        <w:t>Šios veiklos įtraukimas į Investicijų programą</w:t>
      </w:r>
      <w:r>
        <w:rPr>
          <w:iCs/>
        </w:rPr>
        <w:t xml:space="preserve"> prisidės prie </w:t>
      </w:r>
      <w:r w:rsidRPr="004E315A">
        <w:rPr>
          <w:iCs/>
        </w:rPr>
        <w:t>sveikatos sistemos prieinamum</w:t>
      </w:r>
      <w:r>
        <w:rPr>
          <w:iCs/>
        </w:rPr>
        <w:t>o</w:t>
      </w:r>
      <w:r w:rsidRPr="004E315A">
        <w:rPr>
          <w:iCs/>
        </w:rPr>
        <w:t>, efektyvum</w:t>
      </w:r>
      <w:r>
        <w:rPr>
          <w:iCs/>
        </w:rPr>
        <w:t>o</w:t>
      </w:r>
      <w:r w:rsidRPr="004E315A">
        <w:rPr>
          <w:iCs/>
        </w:rPr>
        <w:t xml:space="preserve"> ir kokyb</w:t>
      </w:r>
      <w:r>
        <w:rPr>
          <w:iCs/>
        </w:rPr>
        <w:t>ės</w:t>
      </w:r>
      <w:r w:rsidRPr="004E315A">
        <w:rPr>
          <w:iCs/>
        </w:rPr>
        <w:t xml:space="preserve"> gerin</w:t>
      </w:r>
      <w:r>
        <w:rPr>
          <w:iCs/>
        </w:rPr>
        <w:t xml:space="preserve">imo. </w:t>
      </w:r>
      <w:r w:rsidRPr="001B5F31">
        <w:rPr>
          <w:iCs/>
        </w:rPr>
        <w:t xml:space="preserve">Pagrindinė Lietuvos e. sveikatos sistemos įgyvendinimo priemonė </w:t>
      </w:r>
      <w:r>
        <w:rPr>
          <w:iCs/>
        </w:rPr>
        <w:t>– E</w:t>
      </w:r>
      <w:r w:rsidRPr="001B5F31">
        <w:rPr>
          <w:iCs/>
        </w:rPr>
        <w:t>lektroninės sveikatos paslaugų ir bendradarbiavimo infrastruktūros informacinė sistem</w:t>
      </w:r>
      <w:r>
        <w:rPr>
          <w:iCs/>
        </w:rPr>
        <w:t>a</w:t>
      </w:r>
      <w:r w:rsidRPr="001B5F31">
        <w:rPr>
          <w:iCs/>
        </w:rPr>
        <w:t xml:space="preserve"> (ESPBI IS</w:t>
      </w:r>
      <w:r>
        <w:rPr>
          <w:iCs/>
        </w:rPr>
        <w:t>). N</w:t>
      </w:r>
      <w:r w:rsidRPr="001B5F31">
        <w:rPr>
          <w:iCs/>
        </w:rPr>
        <w:t xml:space="preserve">uo </w:t>
      </w:r>
      <w:r>
        <w:rPr>
          <w:iCs/>
        </w:rPr>
        <w:t>2015 m. naudojama monolitinė sistemos architektūra riboja ESPBI IS vystymą ir naujų funkcionalumų diegimą.</w:t>
      </w:r>
      <w:r w:rsidRPr="001B5F31">
        <w:rPr>
          <w:iCs/>
        </w:rPr>
        <w:t xml:space="preserve"> </w:t>
      </w:r>
      <w:r>
        <w:rPr>
          <w:iCs/>
        </w:rPr>
        <w:t>S</w:t>
      </w:r>
      <w:r w:rsidRPr="001B5F31">
        <w:rPr>
          <w:iCs/>
        </w:rPr>
        <w:t>istemos tvarkytojas ateinančiam 5 metų laikotarpiui įvardi</w:t>
      </w:r>
      <w:r>
        <w:rPr>
          <w:iCs/>
        </w:rPr>
        <w:t>j</w:t>
      </w:r>
      <w:r w:rsidRPr="001B5F31">
        <w:rPr>
          <w:iCs/>
        </w:rPr>
        <w:t xml:space="preserve">a didžiules rizikas, susijusias su sistemos stabilumu, duomenų prieinamumu, kibernetiniu saugumu ir atstatymo laiku. </w:t>
      </w:r>
      <w:r>
        <w:rPr>
          <w:iCs/>
        </w:rPr>
        <w:t>Todėl b</w:t>
      </w:r>
      <w:r w:rsidRPr="001B5F31">
        <w:rPr>
          <w:iCs/>
        </w:rPr>
        <w:t>ūtina pakeisti bendrą ESPBI IS architektūrą iš centralizuotos (monolitinės) į atskirų nepriklausomų ir tarpusavyje susijusių sudėtinių komponentų architektūrą, grįstą orientuotų į servisus ir pagal galimybę mikro</w:t>
      </w:r>
      <w:proofErr w:type="gramStart"/>
      <w:r w:rsidRPr="001B5F31">
        <w:rPr>
          <w:iCs/>
        </w:rPr>
        <w:t>-</w:t>
      </w:r>
      <w:proofErr w:type="gramEnd"/>
      <w:r w:rsidRPr="001B5F31">
        <w:rPr>
          <w:iCs/>
        </w:rPr>
        <w:t>servisus architektūriniais principais.</w:t>
      </w:r>
      <w:r>
        <w:rPr>
          <w:iCs/>
        </w:rPr>
        <w:t xml:space="preserve"> Tai leis efektyviau ir greičiau plėtoti ESPBI IS.</w:t>
      </w:r>
    </w:p>
    <w:p w14:paraId="5B4FCF3C" w14:textId="7FF9C046" w:rsidR="00A77767" w:rsidRPr="00C4619B" w:rsidRDefault="00A77767" w:rsidP="00A77767">
      <w:pPr>
        <w:widowControl w:val="0"/>
        <w:tabs>
          <w:tab w:val="left" w:pos="567"/>
        </w:tabs>
        <w:textAlignment w:val="baseline"/>
        <w:rPr>
          <w:iCs/>
        </w:rPr>
      </w:pPr>
      <w:r>
        <w:rPr>
          <w:iCs/>
        </w:rPr>
        <w:t>S</w:t>
      </w:r>
      <w:r w:rsidRPr="00721A76">
        <w:rPr>
          <w:iCs/>
        </w:rPr>
        <w:t xml:space="preserve">iūloma dalį </w:t>
      </w:r>
      <w:r>
        <w:rPr>
          <w:iCs/>
        </w:rPr>
        <w:t>4.10</w:t>
      </w:r>
      <w:r w:rsidRPr="00721A76">
        <w:rPr>
          <w:iCs/>
        </w:rPr>
        <w:t>.</w:t>
      </w:r>
      <w:r>
        <w:rPr>
          <w:iCs/>
        </w:rPr>
        <w:t xml:space="preserve"> u</w:t>
      </w:r>
      <w:r w:rsidRPr="00721A76">
        <w:rPr>
          <w:iCs/>
        </w:rPr>
        <w:t xml:space="preserve">ždavinio </w:t>
      </w:r>
      <w:r w:rsidRPr="00BF2314">
        <w:rPr>
          <w:iCs/>
        </w:rPr>
        <w:t xml:space="preserve">4.10.1 veiklai </w:t>
      </w:r>
      <w:r w:rsidRPr="00BF2314">
        <w:rPr>
          <w:i/>
        </w:rPr>
        <w:t>„Sustiprinti PSP“</w:t>
      </w:r>
      <w:r w:rsidRPr="00BF2314">
        <w:rPr>
          <w:iCs/>
        </w:rPr>
        <w:t xml:space="preserve"> skirtų lėšų – 6 780 000 Eur Vidurio ir vakarų Lietuvos regiono (VVL) ir 4.10.3 veiklai </w:t>
      </w:r>
      <w:r w:rsidRPr="00BF2314">
        <w:rPr>
          <w:i/>
        </w:rPr>
        <w:t>„Gerinti aukštos kokybės specializuotos sveikatos priežiūros prieinamumą“</w:t>
      </w:r>
      <w:r w:rsidRPr="00BF2314">
        <w:rPr>
          <w:iCs/>
        </w:rPr>
        <w:t xml:space="preserve"> skirtų lėšų – 11 862 248 Eur (iš Sostinės regiono (SR) –  3 753 473 Eur, iš VVL – 8 108 775 Eur)  perkelti į naujai formuojamą 4.10.5 veiklą </w:t>
      </w:r>
      <w:r w:rsidRPr="00BF2314">
        <w:rPr>
          <w:i/>
        </w:rPr>
        <w:t xml:space="preserve">„Tobulinti </w:t>
      </w:r>
      <w:proofErr w:type="spellStart"/>
      <w:r w:rsidRPr="00BF2314">
        <w:rPr>
          <w:i/>
        </w:rPr>
        <w:t>e.sveikatos</w:t>
      </w:r>
      <w:proofErr w:type="spellEnd"/>
      <w:r w:rsidRPr="00BF2314">
        <w:rPr>
          <w:i/>
        </w:rPr>
        <w:t xml:space="preserve"> sistemą“ </w:t>
      </w:r>
      <w:r w:rsidRPr="009502F4">
        <w:rPr>
          <w:iCs/>
        </w:rPr>
        <w:t>(</w:t>
      </w:r>
      <w:r w:rsidRPr="00BF2314">
        <w:rPr>
          <w:iCs/>
        </w:rPr>
        <w:t>SR – 3 753 473 Eur ir VVL – 14 888 775 Eur</w:t>
      </w:r>
      <w:r w:rsidRPr="00BF2314">
        <w:rPr>
          <w:i/>
        </w:rPr>
        <w:t xml:space="preserve">). </w:t>
      </w:r>
      <w:r w:rsidRPr="00BF2314">
        <w:rPr>
          <w:iCs/>
        </w:rPr>
        <w:t>Perskirstomos lėšos</w:t>
      </w:r>
      <w:r>
        <w:rPr>
          <w:iCs/>
        </w:rPr>
        <w:t xml:space="preserve"> – </w:t>
      </w:r>
      <w:r w:rsidRPr="00BF2314">
        <w:rPr>
          <w:iCs/>
        </w:rPr>
        <w:t>sutaupytos pasirašius sveikatos centrų projektų sutartis</w:t>
      </w:r>
      <w:r>
        <w:rPr>
          <w:iCs/>
        </w:rPr>
        <w:t>,</w:t>
      </w:r>
      <w:r w:rsidRPr="00BF2314">
        <w:rPr>
          <w:iCs/>
        </w:rPr>
        <w:t xml:space="preserve"> įgyvendinant 4.10.1 veiklą</w:t>
      </w:r>
      <w:r>
        <w:rPr>
          <w:iCs/>
        </w:rPr>
        <w:t>,</w:t>
      </w:r>
      <w:r w:rsidRPr="00BF2314">
        <w:rPr>
          <w:iCs/>
        </w:rPr>
        <w:t xml:space="preserve"> bei num</w:t>
      </w:r>
      <w:r>
        <w:rPr>
          <w:iCs/>
        </w:rPr>
        <w:t>ačius</w:t>
      </w:r>
      <w:r w:rsidRPr="00BF2314">
        <w:rPr>
          <w:iCs/>
        </w:rPr>
        <w:t xml:space="preserve"> nebefinansuoti  4.10.3 veikloje planuotą dienos chirurgijos / dienos stacionaro paslaugų infrastruktūrą regiono lygmens įstaigose, kuriose šios paslaugos paskutiniais metais pakankamai išplėtotos efektyviai naudojant turimus resursus. </w:t>
      </w:r>
    </w:p>
    <w:p w14:paraId="4143C0D0" w14:textId="041CDBF1" w:rsidR="00A77767" w:rsidRDefault="00A77767" w:rsidP="00A77767">
      <w:pPr>
        <w:widowControl w:val="0"/>
        <w:tabs>
          <w:tab w:val="left" w:pos="567"/>
        </w:tabs>
        <w:textAlignment w:val="baseline"/>
        <w:rPr>
          <w:iCs/>
        </w:rPr>
      </w:pPr>
      <w:r w:rsidRPr="002957CD">
        <w:rPr>
          <w:iCs/>
        </w:rPr>
        <w:t xml:space="preserve">Siūloma </w:t>
      </w:r>
      <w:r w:rsidRPr="00C4619B">
        <w:rPr>
          <w:b/>
          <w:bCs/>
          <w:iCs/>
        </w:rPr>
        <w:t xml:space="preserve">patikslinti 4.10. uždavinio 4.10.2 veiklą </w:t>
      </w:r>
      <w:r w:rsidRPr="00C4619B">
        <w:rPr>
          <w:b/>
          <w:bCs/>
          <w:i/>
        </w:rPr>
        <w:t>„Modernizuoti GMP paslaugas“</w:t>
      </w:r>
      <w:r w:rsidRPr="00C4619B">
        <w:rPr>
          <w:i/>
        </w:rPr>
        <w:t>,</w:t>
      </w:r>
      <w:r w:rsidRPr="002957CD">
        <w:rPr>
          <w:i/>
        </w:rPr>
        <w:t xml:space="preserve"> </w:t>
      </w:r>
      <w:r w:rsidRPr="002957CD">
        <w:rPr>
          <w:iCs/>
        </w:rPr>
        <w:t>įtraukiant</w:t>
      </w:r>
      <w:r w:rsidRPr="002957CD">
        <w:t xml:space="preserve"> </w:t>
      </w:r>
      <w:r w:rsidRPr="002957CD">
        <w:rPr>
          <w:iCs/>
        </w:rPr>
        <w:t xml:space="preserve">GMP paslaugų valdymo skaitmenizavimą, siekiant užtikrinti kompleksinį GMP paslaugų modernizavimą, kuris leis padidinti GMP paslaugų efektyvumą ir kokybę. </w:t>
      </w:r>
      <w:r w:rsidRPr="00BF2314">
        <w:rPr>
          <w:rFonts w:eastAsia="Calibri"/>
        </w:rPr>
        <w:t>GMP paslaugų valdymo skaitmenizavimas galėtų būti finansuojamas iš numatomų sutaupymų įgyvendinant GMP infrastruktūros modernizavimo projektą, kuris</w:t>
      </w:r>
      <w:r>
        <w:rPr>
          <w:rFonts w:eastAsia="Calibri"/>
        </w:rPr>
        <w:t xml:space="preserve"> finansuojamas</w:t>
      </w:r>
      <w:r w:rsidRPr="00BF2314">
        <w:rPr>
          <w:rFonts w:eastAsia="Calibri"/>
        </w:rPr>
        <w:t xml:space="preserve"> iš 4.10.2 veiklos „Modernizuoti GMP paslaugas“ lėšų. </w:t>
      </w:r>
    </w:p>
    <w:p w14:paraId="07C97B13" w14:textId="2C95D176" w:rsidR="00A77767" w:rsidRPr="00C4619B" w:rsidRDefault="00A77767" w:rsidP="00A77767">
      <w:pPr>
        <w:widowControl w:val="0"/>
        <w:tabs>
          <w:tab w:val="left" w:pos="567"/>
        </w:tabs>
        <w:textAlignment w:val="baseline"/>
        <w:rPr>
          <w:iCs/>
        </w:rPr>
      </w:pPr>
      <w:r w:rsidRPr="002957CD">
        <w:rPr>
          <w:iCs/>
        </w:rPr>
        <w:t xml:space="preserve">Taip pat siūloma </w:t>
      </w:r>
      <w:r w:rsidRPr="00C4619B">
        <w:rPr>
          <w:b/>
          <w:bCs/>
          <w:iCs/>
        </w:rPr>
        <w:t xml:space="preserve">patikslinti 4.10.3 veiklą </w:t>
      </w:r>
      <w:r w:rsidRPr="00C4619B">
        <w:rPr>
          <w:b/>
          <w:bCs/>
          <w:i/>
        </w:rPr>
        <w:t>„Gerinti aukštos kokybės specializuotos sveikatos priežiūros prieinamumą“</w:t>
      </w:r>
      <w:r w:rsidRPr="009E2235">
        <w:rPr>
          <w:i/>
        </w:rPr>
        <w:t>,</w:t>
      </w:r>
      <w:r w:rsidRPr="002957CD">
        <w:rPr>
          <w:iCs/>
        </w:rPr>
        <w:t xml:space="preserve"> įtraukiant skubiosios medicinos pagalbos paslaugų skaitmeninių sprendinių diegimą, kad </w:t>
      </w:r>
      <w:r>
        <w:rPr>
          <w:iCs/>
        </w:rPr>
        <w:t xml:space="preserve">būtų sudarytos sąlygos </w:t>
      </w:r>
      <w:r w:rsidRPr="002957CD">
        <w:rPr>
          <w:iCs/>
        </w:rPr>
        <w:t>užtikrinti kompleksinį skubiosios medicinos pagalbos modernizavimą ir padidinti paslaugų teikimo efektyvumą</w:t>
      </w:r>
      <w:r>
        <w:rPr>
          <w:iCs/>
        </w:rPr>
        <w:t xml:space="preserve">. Skaitmeninių sprendinių diegimą </w:t>
      </w:r>
      <w:r>
        <w:rPr>
          <w:iCs/>
        </w:rPr>
        <w:lastRenderedPageBreak/>
        <w:t xml:space="preserve">numatoma finansuoti iš </w:t>
      </w:r>
      <w:r w:rsidRPr="005F081D">
        <w:rPr>
          <w:iCs/>
        </w:rPr>
        <w:t>4.10.3 veikl</w:t>
      </w:r>
      <w:r>
        <w:rPr>
          <w:iCs/>
        </w:rPr>
        <w:t>os nepanaudotų lėšų.</w:t>
      </w:r>
    </w:p>
    <w:p w14:paraId="57833648" w14:textId="77777777" w:rsidR="00A77767" w:rsidRDefault="00A77767" w:rsidP="00A77767">
      <w:pPr>
        <w:widowControl w:val="0"/>
        <w:tabs>
          <w:tab w:val="left" w:pos="567"/>
        </w:tabs>
        <w:textAlignment w:val="baseline"/>
        <w:rPr>
          <w:iCs/>
        </w:rPr>
      </w:pPr>
      <w:r w:rsidRPr="00086B51">
        <w:rPr>
          <w:iCs/>
        </w:rPr>
        <w:t xml:space="preserve">Siūlomi pakeitimai susiję su EGADP lėšomis </w:t>
      </w:r>
      <w:r>
        <w:rPr>
          <w:iCs/>
        </w:rPr>
        <w:t xml:space="preserve">finansuojamų </w:t>
      </w:r>
      <w:r w:rsidRPr="00086B51">
        <w:rPr>
          <w:iCs/>
        </w:rPr>
        <w:t>projektų perkėlimu į Investicijų programą, kadangi įgyvendinti ESPBI IS modernizavimo, GMP paslaugų valdymo skaitmenizavimo</w:t>
      </w:r>
      <w:r>
        <w:rPr>
          <w:iCs/>
        </w:rPr>
        <w:t xml:space="preserve"> ir</w:t>
      </w:r>
      <w:r w:rsidRPr="00086B51">
        <w:rPr>
          <w:iCs/>
        </w:rPr>
        <w:t xml:space="preserve"> skubiosios medicinos pagalbos paslaugų skaitmeninių sprendinių diegimo projektus </w:t>
      </w:r>
      <w:r>
        <w:rPr>
          <w:iCs/>
        </w:rPr>
        <w:t xml:space="preserve">pilna apimtimi ir pasiekti suplanuotus rezultatus </w:t>
      </w:r>
      <w:r w:rsidRPr="00086B51">
        <w:rPr>
          <w:iCs/>
        </w:rPr>
        <w:t xml:space="preserve">reikalingas ilgesnis projektų įgyvendinimo laikotarpis, nei numatyta Ekonomikos gaivinimo ir atsparumo didinimo plane “Naujos kartos Lietuva”. </w:t>
      </w:r>
    </w:p>
    <w:p w14:paraId="1042EE71" w14:textId="5FC652B4" w:rsidR="00403A90" w:rsidRPr="00742EC7" w:rsidRDefault="00403A90" w:rsidP="00C63D48">
      <w:pPr>
        <w:widowControl w:val="0"/>
        <w:tabs>
          <w:tab w:val="left" w:pos="567"/>
        </w:tabs>
        <w:ind w:firstLine="0"/>
        <w:textAlignment w:val="baseline"/>
        <w:rPr>
          <w:i/>
          <w:szCs w:val="24"/>
        </w:rPr>
      </w:pPr>
    </w:p>
    <w:p w14:paraId="2A482F93" w14:textId="77777777" w:rsidR="009D4EE9" w:rsidRDefault="009D4EE9" w:rsidP="009D4EE9">
      <w:pPr>
        <w:widowControl w:val="0"/>
        <w:ind w:firstLine="0"/>
        <w:textAlignment w:val="baseline"/>
        <w:rPr>
          <w:i/>
          <w:szCs w:val="24"/>
        </w:rPr>
      </w:pPr>
      <w:r w:rsidRPr="00742EC7">
        <w:rPr>
          <w:i/>
          <w:szCs w:val="24"/>
        </w:rPr>
        <w:t>2. Siūlomo pakeitimo indėlis siekiant Europos Sąjungos tikslų.</w:t>
      </w:r>
    </w:p>
    <w:p w14:paraId="1B58231C" w14:textId="77777777" w:rsidR="00A77767" w:rsidRDefault="00A77767" w:rsidP="00A77767">
      <w:pPr>
        <w:widowControl w:val="0"/>
        <w:textAlignment w:val="baseline"/>
        <w:rPr>
          <w:i/>
        </w:rPr>
      </w:pPr>
      <w:r w:rsidRPr="00A70307">
        <w:rPr>
          <w:iCs/>
        </w:rPr>
        <w:t>Siūlomi pakeitimai tiesiogiai prisideda prie ES skaitmeninės transformacijos strategijos</w:t>
      </w:r>
      <w:r>
        <w:rPr>
          <w:rStyle w:val="Puslapioinaosnuoroda"/>
          <w:iCs/>
        </w:rPr>
        <w:footnoteReference w:id="25"/>
      </w:r>
      <w:r w:rsidRPr="00A70307">
        <w:rPr>
          <w:iCs/>
        </w:rPr>
        <w:t xml:space="preserve"> bei 2024–2029 m. strateginės darbotvarkės</w:t>
      </w:r>
      <w:r>
        <w:rPr>
          <w:rStyle w:val="Puslapioinaosnuoroda"/>
          <w:iCs/>
        </w:rPr>
        <w:footnoteReference w:id="26"/>
      </w:r>
      <w:r>
        <w:rPr>
          <w:iCs/>
        </w:rPr>
        <w:t xml:space="preserve"> </w:t>
      </w:r>
      <w:r w:rsidRPr="00A70307">
        <w:rPr>
          <w:iCs/>
        </w:rPr>
        <w:t xml:space="preserve">tikslų, </w:t>
      </w:r>
      <w:r>
        <w:rPr>
          <w:iCs/>
        </w:rPr>
        <w:t>k</w:t>
      </w:r>
      <w:r w:rsidRPr="004836B7">
        <w:rPr>
          <w:iCs/>
        </w:rPr>
        <w:t>uriose pabrėžiama sveikatos sektoriaus skaitmenizavimo ir bendradarbiavimo įvairiais lygmeni</w:t>
      </w:r>
      <w:r>
        <w:rPr>
          <w:iCs/>
        </w:rPr>
        <w:t>m</w:t>
      </w:r>
      <w:r w:rsidRPr="004836B7">
        <w:rPr>
          <w:iCs/>
        </w:rPr>
        <w:t xml:space="preserve">is svarba, siekiant tiek operatyvesnio dalinimosi duomenimis, tiek </w:t>
      </w:r>
      <w:r>
        <w:rPr>
          <w:iCs/>
        </w:rPr>
        <w:t>pasiruošimo</w:t>
      </w:r>
      <w:r w:rsidRPr="004836B7">
        <w:rPr>
          <w:iCs/>
        </w:rPr>
        <w:t xml:space="preserve"> įvairiom</w:t>
      </w:r>
      <w:r>
        <w:rPr>
          <w:iCs/>
        </w:rPr>
        <w:t>s</w:t>
      </w:r>
      <w:r w:rsidRPr="004836B7">
        <w:rPr>
          <w:iCs/>
        </w:rPr>
        <w:t xml:space="preserve"> krizėms bei ekstremalioms situacijoms</w:t>
      </w:r>
      <w:r>
        <w:rPr>
          <w:iCs/>
        </w:rPr>
        <w:t>, įgyvendinimo</w:t>
      </w:r>
      <w:r w:rsidRPr="004836B7">
        <w:rPr>
          <w:iCs/>
        </w:rPr>
        <w:t>.</w:t>
      </w:r>
    </w:p>
    <w:p w14:paraId="43D0433F" w14:textId="77777777" w:rsidR="00403A90" w:rsidRPr="00742EC7" w:rsidRDefault="00403A90" w:rsidP="009D4EE9">
      <w:pPr>
        <w:widowControl w:val="0"/>
        <w:ind w:firstLine="0"/>
        <w:textAlignment w:val="baseline"/>
        <w:rPr>
          <w:i/>
          <w:szCs w:val="24"/>
        </w:rPr>
      </w:pPr>
    </w:p>
    <w:p w14:paraId="2E55E64E" w14:textId="77777777" w:rsidR="009D4EE9" w:rsidRDefault="009D4EE9" w:rsidP="009D4EE9">
      <w:pPr>
        <w:widowControl w:val="0"/>
        <w:tabs>
          <w:tab w:val="left" w:pos="567"/>
        </w:tabs>
        <w:ind w:firstLine="0"/>
        <w:textAlignment w:val="baseline"/>
        <w:rPr>
          <w:i/>
          <w:szCs w:val="24"/>
        </w:rPr>
      </w:pPr>
      <w:r w:rsidRPr="00742EC7">
        <w:rPr>
          <w:i/>
          <w:szCs w:val="24"/>
        </w:rPr>
        <w:t>3. Siūlomo pakeitimo indėlis siekiant numatytų Partnerystės sutarties</w:t>
      </w:r>
      <w:r w:rsidRPr="00742EC7">
        <w:rPr>
          <w:rFonts w:eastAsia="Calibri"/>
          <w:i/>
          <w:szCs w:val="24"/>
          <w:lang w:eastAsia="lt-LT"/>
        </w:rPr>
        <w:t xml:space="preserve"> </w:t>
      </w:r>
      <w:r w:rsidRPr="00742EC7">
        <w:rPr>
          <w:i/>
          <w:szCs w:val="24"/>
        </w:rPr>
        <w:t>ir Investicijų programos tikslų ir prioritetų.</w:t>
      </w:r>
    </w:p>
    <w:p w14:paraId="1A6381D9" w14:textId="77777777" w:rsidR="00A77767" w:rsidRPr="00961F9D" w:rsidRDefault="00A77767" w:rsidP="00A77767">
      <w:pPr>
        <w:widowControl w:val="0"/>
        <w:tabs>
          <w:tab w:val="left" w:pos="567"/>
        </w:tabs>
        <w:textAlignment w:val="baseline"/>
        <w:rPr>
          <w:iCs/>
        </w:rPr>
      </w:pPr>
      <w:r w:rsidRPr="00961F9D">
        <w:rPr>
          <w:iCs/>
        </w:rPr>
        <w:t>Naujos veiklos įtraukimas į 4.10 uždavinį bei uždavinio veiklų patikslinimas prisidės prie sveikatos priežiūros sistemos pajėgumų ir atsparumo didinimo, kokybiškų sveikatos priežiūros paslaugų prieinamumo didinimo, sveikatos priežiūros netolygumų mažinimo</w:t>
      </w:r>
      <w:r>
        <w:rPr>
          <w:iCs/>
        </w:rPr>
        <w:t>.</w:t>
      </w:r>
    </w:p>
    <w:p w14:paraId="7D164F82" w14:textId="77777777" w:rsidR="00403A90" w:rsidRPr="00742EC7" w:rsidRDefault="00403A90" w:rsidP="009D4EE9">
      <w:pPr>
        <w:widowControl w:val="0"/>
        <w:tabs>
          <w:tab w:val="left" w:pos="567"/>
        </w:tabs>
        <w:ind w:firstLine="0"/>
        <w:textAlignment w:val="baseline"/>
        <w:rPr>
          <w:i/>
          <w:szCs w:val="24"/>
        </w:rPr>
      </w:pPr>
    </w:p>
    <w:p w14:paraId="30711840" w14:textId="77777777" w:rsidR="009D4EE9" w:rsidRDefault="009D4EE9" w:rsidP="009D4EE9">
      <w:pPr>
        <w:widowControl w:val="0"/>
        <w:tabs>
          <w:tab w:val="left" w:pos="567"/>
        </w:tabs>
        <w:ind w:firstLine="0"/>
        <w:textAlignment w:val="baseline"/>
        <w:rPr>
          <w:i/>
          <w:szCs w:val="24"/>
        </w:rPr>
      </w:pPr>
      <w:r w:rsidRPr="00742EC7">
        <w:rPr>
          <w:i/>
          <w:szCs w:val="24"/>
        </w:rPr>
        <w:t>4. Siūlomo pakeitimo įtaka Investicijų programos stebėsenos rodikliams, jų pasiekimui.</w:t>
      </w:r>
    </w:p>
    <w:p w14:paraId="2F25F601" w14:textId="7F2E4B58" w:rsidR="00A77767" w:rsidRDefault="00A77767" w:rsidP="00A77767">
      <w:pPr>
        <w:widowControl w:val="0"/>
        <w:tabs>
          <w:tab w:val="left" w:pos="567"/>
        </w:tabs>
        <w:textAlignment w:val="baseline"/>
        <w:rPr>
          <w:iCs/>
        </w:rPr>
      </w:pPr>
      <w:r w:rsidRPr="004337E3">
        <w:rPr>
          <w:iCs/>
        </w:rPr>
        <w:t>Nauja 4.10 uždavinio veikla</w:t>
      </w:r>
      <w:r>
        <w:rPr>
          <w:iCs/>
        </w:rPr>
        <w:t xml:space="preserve"> prisidės prie esamo produkto rodiklio </w:t>
      </w:r>
      <w:r w:rsidRPr="007523DA">
        <w:rPr>
          <w:iCs/>
        </w:rPr>
        <w:t>RCO69</w:t>
      </w:r>
      <w:r>
        <w:rPr>
          <w:iCs/>
        </w:rPr>
        <w:t xml:space="preserve"> „</w:t>
      </w:r>
      <w:r w:rsidRPr="007523DA">
        <w:rPr>
          <w:iCs/>
        </w:rPr>
        <w:t>Naujos arba modernizuotos sveikatos priežiūros infrastruktūros talpumas</w:t>
      </w:r>
      <w:r>
        <w:rPr>
          <w:iCs/>
        </w:rPr>
        <w:t xml:space="preserve">“ pasiekimo (rodiklio reikšmė didinama SR – 400 000 ir VVL – 1 000 000) ir sieks naujo </w:t>
      </w:r>
      <w:r w:rsidRPr="00633817">
        <w:rPr>
          <w:iCs/>
        </w:rPr>
        <w:t>rezultato rodikli</w:t>
      </w:r>
      <w:r>
        <w:rPr>
          <w:iCs/>
        </w:rPr>
        <w:t>o</w:t>
      </w:r>
      <w:r w:rsidRPr="00633817">
        <w:rPr>
          <w:iCs/>
        </w:rPr>
        <w:t xml:space="preserve"> RCR72</w:t>
      </w:r>
      <w:r>
        <w:rPr>
          <w:iCs/>
        </w:rPr>
        <w:t xml:space="preserve"> „</w:t>
      </w:r>
      <w:r w:rsidRPr="00633817">
        <w:rPr>
          <w:iCs/>
        </w:rPr>
        <w:t>Naujų arba modernizuotų e. sveikatos priežiūros</w:t>
      </w:r>
      <w:r>
        <w:rPr>
          <w:iCs/>
        </w:rPr>
        <w:t xml:space="preserve"> </w:t>
      </w:r>
      <w:r w:rsidRPr="00633817">
        <w:rPr>
          <w:iCs/>
        </w:rPr>
        <w:t>paslaugų naudotojų skaičius per metus</w:t>
      </w:r>
      <w:r w:rsidRPr="00474E46">
        <w:rPr>
          <w:iCs/>
        </w:rPr>
        <w:t>“</w:t>
      </w:r>
      <w:r>
        <w:rPr>
          <w:iCs/>
        </w:rPr>
        <w:t xml:space="preserve"> (siekiama reikšmė SR – 400 000 ir VVL – 1 000 000), kuris įtraukiamas į 4.10 uždavinį </w:t>
      </w:r>
      <w:r w:rsidRPr="00474E46">
        <w:rPr>
          <w:iCs/>
        </w:rPr>
        <w:t xml:space="preserve">(žr. </w:t>
      </w:r>
      <w:r>
        <w:rPr>
          <w:iCs/>
        </w:rPr>
        <w:t>4</w:t>
      </w:r>
      <w:r w:rsidRPr="00474E46">
        <w:rPr>
          <w:iCs/>
        </w:rPr>
        <w:t>.1</w:t>
      </w:r>
      <w:r>
        <w:rPr>
          <w:iCs/>
        </w:rPr>
        <w:t>0</w:t>
      </w:r>
      <w:r w:rsidRPr="00474E46">
        <w:rPr>
          <w:iCs/>
        </w:rPr>
        <w:t xml:space="preserve"> uždavinio veiklas atspindinčių produkto ir rezultato rodiklių pakeitimus</w:t>
      </w:r>
      <w:r>
        <w:rPr>
          <w:iCs/>
        </w:rPr>
        <w:t xml:space="preserve"> ir metodologinį dokumentą</w:t>
      </w:r>
      <w:r w:rsidRPr="00474E46">
        <w:rPr>
          <w:iCs/>
        </w:rPr>
        <w:t>).</w:t>
      </w:r>
    </w:p>
    <w:p w14:paraId="5E5B5429" w14:textId="77777777" w:rsidR="00A77767" w:rsidRPr="00AC7961" w:rsidRDefault="00A77767" w:rsidP="00A77767">
      <w:pPr>
        <w:widowControl w:val="0"/>
        <w:tabs>
          <w:tab w:val="left" w:pos="567"/>
        </w:tabs>
        <w:textAlignment w:val="baseline"/>
        <w:rPr>
          <w:iCs/>
        </w:rPr>
      </w:pPr>
      <w:r w:rsidRPr="00F276FB">
        <w:rPr>
          <w:iCs/>
        </w:rPr>
        <w:t>4.10 uždavinio veikl</w:t>
      </w:r>
      <w:r>
        <w:rPr>
          <w:iCs/>
        </w:rPr>
        <w:t>os</w:t>
      </w:r>
      <w:r w:rsidRPr="00F276FB">
        <w:rPr>
          <w:iCs/>
        </w:rPr>
        <w:t xml:space="preserve"> </w:t>
      </w:r>
      <w:r>
        <w:rPr>
          <w:iCs/>
        </w:rPr>
        <w:t>4.10.2 produkto ir rezultato rodikliai (</w:t>
      </w:r>
      <w:r w:rsidRPr="00F276FB">
        <w:rPr>
          <w:iCs/>
        </w:rPr>
        <w:t>GMP paslaugų infrastruktūros, kuriai skirta parama, pajėgumas</w:t>
      </w:r>
      <w:r>
        <w:rPr>
          <w:iCs/>
        </w:rPr>
        <w:t>,</w:t>
      </w:r>
      <w:r>
        <w:t xml:space="preserve"> </w:t>
      </w:r>
      <w:r w:rsidRPr="00F276FB">
        <w:rPr>
          <w:iCs/>
        </w:rPr>
        <w:t>GMP skubių įvykdytų iškvietimų paslaugų, suteiktų per 15 min. (mieste), dalis</w:t>
      </w:r>
      <w:r>
        <w:rPr>
          <w:iCs/>
        </w:rPr>
        <w:t xml:space="preserve"> ir </w:t>
      </w:r>
      <w:r w:rsidRPr="00F276FB">
        <w:rPr>
          <w:iCs/>
        </w:rPr>
        <w:t>GMP skubių įvykdytų iškvietimų paslaugų, suteiktų per 25 min. (kaime), dalis</w:t>
      </w:r>
      <w:r>
        <w:rPr>
          <w:iCs/>
        </w:rPr>
        <w:t>)  ir 4.10.3 produkto ir rezultato rodikliai (</w:t>
      </w:r>
      <w:r w:rsidRPr="00F276FB">
        <w:rPr>
          <w:iCs/>
        </w:rPr>
        <w:t xml:space="preserve">Naujos arba modernizuotos sveikatos priežiūros infrastruktūros talpumas </w:t>
      </w:r>
      <w:r>
        <w:rPr>
          <w:iCs/>
        </w:rPr>
        <w:t xml:space="preserve">ir </w:t>
      </w:r>
      <w:r w:rsidRPr="00F276FB">
        <w:rPr>
          <w:iCs/>
        </w:rPr>
        <w:t>Naujos arba modernizuotos sveikatos priežiūros infrastruktūros naudotojų skaičius per metus</w:t>
      </w:r>
      <w:r>
        <w:rPr>
          <w:iCs/>
        </w:rPr>
        <w:t xml:space="preserve">) nesikeičia, kadangi papildomi skaitmeninimo sprendiniai įtraukiami prie kitų infrastruktūros modernizavimo veiklų ir rodikliai nedubliuojami </w:t>
      </w:r>
      <w:r w:rsidRPr="001476F3">
        <w:rPr>
          <w:iCs/>
        </w:rPr>
        <w:t>(žr. 4.10 uždavinio metodologinį dokumentą).</w:t>
      </w:r>
    </w:p>
    <w:p w14:paraId="31D85081" w14:textId="77777777" w:rsidR="00403A90" w:rsidRPr="00742EC7" w:rsidRDefault="00403A90" w:rsidP="009D4EE9">
      <w:pPr>
        <w:widowControl w:val="0"/>
        <w:tabs>
          <w:tab w:val="left" w:pos="567"/>
        </w:tabs>
        <w:ind w:firstLine="0"/>
        <w:textAlignment w:val="baseline"/>
        <w:rPr>
          <w:i/>
          <w:szCs w:val="24"/>
        </w:rPr>
      </w:pPr>
    </w:p>
    <w:p w14:paraId="7DBC27E3" w14:textId="257BD5CB" w:rsidR="009D4EE9" w:rsidRDefault="009D4EE9" w:rsidP="009D4EE9">
      <w:pPr>
        <w:ind w:firstLine="0"/>
        <w:rPr>
          <w:i/>
          <w:szCs w:val="24"/>
        </w:rPr>
      </w:pPr>
      <w:r w:rsidRPr="00742EC7">
        <w:rPr>
          <w:i/>
          <w:szCs w:val="24"/>
        </w:rPr>
        <w:t>5. Siūlomo pakeitimo poveikis Investicijų programos finansavimo planui</w:t>
      </w:r>
      <w:r w:rsidR="00403A90">
        <w:rPr>
          <w:i/>
          <w:szCs w:val="24"/>
        </w:rPr>
        <w:t>.</w:t>
      </w:r>
    </w:p>
    <w:p w14:paraId="0E851EA8" w14:textId="77777777" w:rsidR="00A77767" w:rsidRPr="00FF1573" w:rsidRDefault="00A77767" w:rsidP="00A77767">
      <w:pPr>
        <w:widowControl w:val="0"/>
        <w:tabs>
          <w:tab w:val="left" w:pos="567"/>
        </w:tabs>
        <w:textAlignment w:val="baseline"/>
        <w:rPr>
          <w:iCs/>
        </w:rPr>
      </w:pPr>
      <w:r w:rsidRPr="00FF1573">
        <w:rPr>
          <w:iCs/>
        </w:rPr>
        <w:t xml:space="preserve">Siūlomas pakeitimas </w:t>
      </w:r>
      <w:r>
        <w:rPr>
          <w:iCs/>
        </w:rPr>
        <w:t xml:space="preserve">turės poveikį </w:t>
      </w:r>
      <w:r w:rsidRPr="00FF1573">
        <w:rPr>
          <w:iCs/>
        </w:rPr>
        <w:t>išlaidų pasiskirstymui pagal intervencinių priemonių sritis</w:t>
      </w:r>
      <w:r>
        <w:rPr>
          <w:iCs/>
        </w:rPr>
        <w:t>.</w:t>
      </w:r>
    </w:p>
    <w:p w14:paraId="6D6B06C9" w14:textId="23F5C0BD" w:rsidR="00403A90" w:rsidRDefault="00A77767" w:rsidP="00A77767">
      <w:pPr>
        <w:ind w:firstLine="0"/>
        <w:rPr>
          <w:iCs/>
        </w:rPr>
      </w:pPr>
      <w:r w:rsidRPr="00BF2314">
        <w:rPr>
          <w:iCs/>
        </w:rPr>
        <w:t xml:space="preserve">Siūloma 18 642 248 Eur (SR – 3 753 473 Eur, VVL – 14 888 775 Eur) mažinti intervencinės priemonės sričiai 128 „Sveikatos infrastruktūra“ lėšas ir įtraukti į 4.10 uždavinį naują intervencinės priemonės sritį 131 „Sveikatos priežiūros skaitmeninimas“ (SR – 3 753 473 Eur, VVL – 14 888 775 Eur). Intervencinės priemonės sritis 131 „Sveikatos priežiūros </w:t>
      </w:r>
      <w:r w:rsidRPr="0045068B">
        <w:rPr>
          <w:iCs/>
        </w:rPr>
        <w:t>skaitmeninimas“</w:t>
      </w:r>
      <w:r>
        <w:rPr>
          <w:iCs/>
        </w:rPr>
        <w:t xml:space="preserve"> taikoma </w:t>
      </w:r>
      <w:r w:rsidRPr="0045068B">
        <w:rPr>
          <w:iCs/>
        </w:rPr>
        <w:t>4.10 uždavin</w:t>
      </w:r>
      <w:r>
        <w:rPr>
          <w:iCs/>
        </w:rPr>
        <w:t>io</w:t>
      </w:r>
      <w:r w:rsidRPr="0045068B">
        <w:rPr>
          <w:iCs/>
        </w:rPr>
        <w:t xml:space="preserve"> nauja</w:t>
      </w:r>
      <w:r>
        <w:rPr>
          <w:iCs/>
        </w:rPr>
        <w:t>i</w:t>
      </w:r>
      <w:r w:rsidRPr="0045068B">
        <w:rPr>
          <w:iCs/>
        </w:rPr>
        <w:t xml:space="preserve"> veikla</w:t>
      </w:r>
      <w:r>
        <w:rPr>
          <w:iCs/>
        </w:rPr>
        <w:t>i</w:t>
      </w:r>
      <w:r w:rsidRPr="0045068B">
        <w:rPr>
          <w:iCs/>
        </w:rPr>
        <w:t xml:space="preserve"> 4.10.5 „Tobulinti </w:t>
      </w:r>
      <w:proofErr w:type="spellStart"/>
      <w:r w:rsidRPr="0045068B">
        <w:rPr>
          <w:iCs/>
        </w:rPr>
        <w:t>e.sveikatos</w:t>
      </w:r>
      <w:proofErr w:type="spellEnd"/>
      <w:r w:rsidRPr="0045068B">
        <w:rPr>
          <w:iCs/>
        </w:rPr>
        <w:t xml:space="preserve"> sistemą“</w:t>
      </w:r>
      <w:r>
        <w:rPr>
          <w:iCs/>
        </w:rPr>
        <w:t xml:space="preserve">. Kompleksiškai modernizuojant </w:t>
      </w:r>
      <w:r w:rsidRPr="0045068B">
        <w:rPr>
          <w:iCs/>
        </w:rPr>
        <w:t xml:space="preserve">GMP paslaugų </w:t>
      </w:r>
      <w:r>
        <w:rPr>
          <w:iCs/>
        </w:rPr>
        <w:t xml:space="preserve">ir </w:t>
      </w:r>
      <w:r w:rsidRPr="0045068B">
        <w:rPr>
          <w:iCs/>
        </w:rPr>
        <w:t xml:space="preserve">skubiosios medicinos pagalbos paslaugų </w:t>
      </w:r>
      <w:r>
        <w:rPr>
          <w:iCs/>
        </w:rPr>
        <w:t xml:space="preserve">teikimo infrastruktūrą </w:t>
      </w:r>
      <w:r w:rsidRPr="002977D7">
        <w:rPr>
          <w:iCs/>
        </w:rPr>
        <w:t>(fizinę, informacinę)</w:t>
      </w:r>
      <w:r>
        <w:rPr>
          <w:iCs/>
        </w:rPr>
        <w:t xml:space="preserve"> </w:t>
      </w:r>
      <w:r w:rsidRPr="0045068B">
        <w:rPr>
          <w:iCs/>
        </w:rPr>
        <w:t>skaitmeninių sprendinių diegim</w:t>
      </w:r>
      <w:r>
        <w:rPr>
          <w:iCs/>
        </w:rPr>
        <w:t xml:space="preserve">as sudarys nedidelę  investicijų dalį, todėl taikoma intervencinės priemonės sritis </w:t>
      </w:r>
      <w:r w:rsidRPr="000B6E31">
        <w:rPr>
          <w:iCs/>
        </w:rPr>
        <w:t>128</w:t>
      </w:r>
      <w:r>
        <w:rPr>
          <w:iCs/>
        </w:rPr>
        <w:t xml:space="preserve"> „</w:t>
      </w:r>
      <w:r w:rsidRPr="000B6E31">
        <w:rPr>
          <w:iCs/>
        </w:rPr>
        <w:t>Sveikatos infrastruktūra</w:t>
      </w:r>
      <w:r>
        <w:rPr>
          <w:iCs/>
        </w:rPr>
        <w:t>“.</w:t>
      </w:r>
    </w:p>
    <w:p w14:paraId="0B6990A2" w14:textId="77777777" w:rsidR="00A77767" w:rsidRDefault="00A77767" w:rsidP="00C63D48">
      <w:pPr>
        <w:ind w:firstLine="0"/>
      </w:pPr>
    </w:p>
    <w:p w14:paraId="36532B19" w14:textId="77777777" w:rsidR="009D4EE9" w:rsidRDefault="009D4EE9" w:rsidP="009D4EE9">
      <w:pPr>
        <w:widowControl w:val="0"/>
        <w:tabs>
          <w:tab w:val="left" w:pos="567"/>
        </w:tabs>
        <w:ind w:firstLine="0"/>
        <w:textAlignment w:val="baseline"/>
        <w:rPr>
          <w:i/>
          <w:szCs w:val="24"/>
        </w:rPr>
      </w:pPr>
      <w:r w:rsidRPr="00742EC7">
        <w:rPr>
          <w:i/>
          <w:szCs w:val="24"/>
        </w:rPr>
        <w:t>6. Siūlomo pakeitimo poveikis Europos Sąjungos struktūrinių fondų lėšų panaudojimui ir Lietuvos Respublikos Vyriausybės tvirtinamo Europos Sąjungos struktūrinių fondų lėšų naudojimo plano vykdymui.</w:t>
      </w:r>
    </w:p>
    <w:p w14:paraId="570A88CF" w14:textId="4CDF0EE5" w:rsidR="00A77767" w:rsidRPr="00C63D48" w:rsidRDefault="00A77767" w:rsidP="00C63D48">
      <w:pPr>
        <w:widowControl w:val="0"/>
        <w:tabs>
          <w:tab w:val="left" w:pos="567"/>
        </w:tabs>
        <w:textAlignment w:val="baseline"/>
        <w:rPr>
          <w:iCs/>
        </w:rPr>
      </w:pPr>
      <w:r w:rsidRPr="0078170B">
        <w:rPr>
          <w:iCs/>
        </w:rPr>
        <w:t xml:space="preserve">Siūlomas </w:t>
      </w:r>
      <w:r>
        <w:rPr>
          <w:iCs/>
        </w:rPr>
        <w:t>4.10</w:t>
      </w:r>
      <w:r w:rsidRPr="0078170B">
        <w:rPr>
          <w:iCs/>
        </w:rPr>
        <w:t xml:space="preserve"> uždavinio pakeitimas turės teigiamą poveikį tiek ES struktūrinių fondų lėšų </w:t>
      </w:r>
      <w:r w:rsidRPr="0078170B">
        <w:rPr>
          <w:iCs/>
        </w:rPr>
        <w:lastRenderedPageBreak/>
        <w:t>panaudojimui, tiek Lietuvos Vyriausybės tvirtinamo ES struktūrinių fondų lėšų naudojimo plano vykdymui</w:t>
      </w:r>
      <w:r>
        <w:rPr>
          <w:iCs/>
        </w:rPr>
        <w:t>,</w:t>
      </w:r>
      <w:proofErr w:type="gramStart"/>
      <w:r>
        <w:rPr>
          <w:iCs/>
        </w:rPr>
        <w:t xml:space="preserve"> kadangi bus sudarytos sąlygos įgyvendinti investicijas</w:t>
      </w:r>
      <w:proofErr w:type="gramEnd"/>
      <w:r>
        <w:rPr>
          <w:iCs/>
        </w:rPr>
        <w:t>, kurioms jau pasirengta.</w:t>
      </w:r>
    </w:p>
    <w:p w14:paraId="24DD2CBD" w14:textId="77777777" w:rsidR="00403A90" w:rsidRPr="00742EC7" w:rsidRDefault="00403A90" w:rsidP="009D4EE9">
      <w:pPr>
        <w:widowControl w:val="0"/>
        <w:tabs>
          <w:tab w:val="left" w:pos="567"/>
        </w:tabs>
        <w:ind w:firstLine="0"/>
        <w:textAlignment w:val="baseline"/>
        <w:rPr>
          <w:i/>
          <w:szCs w:val="24"/>
        </w:rPr>
      </w:pPr>
    </w:p>
    <w:p w14:paraId="2FA92CD5" w14:textId="77777777" w:rsidR="009D4EE9" w:rsidRDefault="009D4EE9" w:rsidP="009D4EE9">
      <w:pPr>
        <w:widowControl w:val="0"/>
        <w:tabs>
          <w:tab w:val="left" w:pos="567"/>
        </w:tabs>
        <w:ind w:firstLine="0"/>
        <w:textAlignment w:val="baseline"/>
        <w:rPr>
          <w:i/>
          <w:szCs w:val="24"/>
        </w:rPr>
      </w:pPr>
      <w:r w:rsidRPr="00742EC7">
        <w:rPr>
          <w:i/>
          <w:szCs w:val="24"/>
        </w:rPr>
        <w:t>7. Siūlomo pakeitimo poveikis Europos Sąjungos struktūrinių fondų lėšų, nacionalinių lėšų ir lankstumo sumos paskirstymui Investicijų programos prioritetams įgyvendinti.</w:t>
      </w:r>
    </w:p>
    <w:p w14:paraId="7C02692E" w14:textId="77777777" w:rsidR="00A77767" w:rsidRPr="006918E2" w:rsidRDefault="00A77767" w:rsidP="00A77767">
      <w:pPr>
        <w:widowControl w:val="0"/>
        <w:tabs>
          <w:tab w:val="left" w:pos="567"/>
        </w:tabs>
        <w:textAlignment w:val="baseline"/>
        <w:rPr>
          <w:iCs/>
        </w:rPr>
      </w:pPr>
      <w:r w:rsidRPr="00633817">
        <w:rPr>
          <w:iCs/>
        </w:rPr>
        <w:t xml:space="preserve">Siūlomi pakeitimai neturės įtakos, kadangi lėšų perskirstymas atliekamas </w:t>
      </w:r>
      <w:r>
        <w:rPr>
          <w:iCs/>
        </w:rPr>
        <w:t xml:space="preserve">tarp veiklų </w:t>
      </w:r>
      <w:r w:rsidRPr="00633817">
        <w:rPr>
          <w:iCs/>
        </w:rPr>
        <w:t xml:space="preserve">tame pačiame </w:t>
      </w:r>
      <w:r>
        <w:rPr>
          <w:iCs/>
        </w:rPr>
        <w:t>4</w:t>
      </w:r>
      <w:r w:rsidRPr="00633817">
        <w:rPr>
          <w:iCs/>
        </w:rPr>
        <w:t xml:space="preserve"> prioritet</w:t>
      </w:r>
      <w:r>
        <w:rPr>
          <w:iCs/>
        </w:rPr>
        <w:t>o 4.10 uždavinyje</w:t>
      </w:r>
      <w:r w:rsidRPr="00633817">
        <w:rPr>
          <w:iCs/>
        </w:rPr>
        <w:t>.</w:t>
      </w:r>
    </w:p>
    <w:p w14:paraId="28B219DB" w14:textId="77777777" w:rsidR="00403A90" w:rsidRPr="00742EC7" w:rsidRDefault="00403A90" w:rsidP="009D4EE9">
      <w:pPr>
        <w:widowControl w:val="0"/>
        <w:tabs>
          <w:tab w:val="left" w:pos="567"/>
        </w:tabs>
        <w:ind w:firstLine="0"/>
        <w:textAlignment w:val="baseline"/>
        <w:rPr>
          <w:i/>
          <w:szCs w:val="24"/>
        </w:rPr>
      </w:pPr>
    </w:p>
    <w:p w14:paraId="0829BD8D" w14:textId="77777777" w:rsidR="009D4EE9" w:rsidRDefault="009D4EE9" w:rsidP="009D4EE9">
      <w:pPr>
        <w:widowControl w:val="0"/>
        <w:tabs>
          <w:tab w:val="left" w:pos="567"/>
        </w:tabs>
        <w:ind w:firstLine="0"/>
        <w:textAlignment w:val="baseline"/>
        <w:rPr>
          <w:i/>
          <w:szCs w:val="24"/>
        </w:rPr>
      </w:pPr>
      <w:r w:rsidRPr="00742EC7">
        <w:rPr>
          <w:i/>
          <w:szCs w:val="24"/>
        </w:rPr>
        <w:t>8. Siūlomo pakeitimo poveikio analizė (nurodoma esama situacija, numatomas (-i) pokytis (-</w:t>
      </w:r>
      <w:proofErr w:type="spellStart"/>
      <w:r w:rsidRPr="00742EC7">
        <w:rPr>
          <w:i/>
          <w:szCs w:val="24"/>
        </w:rPr>
        <w:t>čiai</w:t>
      </w:r>
      <w:proofErr w:type="spellEnd"/>
      <w:r w:rsidRPr="00742EC7">
        <w:rPr>
          <w:i/>
          <w:szCs w:val="24"/>
        </w:rPr>
        <w:t>) ir tikėtinas jo (jų) poveikis.</w:t>
      </w:r>
    </w:p>
    <w:p w14:paraId="36AEAC92" w14:textId="4C86544C" w:rsidR="00A77767" w:rsidRDefault="00A77767" w:rsidP="00A77767">
      <w:pPr>
        <w:widowControl w:val="0"/>
        <w:tabs>
          <w:tab w:val="left" w:pos="567"/>
        </w:tabs>
        <w:textAlignment w:val="baseline"/>
        <w:rPr>
          <w:iCs/>
          <w:szCs w:val="24"/>
        </w:rPr>
      </w:pPr>
      <w:r w:rsidRPr="00924480">
        <w:rPr>
          <w:iCs/>
          <w:szCs w:val="24"/>
        </w:rPr>
        <w:t xml:space="preserve">Naujos veiklos įtraukimas 4.10 uždavinyje 4.10.5 </w:t>
      </w:r>
      <w:r w:rsidRPr="00597A2D">
        <w:rPr>
          <w:i/>
          <w:szCs w:val="24"/>
        </w:rPr>
        <w:t xml:space="preserve">„Tobulinti </w:t>
      </w:r>
      <w:proofErr w:type="spellStart"/>
      <w:r w:rsidRPr="00597A2D">
        <w:rPr>
          <w:i/>
          <w:szCs w:val="24"/>
        </w:rPr>
        <w:t>e.sveikatos</w:t>
      </w:r>
      <w:proofErr w:type="spellEnd"/>
      <w:r w:rsidRPr="00597A2D">
        <w:rPr>
          <w:i/>
          <w:szCs w:val="24"/>
        </w:rPr>
        <w:t xml:space="preserve"> sistemą“</w:t>
      </w:r>
      <w:r w:rsidRPr="00924480">
        <w:rPr>
          <w:iCs/>
          <w:szCs w:val="24"/>
        </w:rPr>
        <w:t xml:space="preserve">: </w:t>
      </w:r>
      <w:r>
        <w:rPr>
          <w:iCs/>
          <w:szCs w:val="24"/>
        </w:rPr>
        <w:t>i</w:t>
      </w:r>
      <w:r w:rsidRPr="00924480">
        <w:rPr>
          <w:iCs/>
          <w:szCs w:val="24"/>
        </w:rPr>
        <w:t>nvesticijos, skirtos naujai suformuotai veiklai</w:t>
      </w:r>
      <w:r>
        <w:rPr>
          <w:iCs/>
          <w:szCs w:val="24"/>
        </w:rPr>
        <w:t>,</w:t>
      </w:r>
      <w:r w:rsidRPr="00924480">
        <w:rPr>
          <w:iCs/>
          <w:szCs w:val="24"/>
        </w:rPr>
        <w:t xml:space="preserve"> sudarys sąlygas atlikti ESPBI IS architektūrinius pokyčius, kurie padidins ESPBI IS greitaveiką ir prieinamumą, palengvins, atpigins ESPBI IS vystymą ateityje,</w:t>
      </w:r>
      <w:r w:rsidRPr="00924480">
        <w:t xml:space="preserve"> </w:t>
      </w:r>
      <w:r w:rsidRPr="00924480">
        <w:rPr>
          <w:iCs/>
          <w:szCs w:val="24"/>
        </w:rPr>
        <w:t>pagerės ESPBI IS gaunamų duomenų kokybė ir savalaikiškumas, sveikatos priežiūros specialistai sutaupys laiko, gydytojų sprendimai bus paremti kokybiškesniais faktiniais duomenimis.</w:t>
      </w:r>
    </w:p>
    <w:p w14:paraId="56FF021B" w14:textId="5E3F8080" w:rsidR="00A77767" w:rsidRDefault="00A77767" w:rsidP="00A77767">
      <w:pPr>
        <w:widowControl w:val="0"/>
        <w:tabs>
          <w:tab w:val="left" w:pos="567"/>
        </w:tabs>
        <w:textAlignment w:val="baseline"/>
        <w:rPr>
          <w:iCs/>
          <w:szCs w:val="24"/>
        </w:rPr>
      </w:pPr>
      <w:r w:rsidRPr="00924480">
        <w:rPr>
          <w:iCs/>
          <w:szCs w:val="24"/>
        </w:rPr>
        <w:t>4.10 uždavin</w:t>
      </w:r>
      <w:r>
        <w:rPr>
          <w:iCs/>
          <w:szCs w:val="24"/>
        </w:rPr>
        <w:t xml:space="preserve">io veiklos </w:t>
      </w:r>
      <w:r w:rsidRPr="00924480">
        <w:rPr>
          <w:iCs/>
          <w:szCs w:val="24"/>
        </w:rPr>
        <w:t xml:space="preserve">4.10.2 </w:t>
      </w:r>
      <w:r w:rsidRPr="00B56C89">
        <w:rPr>
          <w:i/>
          <w:szCs w:val="24"/>
        </w:rPr>
        <w:t>„Modernizuoti GMP paslaugas“</w:t>
      </w:r>
      <w:r>
        <w:rPr>
          <w:iCs/>
          <w:szCs w:val="24"/>
        </w:rPr>
        <w:t xml:space="preserve"> patikslinimas prisidės</w:t>
      </w:r>
      <w:r w:rsidRPr="00924480">
        <w:rPr>
          <w:iCs/>
          <w:szCs w:val="24"/>
        </w:rPr>
        <w:t xml:space="preserve"> prie GMP organizavimo ir teikimo pertvarkos įgyvendinimo</w:t>
      </w:r>
      <w:r>
        <w:rPr>
          <w:iCs/>
          <w:szCs w:val="24"/>
        </w:rPr>
        <w:t xml:space="preserve"> </w:t>
      </w:r>
      <w:r w:rsidRPr="00924480">
        <w:rPr>
          <w:iCs/>
          <w:szCs w:val="24"/>
        </w:rPr>
        <w:t>užtikri</w:t>
      </w:r>
      <w:r>
        <w:rPr>
          <w:iCs/>
          <w:szCs w:val="24"/>
        </w:rPr>
        <w:t xml:space="preserve">nant </w:t>
      </w:r>
      <w:r w:rsidRPr="00924480">
        <w:rPr>
          <w:iCs/>
          <w:szCs w:val="24"/>
        </w:rPr>
        <w:t xml:space="preserve">GMP paslaugų kokybę ir GMP vidaus procesų efektyvumą. </w:t>
      </w:r>
      <w:r>
        <w:rPr>
          <w:iCs/>
          <w:szCs w:val="24"/>
        </w:rPr>
        <w:t>Kompleksinės investicijos į GMP paslaugų infrastruktūrą pa</w:t>
      </w:r>
      <w:r w:rsidRPr="00924480">
        <w:rPr>
          <w:iCs/>
          <w:szCs w:val="24"/>
        </w:rPr>
        <w:t>gerins šių paslaugų prieinamumą ir operatyvumą, užtikrin</w:t>
      </w:r>
      <w:r>
        <w:rPr>
          <w:iCs/>
          <w:szCs w:val="24"/>
        </w:rPr>
        <w:t>s</w:t>
      </w:r>
      <w:r w:rsidRPr="00924480">
        <w:rPr>
          <w:iCs/>
          <w:szCs w:val="24"/>
        </w:rPr>
        <w:t xml:space="preserve"> lygias galimybes šalies gyventojams gauti reikalingas paslaugas kuo operatyviau, nepriklausomai nuo jų gyvenamosios vietos</w:t>
      </w:r>
      <w:r>
        <w:rPr>
          <w:iCs/>
          <w:szCs w:val="24"/>
        </w:rPr>
        <w:t>.</w:t>
      </w:r>
    </w:p>
    <w:p w14:paraId="7A992C3A" w14:textId="5F5011E9" w:rsidR="00403A90" w:rsidRPr="00742EC7" w:rsidRDefault="00A77767" w:rsidP="00A77767">
      <w:pPr>
        <w:widowControl w:val="0"/>
        <w:tabs>
          <w:tab w:val="left" w:pos="567"/>
        </w:tabs>
        <w:ind w:firstLine="0"/>
        <w:textAlignment w:val="baseline"/>
        <w:rPr>
          <w:i/>
          <w:szCs w:val="24"/>
        </w:rPr>
      </w:pPr>
      <w:r>
        <w:rPr>
          <w:iCs/>
          <w:szCs w:val="24"/>
        </w:rPr>
        <w:tab/>
        <w:t xml:space="preserve">4.10 </w:t>
      </w:r>
      <w:r w:rsidRPr="00B56C89">
        <w:rPr>
          <w:iCs/>
          <w:szCs w:val="24"/>
        </w:rPr>
        <w:t>uždavinio veiklos</w:t>
      </w:r>
      <w:r>
        <w:rPr>
          <w:iCs/>
          <w:szCs w:val="24"/>
        </w:rPr>
        <w:t xml:space="preserve"> </w:t>
      </w:r>
      <w:r w:rsidRPr="00B56C89">
        <w:rPr>
          <w:iCs/>
          <w:szCs w:val="24"/>
        </w:rPr>
        <w:t xml:space="preserve">4.10.3 </w:t>
      </w:r>
      <w:r w:rsidRPr="00B56C89">
        <w:rPr>
          <w:i/>
          <w:szCs w:val="24"/>
        </w:rPr>
        <w:t>„Gerinti aukštos kokybės specializuotos sveikatos priežiūros prieinamumą“</w:t>
      </w:r>
      <w:r>
        <w:rPr>
          <w:iCs/>
          <w:szCs w:val="24"/>
        </w:rPr>
        <w:t xml:space="preserve"> patikslinimas prisidės prie skubiosios medicinos pagalbos paslaugų </w:t>
      </w:r>
      <w:r w:rsidRPr="00B56C89">
        <w:rPr>
          <w:iCs/>
          <w:szCs w:val="24"/>
        </w:rPr>
        <w:t>teikimo efektyvum</w:t>
      </w:r>
      <w:r>
        <w:rPr>
          <w:iCs/>
          <w:szCs w:val="24"/>
        </w:rPr>
        <w:t>o</w:t>
      </w:r>
      <w:r w:rsidRPr="00B56C89">
        <w:rPr>
          <w:iCs/>
          <w:szCs w:val="24"/>
        </w:rPr>
        <w:t xml:space="preserve"> ir veiklos kokyb</w:t>
      </w:r>
      <w:r>
        <w:rPr>
          <w:iCs/>
          <w:szCs w:val="24"/>
        </w:rPr>
        <w:t xml:space="preserve">ės didinimo: bus </w:t>
      </w:r>
      <w:r w:rsidRPr="00B56C89">
        <w:rPr>
          <w:iCs/>
          <w:szCs w:val="24"/>
        </w:rPr>
        <w:t xml:space="preserve">sukurti </w:t>
      </w:r>
      <w:r>
        <w:rPr>
          <w:iCs/>
          <w:szCs w:val="24"/>
        </w:rPr>
        <w:t>s</w:t>
      </w:r>
      <w:r w:rsidRPr="00B56C89">
        <w:rPr>
          <w:iCs/>
          <w:szCs w:val="24"/>
        </w:rPr>
        <w:t xml:space="preserve">prendimai vertinti ir stebėti </w:t>
      </w:r>
      <w:r>
        <w:rPr>
          <w:iCs/>
          <w:szCs w:val="24"/>
        </w:rPr>
        <w:t>skubios medicinos pagalbos skyrių (</w:t>
      </w:r>
      <w:r w:rsidRPr="00B56C89">
        <w:rPr>
          <w:iCs/>
          <w:szCs w:val="24"/>
        </w:rPr>
        <w:t>SMPS</w:t>
      </w:r>
      <w:r>
        <w:rPr>
          <w:iCs/>
          <w:szCs w:val="24"/>
        </w:rPr>
        <w:t>)</w:t>
      </w:r>
      <w:r w:rsidRPr="00B56C89">
        <w:rPr>
          <w:iCs/>
          <w:szCs w:val="24"/>
        </w:rPr>
        <w:t xml:space="preserve"> veiklos kokybę</w:t>
      </w:r>
      <w:r>
        <w:rPr>
          <w:iCs/>
          <w:szCs w:val="24"/>
        </w:rPr>
        <w:t xml:space="preserve">, sukurti SMPS ir GMP </w:t>
      </w:r>
      <w:r w:rsidRPr="003E11DB">
        <w:rPr>
          <w:iCs/>
          <w:szCs w:val="24"/>
        </w:rPr>
        <w:t>bendradarbiavimui skirt</w:t>
      </w:r>
      <w:r>
        <w:rPr>
          <w:iCs/>
          <w:szCs w:val="24"/>
        </w:rPr>
        <w:t>i</w:t>
      </w:r>
      <w:r w:rsidRPr="003E11DB">
        <w:rPr>
          <w:iCs/>
          <w:szCs w:val="24"/>
        </w:rPr>
        <w:t xml:space="preserve"> ir visoje šalies teritorijoje vieningai naudojam</w:t>
      </w:r>
      <w:r>
        <w:rPr>
          <w:iCs/>
          <w:szCs w:val="24"/>
        </w:rPr>
        <w:t>i</w:t>
      </w:r>
      <w:r w:rsidRPr="003E11DB">
        <w:rPr>
          <w:iCs/>
          <w:szCs w:val="24"/>
        </w:rPr>
        <w:t xml:space="preserve"> informacinių technologijų įranki</w:t>
      </w:r>
      <w:r>
        <w:rPr>
          <w:iCs/>
          <w:szCs w:val="24"/>
        </w:rPr>
        <w:t xml:space="preserve">ai, sudarantys galimybę </w:t>
      </w:r>
      <w:r w:rsidRPr="003E11DB">
        <w:rPr>
          <w:iCs/>
          <w:szCs w:val="24"/>
        </w:rPr>
        <w:t xml:space="preserve">realiu laiku </w:t>
      </w:r>
      <w:r>
        <w:rPr>
          <w:iCs/>
          <w:szCs w:val="24"/>
        </w:rPr>
        <w:t>keistis</w:t>
      </w:r>
      <w:r w:rsidRPr="003E11DB">
        <w:rPr>
          <w:iCs/>
          <w:szCs w:val="24"/>
        </w:rPr>
        <w:t xml:space="preserve"> veiklos ir pacientų duomenimis</w:t>
      </w:r>
      <w:r>
        <w:rPr>
          <w:iCs/>
          <w:szCs w:val="24"/>
        </w:rPr>
        <w:t>.</w:t>
      </w:r>
    </w:p>
    <w:p w14:paraId="0C8C2B0E" w14:textId="77777777" w:rsidR="00D46C29" w:rsidRPr="00D46C29" w:rsidRDefault="00D46C29" w:rsidP="00C63D48"/>
    <w:p w14:paraId="51DC2FD6" w14:textId="5E01D71C" w:rsidR="00D46C29" w:rsidRPr="00D46C29" w:rsidRDefault="00D46C29" w:rsidP="00D46C29">
      <w:pPr>
        <w:pStyle w:val="Antrat1"/>
        <w:ind w:firstLine="0"/>
        <w:rPr>
          <w:szCs w:val="28"/>
        </w:rPr>
      </w:pPr>
      <w:r>
        <w:rPr>
          <w:szCs w:val="28"/>
        </w:rPr>
        <w:t xml:space="preserve">5 </w:t>
      </w:r>
      <w:r w:rsidRPr="00D46C29">
        <w:rPr>
          <w:szCs w:val="28"/>
        </w:rPr>
        <w:t>PRIORITETAS. PILIEČIAMS ARTIMESNĖ LIETUVA</w:t>
      </w:r>
    </w:p>
    <w:p w14:paraId="2C05B40E" w14:textId="4AFE4B53" w:rsidR="00DB6EC7" w:rsidRDefault="00D46C29" w:rsidP="00D46C29">
      <w:pPr>
        <w:pStyle w:val="Antrat1"/>
        <w:ind w:firstLine="0"/>
        <w:rPr>
          <w:szCs w:val="28"/>
        </w:rPr>
      </w:pPr>
      <w:r w:rsidRPr="00D46C29">
        <w:rPr>
          <w:szCs w:val="28"/>
        </w:rPr>
        <w:t>Konkretus uždavinys – 5.1. Skatinti integruotą ir įtraukią socialinę, ekonominę ir aplinkosaugos plėtrą, puoselėti kultūrą, gamtos paveldą, darnų turizmą ir saugumą miestų teritorijose</w:t>
      </w:r>
    </w:p>
    <w:p w14:paraId="7DED8CA2" w14:textId="77777777" w:rsidR="009D4EE9" w:rsidRDefault="009D4EE9" w:rsidP="00C63D48">
      <w:pPr>
        <w:widowControl w:val="0"/>
        <w:tabs>
          <w:tab w:val="left" w:pos="567"/>
        </w:tabs>
        <w:spacing w:before="240"/>
        <w:ind w:firstLine="0"/>
        <w:textAlignment w:val="baseline"/>
        <w:rPr>
          <w:i/>
          <w:szCs w:val="24"/>
        </w:rPr>
      </w:pPr>
      <w:r w:rsidRPr="00742EC7">
        <w:rPr>
          <w:i/>
          <w:szCs w:val="24"/>
        </w:rPr>
        <w:t>1. Siūlomo pakeitimo priežastys ir svarba</w:t>
      </w:r>
    </w:p>
    <w:p w14:paraId="4076FE32" w14:textId="77777777" w:rsidR="009D4EE9" w:rsidRPr="002F4BEE" w:rsidRDefault="009D4EE9" w:rsidP="009D4EE9">
      <w:pPr>
        <w:widowControl w:val="0"/>
        <w:tabs>
          <w:tab w:val="left" w:pos="567"/>
        </w:tabs>
        <w:textAlignment w:val="baseline"/>
        <w:rPr>
          <w:iCs/>
        </w:rPr>
      </w:pPr>
      <w:r w:rsidRPr="002F4BEE">
        <w:rPr>
          <w:iCs/>
        </w:rPr>
        <w:t xml:space="preserve">Rusijos ir Baltarusijos agresija kaimyninių valstybių atžvilgiu pablogino saugumo situaciją ES rytų pasienio regione ir pasaulyje. Dėl išaugusio grėsmių ir rizikos veiksnių lygio Lietuvoje padidėjo pavojus gyventojų gyvybei, sveikatai, jų būtiniausioms gyvenimo (veiklos) sąlygoms. </w:t>
      </w:r>
    </w:p>
    <w:p w14:paraId="3002A6D9" w14:textId="77777777" w:rsidR="009D4EE9" w:rsidRPr="002F4BEE" w:rsidRDefault="009D4EE9" w:rsidP="009D4EE9">
      <w:pPr>
        <w:rPr>
          <w:iCs/>
        </w:rPr>
      </w:pPr>
      <w:r w:rsidRPr="002F4BEE">
        <w:rPr>
          <w:iCs/>
        </w:rPr>
        <w:t xml:space="preserve">Pažymėtina, kad po Lietuvos nepriklausomybės atkūrimo (1991 m.), </w:t>
      </w:r>
      <w:proofErr w:type="gramStart"/>
      <w:r w:rsidRPr="002F4BEE">
        <w:rPr>
          <w:iCs/>
        </w:rPr>
        <w:t>palaipsniui</w:t>
      </w:r>
      <w:proofErr w:type="gramEnd"/>
      <w:r w:rsidRPr="002F4BEE">
        <w:rPr>
          <w:iCs/>
        </w:rPr>
        <w:t xml:space="preserve"> atsisakant civilinės gynybos </w:t>
      </w:r>
      <w:proofErr w:type="spellStart"/>
      <w:r w:rsidRPr="002F4BEE">
        <w:rPr>
          <w:iCs/>
        </w:rPr>
        <w:t>koncepto</w:t>
      </w:r>
      <w:proofErr w:type="spellEnd"/>
      <w:r w:rsidRPr="002F4BEE">
        <w:rPr>
          <w:iCs/>
        </w:rPr>
        <w:t xml:space="preserve"> ir persiorientuojant iš karinių grėsmių į pasirengimą taikos meto pavojams, infrastruktūros objektai, skirti gyventojų apsaugai karinių grėsmių atveju, nebuvo išsaugoti. Todėl 2022 m. (prasidėjus neišprovokuotos ir nepateisinamos Rusijos agresijos karo prieš Ukrainą) nuo pradžių Lietuvoje pradėtas kurti priedangų, skirtų gyventojų trumpalaikei apsaugai nuo atsiradusių gyvybei ar sveikatai pavojingų veiksnių oro pavojaus atveju, taip pat apsaugoti nuo netiesioginio apšaudymo ir (ar) kitų kinetinių grėsmių karinės agresijos metu, tinklas. 2024 m. gruodžio 6 d. duomenimis, savivaldybės buvo parinkusios 6,3 tūkst. priedangų, kuriose vietų užtektų beveik 1,5 mln. gyventojų (51 % visų gyventojų)</w:t>
      </w:r>
      <w:r w:rsidRPr="002F4BEE">
        <w:rPr>
          <w:rStyle w:val="Puslapioinaosnuoroda"/>
          <w:iCs/>
        </w:rPr>
        <w:footnoteReference w:id="27"/>
      </w:r>
      <w:r w:rsidRPr="002F4BEE">
        <w:rPr>
          <w:iCs/>
        </w:rPr>
        <w:t xml:space="preserve">. </w:t>
      </w:r>
    </w:p>
    <w:p w14:paraId="70C78EC6" w14:textId="77777777" w:rsidR="009D4EE9" w:rsidRPr="002F4BEE" w:rsidRDefault="009D4EE9" w:rsidP="009D4EE9">
      <w:pPr>
        <w:rPr>
          <w:iCs/>
        </w:rPr>
      </w:pPr>
      <w:r w:rsidRPr="002F4BEE">
        <w:rPr>
          <w:iCs/>
        </w:rPr>
        <w:t xml:space="preserve">Pagal Lietuvos Respublikos Vyriausybės nustatytus reikalavimus miestų savivaldybėse priedangų turėtų būti tiek, kad jose apsisaugotų 60 % jų gyventojų, rajonų savivaldybėse – 40 %. </w:t>
      </w:r>
      <w:r w:rsidRPr="002F4BEE">
        <w:rPr>
          <w:iCs/>
        </w:rPr>
        <w:lastRenderedPageBreak/>
        <w:t xml:space="preserve">2024 m. gruodžio 6 d. duomenimis, 55 % (33 iš 60) savivaldybių </w:t>
      </w:r>
      <w:proofErr w:type="gramStart"/>
      <w:r w:rsidRPr="002F4BEE">
        <w:rPr>
          <w:iCs/>
        </w:rPr>
        <w:t>(</w:t>
      </w:r>
      <w:proofErr w:type="gramEnd"/>
      <w:r w:rsidRPr="002F4BEE">
        <w:rPr>
          <w:iCs/>
        </w:rPr>
        <w:t>pvz., Kauno, Klaipėdos, Panevėžio, Šiaulių, Alytaus miestų savivaldybės) dar nėra pasiekusios nustatyto rodiklio</w:t>
      </w:r>
      <w:r w:rsidRPr="002F4BEE">
        <w:rPr>
          <w:rStyle w:val="Puslapioinaosnuoroda"/>
          <w:iCs/>
        </w:rPr>
        <w:footnoteReference w:id="28"/>
      </w:r>
      <w:r w:rsidRPr="002F4BEE">
        <w:rPr>
          <w:iCs/>
        </w:rPr>
        <w:t xml:space="preserve">. </w:t>
      </w:r>
    </w:p>
    <w:p w14:paraId="32BD27C2" w14:textId="77777777" w:rsidR="009D4EE9" w:rsidRPr="002F4BEE" w:rsidRDefault="009D4EE9" w:rsidP="009D4EE9">
      <w:pPr>
        <w:rPr>
          <w:iCs/>
        </w:rPr>
      </w:pPr>
      <w:r w:rsidRPr="002F4BEE">
        <w:rPr>
          <w:iCs/>
        </w:rPr>
        <w:t xml:space="preserve">Be to, tik iki 5 % visose savivaldybėse esamų priedangų yra 2 lygio (t. y. vidutinio atsparumo priedangos, numatomos naudoti iki 24 val.), likusios priedangos (daugiau nei 95 %) – 3 lygio </w:t>
      </w:r>
      <w:proofErr w:type="gramStart"/>
      <w:r w:rsidRPr="002F4BEE">
        <w:rPr>
          <w:iCs/>
        </w:rPr>
        <w:t>(</w:t>
      </w:r>
      <w:proofErr w:type="gramEnd"/>
      <w:r w:rsidRPr="002F4BEE">
        <w:rPr>
          <w:iCs/>
        </w:rPr>
        <w:t xml:space="preserve">t. y. žemesnio atsparumo priedangos, numatomos naudoti iki 4 val.). 1 lygio priedangų (t. y. aukščiausio atsparumo priedangų, numatomų naudoti iki 72 val.) savivaldybėse nėra. </w:t>
      </w:r>
    </w:p>
    <w:p w14:paraId="2D17B4BE" w14:textId="29B2EFCA" w:rsidR="009D4EE9" w:rsidRDefault="009D4EE9" w:rsidP="009D4EE9">
      <w:pPr>
        <w:widowControl w:val="0"/>
        <w:tabs>
          <w:tab w:val="left" w:pos="567"/>
        </w:tabs>
        <w:textAlignment w:val="baseline"/>
        <w:rPr>
          <w:iCs/>
        </w:rPr>
      </w:pPr>
      <w:r w:rsidRPr="002F4BEE">
        <w:rPr>
          <w:iCs/>
        </w:rPr>
        <w:t>Taigi, esamas priedangų tinklas miestuose yra nepakankamai išplėtotas ir dėl to kyla rizika, kad nebus galimybės užtikrinti tinkamos gyventojų apsaugos karinių grėsmių atveju. Atsižvelgiant į tai, kas išdėstyta, siūloma pakeisti Investicijų programos 5.1 uždavinio (toliau – 5.1 uždavinys) aprašymą, nustatant galimybę Investicijų programos lėšomis finansuoti priedangų visuomeninės paskirties pastatuose ir statiniuose įrengimą ir modernizavimą</w:t>
      </w:r>
      <w:r>
        <w:rPr>
          <w:iCs/>
        </w:rPr>
        <w:t>.</w:t>
      </w:r>
    </w:p>
    <w:p w14:paraId="0F21FEEC" w14:textId="77777777" w:rsidR="009D4EE9" w:rsidRPr="00C63D48" w:rsidRDefault="009D4EE9" w:rsidP="00C63D48">
      <w:pPr>
        <w:widowControl w:val="0"/>
        <w:tabs>
          <w:tab w:val="left" w:pos="567"/>
        </w:tabs>
        <w:textAlignment w:val="baseline"/>
        <w:rPr>
          <w:iCs/>
        </w:rPr>
      </w:pPr>
    </w:p>
    <w:p w14:paraId="5A0B5ED4" w14:textId="77777777" w:rsidR="009D4EE9" w:rsidRDefault="009D4EE9" w:rsidP="009D4EE9">
      <w:pPr>
        <w:pStyle w:val="Sraopastraipa"/>
        <w:widowControl w:val="0"/>
        <w:numPr>
          <w:ilvl w:val="0"/>
          <w:numId w:val="43"/>
        </w:numPr>
        <w:textAlignment w:val="baseline"/>
        <w:rPr>
          <w:i/>
          <w:szCs w:val="24"/>
        </w:rPr>
      </w:pPr>
      <w:r w:rsidRPr="00C63D48">
        <w:rPr>
          <w:i/>
          <w:szCs w:val="24"/>
        </w:rPr>
        <w:t>Siūlomo pakeitimo indėlis siekiant Europos Sąjungos tikslų.</w:t>
      </w:r>
    </w:p>
    <w:p w14:paraId="4D20759D" w14:textId="6C64C1CC" w:rsidR="009D4EE9" w:rsidRPr="00C63D48" w:rsidRDefault="009D4EE9" w:rsidP="00C63D48">
      <w:pPr>
        <w:widowControl w:val="0"/>
        <w:ind w:firstLine="360"/>
        <w:textAlignment w:val="baseline"/>
        <w:rPr>
          <w:i/>
          <w:szCs w:val="24"/>
        </w:rPr>
      </w:pPr>
      <w:r w:rsidRPr="009D4EE9">
        <w:rPr>
          <w:iCs/>
        </w:rPr>
        <w:t xml:space="preserve">Siūlomu Investicijų programos pakeitimu naujai formuojama veikla, susijusi su atsparumo ir saugumo miestų teritorijose didinimu atitinka </w:t>
      </w:r>
      <w:r w:rsidRPr="009D4EE9">
        <w:rPr>
          <w:color w:val="000000"/>
        </w:rPr>
        <w:t xml:space="preserve">Reglamente (ES) Nr. 2021/1058 nustatytą remiamą </w:t>
      </w:r>
      <w:r w:rsidRPr="009D4EE9">
        <w:rPr>
          <w:color w:val="000000"/>
          <w:shd w:val="clear" w:color="auto" w:fill="FFFFFF"/>
        </w:rPr>
        <w:t xml:space="preserve">tikslą, ja </w:t>
      </w:r>
      <w:r w:rsidRPr="009D4EE9">
        <w:rPr>
          <w:iCs/>
        </w:rPr>
        <w:t>prisidedama prie Lisabonos sutarties 3 straipsnio 6 dalyje nurodyto ES tikslo – prisidėti prie saugumo užtikrinimo ir prie 2024–2029 m. strateginėje darbotvarkėje</w:t>
      </w:r>
      <w:r w:rsidR="00AC01BE">
        <w:rPr>
          <w:rStyle w:val="Puslapioinaosnuoroda"/>
          <w:iCs/>
        </w:rPr>
        <w:footnoteReference w:id="29"/>
      </w:r>
      <w:r w:rsidRPr="009D4EE9">
        <w:rPr>
          <w:iCs/>
        </w:rPr>
        <w:t xml:space="preserve"> nurodyto ES prioriteto ,,Stipri ir saugi Europa“, numatančio, kad, siekiant apsaugoti piliečius ir visuomenę nuo įvairių krizių, ES stiprins savo atsparumą, pasirengimą, krizių prevenciją.  </w:t>
      </w:r>
    </w:p>
    <w:p w14:paraId="714CD7E8" w14:textId="2FF6A9E6" w:rsidR="009D4EE9" w:rsidRPr="009D4EE9" w:rsidRDefault="009D4EE9" w:rsidP="00C63D48">
      <w:pPr>
        <w:widowControl w:val="0"/>
        <w:tabs>
          <w:tab w:val="left" w:pos="360"/>
          <w:tab w:val="left" w:pos="731"/>
        </w:tabs>
        <w:ind w:firstLine="0"/>
        <w:textAlignment w:val="baseline"/>
        <w:rPr>
          <w:iCs/>
        </w:rPr>
      </w:pPr>
      <w:r>
        <w:rPr>
          <w:iCs/>
        </w:rPr>
        <w:tab/>
      </w:r>
      <w:r w:rsidRPr="009D4EE9">
        <w:rPr>
          <w:iCs/>
        </w:rPr>
        <w:t xml:space="preserve">Siūloma nauja veikla „Priedangų visuomeninės paskirties pastatuose ir statiniuose įrengimas ar modernizavimas, įskaitant jų pritaikymą asmenims su negalia ir riboto judumo asmenims“, atitinkanti ir Sanglaudos bei reformų viceprezidento R. </w:t>
      </w:r>
      <w:proofErr w:type="spellStart"/>
      <w:r w:rsidRPr="009D4EE9">
        <w:rPr>
          <w:iCs/>
        </w:rPr>
        <w:t>Fitto</w:t>
      </w:r>
      <w:proofErr w:type="spellEnd"/>
      <w:r w:rsidRPr="009D4EE9">
        <w:rPr>
          <w:iCs/>
        </w:rPr>
        <w:t xml:space="preserve"> kadencijos uždavinius</w:t>
      </w:r>
      <w:r w:rsidRPr="002F4BEE">
        <w:rPr>
          <w:rStyle w:val="Puslapioinaosnuoroda"/>
          <w:rFonts w:eastAsiaTheme="minorHAnsi"/>
          <w:szCs w:val="24"/>
        </w:rPr>
        <w:footnoteReference w:id="30"/>
      </w:r>
      <w:r w:rsidRPr="009D4EE9">
        <w:rPr>
          <w:iCs/>
        </w:rPr>
        <w:t xml:space="preserve">, </w:t>
      </w:r>
      <w:r w:rsidRPr="009D4EE9">
        <w:rPr>
          <w:rFonts w:eastAsiaTheme="minorHAnsi"/>
          <w:szCs w:val="24"/>
        </w:rPr>
        <w:t>tiesiogiai prisidės prie grėsmių, kylančių dėl Rusijos agresijos, suvaldymo, konkrečias priemones pradedant įgyvendinti jau šiuo finansiniu laikotarpiu.</w:t>
      </w:r>
      <w:r w:rsidRPr="009D4EE9">
        <w:rPr>
          <w:iCs/>
        </w:rPr>
        <w:t xml:space="preserve"> </w:t>
      </w:r>
    </w:p>
    <w:p w14:paraId="5ABD5903" w14:textId="77777777" w:rsidR="009D4EE9" w:rsidRPr="00C63D48" w:rsidRDefault="009D4EE9" w:rsidP="00C63D48">
      <w:pPr>
        <w:pStyle w:val="Sraopastraipa"/>
        <w:widowControl w:val="0"/>
        <w:ind w:left="360" w:firstLine="0"/>
        <w:textAlignment w:val="baseline"/>
        <w:rPr>
          <w:i/>
          <w:szCs w:val="24"/>
        </w:rPr>
      </w:pPr>
    </w:p>
    <w:p w14:paraId="337B87D6" w14:textId="77777777" w:rsidR="009D4EE9" w:rsidRDefault="009D4EE9" w:rsidP="009D4EE9">
      <w:pPr>
        <w:widowControl w:val="0"/>
        <w:tabs>
          <w:tab w:val="left" w:pos="567"/>
        </w:tabs>
        <w:ind w:firstLine="0"/>
        <w:textAlignment w:val="baseline"/>
        <w:rPr>
          <w:i/>
          <w:szCs w:val="24"/>
        </w:rPr>
      </w:pPr>
      <w:r w:rsidRPr="00742EC7">
        <w:rPr>
          <w:i/>
          <w:szCs w:val="24"/>
        </w:rPr>
        <w:t>3. Siūlomo pakeitimo indėlis siekiant numatytų Partnerystės sutarties</w:t>
      </w:r>
      <w:r w:rsidRPr="00742EC7">
        <w:rPr>
          <w:rFonts w:eastAsia="Calibri"/>
          <w:i/>
          <w:szCs w:val="24"/>
          <w:lang w:eastAsia="lt-LT"/>
        </w:rPr>
        <w:t xml:space="preserve"> </w:t>
      </w:r>
      <w:r w:rsidRPr="00742EC7">
        <w:rPr>
          <w:i/>
          <w:szCs w:val="24"/>
        </w:rPr>
        <w:t>ir Investicijų programos tikslų ir prioritetų.</w:t>
      </w:r>
    </w:p>
    <w:p w14:paraId="27EB485B" w14:textId="77777777" w:rsidR="009D4EE9" w:rsidRPr="002F4BEE" w:rsidRDefault="009D4EE9" w:rsidP="009D4EE9">
      <w:pPr>
        <w:pStyle w:val="Sraopastraipa"/>
        <w:widowControl w:val="0"/>
        <w:tabs>
          <w:tab w:val="left" w:pos="360"/>
          <w:tab w:val="left" w:pos="731"/>
        </w:tabs>
        <w:ind w:left="22"/>
        <w:textAlignment w:val="baseline"/>
        <w:rPr>
          <w:iCs/>
        </w:rPr>
      </w:pPr>
      <w:r>
        <w:rPr>
          <w:i/>
          <w:szCs w:val="24"/>
        </w:rPr>
        <w:tab/>
      </w:r>
      <w:r w:rsidRPr="002F4BEE">
        <w:rPr>
          <w:iCs/>
        </w:rPr>
        <w:t>Siūlomu Investicijų programos pakeitimu (priedangų infrastruktūros plėtra) bus prisidedama prie</w:t>
      </w:r>
      <w:r w:rsidRPr="002F4BEE">
        <w:rPr>
          <w:i/>
        </w:rPr>
        <w:t xml:space="preserve"> </w:t>
      </w:r>
      <w:r w:rsidRPr="002F4BEE">
        <w:rPr>
          <w:iCs/>
        </w:rPr>
        <w:t>saugumo miestų teritorijose didinimo. Tai tiesiogiai prisideda prie:</w:t>
      </w:r>
    </w:p>
    <w:p w14:paraId="08438FD9" w14:textId="77777777" w:rsidR="009D4EE9" w:rsidRPr="002F4BEE" w:rsidRDefault="009D4EE9" w:rsidP="009D4EE9">
      <w:pPr>
        <w:pStyle w:val="Sraopastraipa"/>
        <w:widowControl w:val="0"/>
        <w:numPr>
          <w:ilvl w:val="0"/>
          <w:numId w:val="53"/>
        </w:numPr>
        <w:tabs>
          <w:tab w:val="left" w:pos="360"/>
          <w:tab w:val="left" w:pos="731"/>
        </w:tabs>
        <w:textAlignment w:val="baseline"/>
        <w:rPr>
          <w:iCs/>
        </w:rPr>
      </w:pPr>
      <w:r w:rsidRPr="002F4BEE">
        <w:rPr>
          <w:iCs/>
        </w:rPr>
        <w:t>Partnerystės sutartyje pasirinkto politikos tikslo ,,</w:t>
      </w:r>
      <w:r w:rsidRPr="002F4BEE">
        <w:t>Piliečiams artimesnė Europa, skatinant tvarią ir integruotą visų rūšių vietovių ir vietos iniciatyvų plėtrą“;</w:t>
      </w:r>
    </w:p>
    <w:p w14:paraId="22F22192" w14:textId="77777777" w:rsidR="009D4EE9" w:rsidRPr="002F4BEE" w:rsidRDefault="009D4EE9" w:rsidP="009D4EE9">
      <w:pPr>
        <w:pStyle w:val="Sraopastraipa"/>
        <w:widowControl w:val="0"/>
        <w:numPr>
          <w:ilvl w:val="0"/>
          <w:numId w:val="53"/>
        </w:numPr>
        <w:tabs>
          <w:tab w:val="left" w:pos="28"/>
          <w:tab w:val="left" w:pos="731"/>
        </w:tabs>
        <w:ind w:left="28" w:hanging="6"/>
        <w:textAlignment w:val="baseline"/>
        <w:rPr>
          <w:iCs/>
        </w:rPr>
      </w:pPr>
      <w:r w:rsidRPr="002F4BEE">
        <w:rPr>
          <w:iCs/>
        </w:rPr>
        <w:t xml:space="preserve">Investicijų programos 5 prioriteto ,,Piliečiams artimesnė Lietuva“ įgyvendinimo – vienu iš 5 prioriteto uždavinių yra siekiama puoselėti </w:t>
      </w:r>
      <w:r w:rsidRPr="002F4BEE">
        <w:rPr>
          <w:iCs/>
          <w:u w:val="single"/>
        </w:rPr>
        <w:t>saugumą miestų teritorijose (5.1 uždavinys)</w:t>
      </w:r>
      <w:r w:rsidRPr="002F4BEE">
        <w:rPr>
          <w:iCs/>
        </w:rPr>
        <w:t>. Siūlomu Investicijų programos pakeitimu sudaromos sąlygos finansuoti priedangų regionų centrais esančiuose miestuose įrengimą ir modernizavimą.</w:t>
      </w:r>
    </w:p>
    <w:p w14:paraId="2C399149" w14:textId="3DFE982F" w:rsidR="009D4EE9" w:rsidRPr="00742EC7" w:rsidRDefault="009D4EE9" w:rsidP="009D4EE9">
      <w:pPr>
        <w:widowControl w:val="0"/>
        <w:tabs>
          <w:tab w:val="left" w:pos="567"/>
        </w:tabs>
        <w:ind w:firstLine="0"/>
        <w:textAlignment w:val="baseline"/>
        <w:rPr>
          <w:i/>
          <w:szCs w:val="24"/>
        </w:rPr>
      </w:pPr>
    </w:p>
    <w:p w14:paraId="2516F802" w14:textId="77777777" w:rsidR="009D4EE9" w:rsidRDefault="009D4EE9" w:rsidP="009D4EE9">
      <w:pPr>
        <w:widowControl w:val="0"/>
        <w:tabs>
          <w:tab w:val="left" w:pos="567"/>
        </w:tabs>
        <w:ind w:firstLine="0"/>
        <w:textAlignment w:val="baseline"/>
        <w:rPr>
          <w:i/>
          <w:szCs w:val="24"/>
        </w:rPr>
      </w:pPr>
      <w:r w:rsidRPr="00742EC7">
        <w:rPr>
          <w:i/>
          <w:szCs w:val="24"/>
        </w:rPr>
        <w:t>4. Siūlomo pakeitimo įtaka Investicijų programos stebėsenos rodikliams, jų pasiekimui.</w:t>
      </w:r>
    </w:p>
    <w:p w14:paraId="4B05B351" w14:textId="77777777" w:rsidR="009D4EE9" w:rsidRPr="002F4BEE" w:rsidRDefault="009D4EE9" w:rsidP="009D4EE9">
      <w:pPr>
        <w:widowControl w:val="0"/>
        <w:tabs>
          <w:tab w:val="left" w:pos="567"/>
        </w:tabs>
        <w:textAlignment w:val="baseline"/>
        <w:rPr>
          <w:i/>
        </w:rPr>
      </w:pPr>
      <w:r>
        <w:rPr>
          <w:i/>
          <w:szCs w:val="24"/>
        </w:rPr>
        <w:tab/>
      </w:r>
      <w:r w:rsidRPr="002F4BEE">
        <w:rPr>
          <w:iCs/>
        </w:rPr>
        <w:t>Veiklų, susijusių su</w:t>
      </w:r>
      <w:r w:rsidRPr="002F4BEE">
        <w:rPr>
          <w:i/>
        </w:rPr>
        <w:t xml:space="preserve"> </w:t>
      </w:r>
      <w:r w:rsidRPr="002F4BEE">
        <w:rPr>
          <w:iCs/>
        </w:rPr>
        <w:t>priedangų visuomeninės paskirties pastatuose ir statiniuose įrengimu ir modernizavimu, įgyvendinimui stebėti nustatomas naujas rezultato specialusis rodiklis ,,</w:t>
      </w:r>
      <w:r w:rsidRPr="002F4BEE">
        <w:t xml:space="preserve">Gyventojų, kuriems užtikrinta vieta naujose arba modernizuotose priedangose, skaičius“, kuriam įgyvendinti pasiekti siūloma skirti 10,5 mln. Eur (Vidurio ir vakarų Lietuvos </w:t>
      </w:r>
      <w:proofErr w:type="gramStart"/>
      <w:r w:rsidRPr="002F4BEE">
        <w:t>(</w:t>
      </w:r>
      <w:proofErr w:type="gramEnd"/>
      <w:r w:rsidRPr="002F4BEE">
        <w:t xml:space="preserve">toliau – VVL) – 9,2 mln. Eur, o Sostinės regionui (toliau – SR) – 1,3 mln. Eur). Dėl siūlomo remiamų veiksmų papildymo, 5.1 uždavinio veikloms, kuriomis siekiama Investicijų programos produkto rodiklio ,,Atviros erdvės, sukurtos arba atkurtos miestų teritorijose“ ir rezultato rodiklio ,,Rekultivuota žemė, naudojama žaliesiems plotams, socialiniams būstams, ekonominei arba kitai paskirčiai“, bus skiriama mažiau lėšų, todėl inicijuojamu pakeitimu proporcingai mažinamos šių rodiklių siektinos reikšmės 2029 m.: produkto rodiklio ,,Atviros erdvės, sukurtos arba atkurtos miestų teritorijose“ siektina reikšmė </w:t>
      </w:r>
      <w:r w:rsidRPr="002F4BEE">
        <w:lastRenderedPageBreak/>
        <w:t>mažinama  Vidurio ir vakarų Lietuvos (toliau – VVL) regione nuo 3 413 000 kv. m. iki 3 203 000  kv. m., Sostinės regione – nuo 824 000 kv. m. iki 795 000 kv. m., o rezultato rodiklio ,,Rekultivuota žemė, naudojama žaliesiems plotams, socialiniams būstams, ekonominei arba kitai paskirčiai“ siektina reikšmė s mažinama VVL regione nuo 68,7 ha iki 63,7 ha, Sostinės regione   – nuo 16,4 ha iki 15,9 ha.</w:t>
      </w:r>
    </w:p>
    <w:p w14:paraId="1F29DED5" w14:textId="34BD00D2" w:rsidR="009D4EE9" w:rsidRPr="00742EC7" w:rsidRDefault="009D4EE9" w:rsidP="009D4EE9">
      <w:pPr>
        <w:widowControl w:val="0"/>
        <w:tabs>
          <w:tab w:val="left" w:pos="567"/>
        </w:tabs>
        <w:ind w:firstLine="0"/>
        <w:textAlignment w:val="baseline"/>
        <w:rPr>
          <w:i/>
          <w:szCs w:val="24"/>
        </w:rPr>
      </w:pPr>
    </w:p>
    <w:p w14:paraId="7D352157" w14:textId="0DBC95F6" w:rsidR="009D4EE9" w:rsidRDefault="009D4EE9" w:rsidP="009D4EE9">
      <w:pPr>
        <w:ind w:firstLine="0"/>
        <w:rPr>
          <w:i/>
          <w:szCs w:val="24"/>
        </w:rPr>
      </w:pPr>
      <w:r w:rsidRPr="00742EC7">
        <w:rPr>
          <w:i/>
          <w:szCs w:val="24"/>
        </w:rPr>
        <w:t>5. Siūlomo pakeitimo poveikis Investicijų programos finansavimo planui</w:t>
      </w:r>
      <w:r>
        <w:rPr>
          <w:i/>
          <w:szCs w:val="24"/>
        </w:rPr>
        <w:t>.</w:t>
      </w:r>
    </w:p>
    <w:p w14:paraId="5AC732CE" w14:textId="0B2D136A" w:rsidR="009D4EE9" w:rsidRDefault="003A58CC" w:rsidP="003A58CC">
      <w:pPr>
        <w:widowControl w:val="0"/>
        <w:tabs>
          <w:tab w:val="left" w:pos="567"/>
        </w:tabs>
        <w:textAlignment w:val="baseline"/>
        <w:rPr>
          <w:iCs/>
        </w:rPr>
      </w:pPr>
      <w:r>
        <w:rPr>
          <w:iCs/>
        </w:rPr>
        <w:t>Poveikio nebus.</w:t>
      </w:r>
    </w:p>
    <w:p w14:paraId="2ECFB048" w14:textId="77777777" w:rsidR="003A58CC" w:rsidRPr="003A58CC" w:rsidRDefault="003A58CC" w:rsidP="00C63D48">
      <w:pPr>
        <w:widowControl w:val="0"/>
        <w:tabs>
          <w:tab w:val="left" w:pos="567"/>
        </w:tabs>
        <w:textAlignment w:val="baseline"/>
        <w:rPr>
          <w:iCs/>
        </w:rPr>
      </w:pPr>
    </w:p>
    <w:p w14:paraId="7A4D04C8" w14:textId="77777777" w:rsidR="009D4EE9" w:rsidRDefault="009D4EE9" w:rsidP="009D4EE9">
      <w:pPr>
        <w:widowControl w:val="0"/>
        <w:tabs>
          <w:tab w:val="left" w:pos="567"/>
        </w:tabs>
        <w:ind w:firstLine="0"/>
        <w:textAlignment w:val="baseline"/>
        <w:rPr>
          <w:i/>
          <w:szCs w:val="24"/>
        </w:rPr>
      </w:pPr>
      <w:r w:rsidRPr="00742EC7">
        <w:rPr>
          <w:i/>
          <w:szCs w:val="24"/>
        </w:rPr>
        <w:t>6. Siūlomo pakeitimo poveikis Europos Sąjungos struktūrinių fondų lėšų panaudojimui ir Lietuvos Respublikos Vyriausybės tvirtinamo Europos Sąjungos struktūrinių fondų lėšų naudojimo plano vykdymui.</w:t>
      </w:r>
    </w:p>
    <w:p w14:paraId="3C2673B4" w14:textId="32BDF213" w:rsidR="009D4EE9" w:rsidRDefault="003A58CC" w:rsidP="003A58CC">
      <w:pPr>
        <w:widowControl w:val="0"/>
        <w:tabs>
          <w:tab w:val="left" w:pos="567"/>
        </w:tabs>
        <w:textAlignment w:val="baseline"/>
        <w:rPr>
          <w:iCs/>
        </w:rPr>
      </w:pPr>
      <w:r>
        <w:rPr>
          <w:iCs/>
        </w:rPr>
        <w:t>Poveikio nebus.</w:t>
      </w:r>
    </w:p>
    <w:p w14:paraId="5FE923E6" w14:textId="77777777" w:rsidR="003A58CC" w:rsidRPr="00C63D48" w:rsidRDefault="003A58CC" w:rsidP="00C63D48">
      <w:pPr>
        <w:widowControl w:val="0"/>
        <w:tabs>
          <w:tab w:val="left" w:pos="567"/>
        </w:tabs>
        <w:textAlignment w:val="baseline"/>
        <w:rPr>
          <w:iCs/>
        </w:rPr>
      </w:pPr>
    </w:p>
    <w:p w14:paraId="77BD685C" w14:textId="77777777" w:rsidR="009D4EE9" w:rsidRDefault="009D4EE9" w:rsidP="009D4EE9">
      <w:pPr>
        <w:widowControl w:val="0"/>
        <w:tabs>
          <w:tab w:val="left" w:pos="567"/>
        </w:tabs>
        <w:ind w:firstLine="0"/>
        <w:textAlignment w:val="baseline"/>
        <w:rPr>
          <w:i/>
          <w:szCs w:val="24"/>
        </w:rPr>
      </w:pPr>
      <w:r w:rsidRPr="00742EC7">
        <w:rPr>
          <w:i/>
          <w:szCs w:val="24"/>
        </w:rPr>
        <w:t>7. Siūlomo pakeitimo poveikis Europos Sąjungos struktūrinių fondų lėšų, nacionalinių lėšų ir lankstumo sumos paskirstymui Investicijų programos prioritetams įgyvendinti.</w:t>
      </w:r>
    </w:p>
    <w:p w14:paraId="3A31DB5A" w14:textId="77777777" w:rsidR="003A58CC" w:rsidRDefault="003A58CC" w:rsidP="003A58CC">
      <w:pPr>
        <w:widowControl w:val="0"/>
        <w:tabs>
          <w:tab w:val="left" w:pos="567"/>
        </w:tabs>
        <w:textAlignment w:val="baseline"/>
        <w:rPr>
          <w:iCs/>
        </w:rPr>
      </w:pPr>
      <w:r>
        <w:rPr>
          <w:iCs/>
        </w:rPr>
        <w:t>Poveikio nebus.</w:t>
      </w:r>
    </w:p>
    <w:p w14:paraId="31ECCF29" w14:textId="77777777" w:rsidR="009D4EE9" w:rsidRPr="00742EC7" w:rsidRDefault="009D4EE9" w:rsidP="009D4EE9">
      <w:pPr>
        <w:widowControl w:val="0"/>
        <w:tabs>
          <w:tab w:val="left" w:pos="567"/>
        </w:tabs>
        <w:ind w:firstLine="0"/>
        <w:textAlignment w:val="baseline"/>
        <w:rPr>
          <w:i/>
          <w:szCs w:val="24"/>
        </w:rPr>
      </w:pPr>
    </w:p>
    <w:p w14:paraId="3137C17B" w14:textId="1D3818A8" w:rsidR="00DB6EC7" w:rsidRDefault="009D4EE9" w:rsidP="009D4EE9">
      <w:pPr>
        <w:widowControl w:val="0"/>
        <w:tabs>
          <w:tab w:val="left" w:pos="567"/>
        </w:tabs>
        <w:ind w:firstLine="0"/>
        <w:textAlignment w:val="baseline"/>
        <w:rPr>
          <w:i/>
          <w:szCs w:val="24"/>
        </w:rPr>
      </w:pPr>
      <w:r w:rsidRPr="00742EC7">
        <w:rPr>
          <w:i/>
          <w:szCs w:val="24"/>
        </w:rPr>
        <w:t>8. Siūlomo pakeitimo poveikio analizė (nurodoma esama situacija, numatomas (-i) pokytis (-</w:t>
      </w:r>
      <w:proofErr w:type="spellStart"/>
      <w:r w:rsidRPr="00742EC7">
        <w:rPr>
          <w:i/>
          <w:szCs w:val="24"/>
        </w:rPr>
        <w:t>čiai</w:t>
      </w:r>
      <w:proofErr w:type="spellEnd"/>
      <w:r w:rsidRPr="00742EC7">
        <w:rPr>
          <w:i/>
          <w:szCs w:val="24"/>
        </w:rPr>
        <w:t>) ir tikėtinas jo (jų) poveikis.</w:t>
      </w:r>
    </w:p>
    <w:p w14:paraId="48521BF6" w14:textId="4D5C46CE" w:rsidR="003A58CC" w:rsidRPr="00C63D48" w:rsidRDefault="003A58CC" w:rsidP="00C63D48">
      <w:pPr>
        <w:widowControl w:val="0"/>
        <w:tabs>
          <w:tab w:val="left" w:pos="567"/>
        </w:tabs>
        <w:ind w:firstLine="0"/>
        <w:textAlignment w:val="baseline"/>
        <w:rPr>
          <w:i/>
          <w:szCs w:val="24"/>
        </w:rPr>
      </w:pPr>
      <w:r>
        <w:rPr>
          <w:iCs/>
        </w:rPr>
        <w:tab/>
      </w:r>
      <w:r w:rsidRPr="002F4BEE">
        <w:rPr>
          <w:iCs/>
        </w:rPr>
        <w:t>Siūlomas pakeitimas padės 10 miestų (regionų centrų) padidinti vidutinio ir aukščiausio atsparumo priedangų skaičių, taip sudarant sąlygas karo grėsmių atveju užtikrinti trumpalaikę 7 800 gyventojų apsaugą nuo</w:t>
      </w:r>
      <w:r w:rsidRPr="002F4BEE">
        <w:rPr>
          <w:b/>
          <w:bCs/>
          <w:iCs/>
        </w:rPr>
        <w:t xml:space="preserve"> </w:t>
      </w:r>
      <w:r w:rsidRPr="002F4BEE">
        <w:rPr>
          <w:iCs/>
        </w:rPr>
        <w:t>atsiradusių gyvybei ar sveikatai pavojingų veiksnių oro pavojaus atveju, taip pat nuo netiesioginio apšaudymo ir (ar) kitų kinetinių grėsmių.</w:t>
      </w:r>
    </w:p>
    <w:p w14:paraId="5DCA066B" w14:textId="440C6EDC" w:rsidR="00A96239" w:rsidRPr="00742EC7" w:rsidRDefault="00A96239" w:rsidP="00A96239">
      <w:pPr>
        <w:pStyle w:val="Antrat1"/>
        <w:ind w:firstLine="0"/>
        <w:rPr>
          <w:szCs w:val="28"/>
        </w:rPr>
      </w:pPr>
      <w:r w:rsidRPr="00742EC7">
        <w:rPr>
          <w:szCs w:val="28"/>
        </w:rPr>
        <w:t>9 SPECIALUS PRIORITETAS. TEISINGOS PERTVARKOS FONDAS</w:t>
      </w:r>
    </w:p>
    <w:p w14:paraId="1D082D99" w14:textId="77777777" w:rsidR="00AE6BE6" w:rsidRPr="00742EC7" w:rsidRDefault="00AE6BE6" w:rsidP="00A96239">
      <w:pPr>
        <w:widowControl w:val="0"/>
        <w:tabs>
          <w:tab w:val="left" w:pos="567"/>
        </w:tabs>
        <w:ind w:firstLine="0"/>
        <w:textAlignment w:val="baseline"/>
        <w:rPr>
          <w:szCs w:val="24"/>
        </w:rPr>
      </w:pPr>
    </w:p>
    <w:p w14:paraId="616490DE" w14:textId="6A166CB0" w:rsidR="000D3800" w:rsidRPr="00742EC7" w:rsidRDefault="000D3800" w:rsidP="000D3800">
      <w:pPr>
        <w:widowControl w:val="0"/>
        <w:tabs>
          <w:tab w:val="left" w:pos="567"/>
        </w:tabs>
        <w:spacing w:after="240"/>
        <w:ind w:firstLine="0"/>
        <w:textAlignment w:val="baseline"/>
        <w:rPr>
          <w:i/>
          <w:szCs w:val="24"/>
        </w:rPr>
      </w:pPr>
      <w:bookmarkStart w:id="9" w:name="_Hlk188263095"/>
      <w:r w:rsidRPr="00742EC7">
        <w:rPr>
          <w:i/>
          <w:szCs w:val="24"/>
        </w:rPr>
        <w:t>1. Siūlomo pakeitimo priežastys ir svarba.</w:t>
      </w:r>
    </w:p>
    <w:p w14:paraId="3733FD3E" w14:textId="07EA2EDE" w:rsidR="00AA724D" w:rsidRPr="00742EC7" w:rsidRDefault="000D3800" w:rsidP="000D3800">
      <w:pPr>
        <w:widowControl w:val="0"/>
        <w:tabs>
          <w:tab w:val="left" w:pos="567"/>
        </w:tabs>
        <w:ind w:firstLine="0"/>
        <w:textAlignment w:val="baseline"/>
        <w:rPr>
          <w:b/>
          <w:bCs/>
          <w:szCs w:val="24"/>
        </w:rPr>
      </w:pPr>
      <w:r w:rsidRPr="00C63D48">
        <w:rPr>
          <w:szCs w:val="24"/>
        </w:rPr>
        <w:t>1.1.</w:t>
      </w:r>
      <w:r w:rsidRPr="00742EC7">
        <w:rPr>
          <w:b/>
          <w:bCs/>
          <w:szCs w:val="24"/>
        </w:rPr>
        <w:t xml:space="preserve"> </w:t>
      </w:r>
      <w:r w:rsidR="00AA724D" w:rsidRPr="00742EC7">
        <w:rPr>
          <w:b/>
          <w:bCs/>
          <w:szCs w:val="24"/>
        </w:rPr>
        <w:t>Papildomo intervencijų kodo „076 Parama aplinką tausojantiems gamybos procesams ir efektyviam išteklių naudojimui didelėse įmonėse užtikrinti“ nustatymas 9.1 tvarių investicijų pritraukimo veikloje</w:t>
      </w:r>
    </w:p>
    <w:p w14:paraId="608715D4" w14:textId="4DFD31E3" w:rsidR="00AA724D" w:rsidRPr="00742EC7" w:rsidRDefault="00AA724D" w:rsidP="00AA724D">
      <w:pPr>
        <w:widowControl w:val="0"/>
        <w:tabs>
          <w:tab w:val="left" w:pos="567"/>
        </w:tabs>
        <w:textAlignment w:val="baseline"/>
        <w:rPr>
          <w:iCs/>
          <w:szCs w:val="24"/>
        </w:rPr>
      </w:pPr>
      <w:r w:rsidRPr="00742EC7">
        <w:rPr>
          <w:iCs/>
          <w:szCs w:val="24"/>
        </w:rPr>
        <w:t>Atsižvelgiant į šalies ataskaitoje 2024 – Lietuva pateiktus pastebėjimus, kad „Lietuvos ekonomika yra sutelkta į mažiau žinioms imlias perdirbimo veiklas. &lt;...&gt; Transformacijos link žinioms intensyvesnės ekonomikos tęstinumas ir produkcijos eksporto įvairovės didinimas yra esminiai norint užtikrinti šalies ekonomikos konkurencingumo poziciją“ bei įvertinus tai, kad priklausomybė nuo vieno didelio darbdavio Kauno apskrityje ir ypatingai Jonavos raj. savivaldybėje yra ypač reikšminga, t. y. AB „Achema“, kurioje remiantis</w:t>
      </w:r>
      <w:r w:rsidR="006F2612">
        <w:rPr>
          <w:iCs/>
          <w:szCs w:val="24"/>
        </w:rPr>
        <w:t xml:space="preserve"> </w:t>
      </w:r>
      <w:r w:rsidR="006F2612">
        <w:rPr>
          <w:bCs/>
          <w:szCs w:val="24"/>
        </w:rPr>
        <w:t>Teritorinio teisingos pertvarkos plano (toliau –</w:t>
      </w:r>
      <w:r w:rsidRPr="00742EC7">
        <w:rPr>
          <w:iCs/>
          <w:szCs w:val="24"/>
        </w:rPr>
        <w:t xml:space="preserve"> TTPP</w:t>
      </w:r>
      <w:r w:rsidR="000B5C2A">
        <w:rPr>
          <w:iCs/>
          <w:szCs w:val="24"/>
        </w:rPr>
        <w:t xml:space="preserve">) </w:t>
      </w:r>
      <w:r w:rsidRPr="00742EC7">
        <w:rPr>
          <w:iCs/>
          <w:szCs w:val="24"/>
        </w:rPr>
        <w:t xml:space="preserve">duomenimis dirba 1 327 darbuotojai, yra ir didžiausias darbdavys Jonavos rajono savivaldybėje ir 2 pagal dydį Kauno regione. Tiesiogiai įmonė sukuria 13 </w:t>
      </w:r>
      <w:r w:rsidR="00C04C36">
        <w:rPr>
          <w:iCs/>
          <w:szCs w:val="24"/>
        </w:rPr>
        <w:t>%</w:t>
      </w:r>
      <w:r w:rsidRPr="00742EC7">
        <w:rPr>
          <w:iCs/>
          <w:szCs w:val="24"/>
        </w:rPr>
        <w:t xml:space="preserve"> darbo vietų Jonavoje, o įskaičiavus netiesiogiai susijusias darbo vietas – 33 </w:t>
      </w:r>
      <w:r w:rsidR="00C04C36">
        <w:rPr>
          <w:iCs/>
          <w:szCs w:val="24"/>
        </w:rPr>
        <w:t>%</w:t>
      </w:r>
      <w:r w:rsidRPr="00742EC7">
        <w:rPr>
          <w:iCs/>
          <w:szCs w:val="24"/>
        </w:rPr>
        <w:t xml:space="preserve"> </w:t>
      </w:r>
      <w:r w:rsidRPr="00742EC7">
        <w:rPr>
          <w:szCs w:val="24"/>
        </w:rPr>
        <w:t xml:space="preserve">Kauno regione AB „Achema“ kuriamos tiesioginės ir netiesioginės darbo vietos sudaro reikšmingą dalį, t. y. 3 100 darbo vietų </w:t>
      </w:r>
      <w:r w:rsidRPr="00742EC7">
        <w:rPr>
          <w:szCs w:val="24"/>
          <w:lang w:eastAsia="lt-LT"/>
        </w:rPr>
        <w:t>iš viso.</w:t>
      </w:r>
      <w:r w:rsidRPr="00742EC7">
        <w:rPr>
          <w:iCs/>
          <w:szCs w:val="24"/>
        </w:rPr>
        <w:t xml:space="preserve"> Darbo užmokestis AB  „Achema“ 80 </w:t>
      </w:r>
      <w:r w:rsidR="00C04C36">
        <w:rPr>
          <w:iCs/>
          <w:szCs w:val="24"/>
        </w:rPr>
        <w:t>%</w:t>
      </w:r>
      <w:r w:rsidRPr="00742EC7">
        <w:rPr>
          <w:iCs/>
          <w:szCs w:val="24"/>
        </w:rPr>
        <w:t xml:space="preserve"> viršija vidutinį darbo užmokestį regione. Todėl siekiama užtikrinti, kad tuo atveju, jei AB „Achema“ nepasiektų Direktyvoje (ES) 2018/2001 nustatytų reikalavimų, kuriais remiantis „atsinaujinančiųjų išteklių nebiologinės kilmės kuro, naudojamo galutinės energijos ir ne energetikos tikslais, įnašas pramonės sektoriuje sudarytų bent 42 % vandenilio ne vėliau kaip 2030 m.  ir 60 % ne vėliau kaip 2035 m.“, regione kurtųsi aukštos pridėtinės vertės produktus gaminančios įmonės, kuriančios geriau apmokamas darbo vietas, kurios dažniausiai yra didelės įmonės. </w:t>
      </w:r>
      <w:r w:rsidRPr="00742EC7">
        <w:rPr>
          <w:szCs w:val="24"/>
          <w:lang w:eastAsia="lt-LT"/>
        </w:rPr>
        <w:t xml:space="preserve">Remiantis Valstybės duomenų agentūros duomenimis, pateikiamais Priedo Nr. 2, t. y. TTPP, 1 priedo 5 lentelėje, Vidurio ir vakarų Lietuvoje geriau apmokamas darbo vietas kuria didelės įmonės, kurių išlaidos vienam darbuotojui 2019–2023 metų laikotarpiu buvo 18-20 %. didesnės lyginant su bendru išlaidų vienam darbuotojui skaičiumi. </w:t>
      </w:r>
      <w:r w:rsidRPr="00742EC7">
        <w:rPr>
          <w:iCs/>
          <w:szCs w:val="24"/>
        </w:rPr>
        <w:t xml:space="preserve">Taigi siūloma dalį 9.1 uždavinio veiklai „Užsienio ir vietos investuotojų su dideliu darbo vietų kūrimo potencialu pritraukimas Kauno apskr.“ skirtų </w:t>
      </w:r>
      <w:r w:rsidRPr="00742EC7">
        <w:rPr>
          <w:iCs/>
          <w:szCs w:val="24"/>
        </w:rPr>
        <w:lastRenderedPageBreak/>
        <w:t xml:space="preserve">investicijų, t. y. 60 mln.  Eur iš 84,24 mln. Eur, perskirstyti didelėms įmonėms, ir šią veiklą papildyti intervencijų kodu </w:t>
      </w:r>
      <w:r w:rsidRPr="00742EC7">
        <w:rPr>
          <w:szCs w:val="24"/>
        </w:rPr>
        <w:t>„076 Parama aplinką tausojantiems gamybos procesams ir efektyviam išteklių naudojimui didelėse įmonėse užtikrinti“.</w:t>
      </w:r>
    </w:p>
    <w:p w14:paraId="395D4BD8" w14:textId="282E1F75" w:rsidR="00AA724D" w:rsidRPr="00742EC7" w:rsidRDefault="00AA724D" w:rsidP="00A43CE9">
      <w:pPr>
        <w:pStyle w:val="Pagrindinistekstas"/>
        <w:jc w:val="both"/>
        <w:rPr>
          <w:rFonts w:ascii="Times New Roman" w:hAnsi="Times New Roman" w:cs="Times New Roman"/>
          <w:sz w:val="24"/>
          <w:szCs w:val="24"/>
          <w:lang w:eastAsia="lt-LT"/>
        </w:rPr>
      </w:pPr>
      <w:r w:rsidRPr="00742EC7">
        <w:rPr>
          <w:rFonts w:ascii="Times New Roman" w:hAnsi="Times New Roman" w:cs="Times New Roman"/>
          <w:iCs/>
          <w:sz w:val="24"/>
          <w:szCs w:val="24"/>
        </w:rPr>
        <w:t>Vadovaujantis Reglamento (ES) 2021/1056 11 str. 2 d. h punkte nustatytomis sąlygomis, siekiant sudaryti sąlygas numatyti investicijas didelėms įmonėms tvarių investicijų veikloje TTPP siūloma papildyti šios paramos didelėms įmonėms būtinumo pagrindimu, kurios vienu iš pagrindų yra atlikta didelių įmonių apklausa. Apklausoje buvo identifikuoti galimi pareiškėjai ir jų galimai vykdytini projektai. Apklausos metu n</w:t>
      </w:r>
      <w:r w:rsidRPr="00742EC7">
        <w:rPr>
          <w:rFonts w:ascii="Times New Roman" w:hAnsi="Times New Roman" w:cs="Times New Roman"/>
          <w:sz w:val="24"/>
          <w:szCs w:val="24"/>
          <w:lang w:eastAsia="lt-LT"/>
        </w:rPr>
        <w:t>ustatyti 10 didelių įmonių</w:t>
      </w:r>
      <w:r w:rsidRPr="00742EC7">
        <w:rPr>
          <w:rStyle w:val="Puslapioinaosnuoroda"/>
          <w:rFonts w:ascii="Times New Roman" w:hAnsi="Times New Roman" w:cs="Times New Roman"/>
          <w:sz w:val="24"/>
          <w:szCs w:val="24"/>
          <w:lang w:eastAsia="lt-LT"/>
        </w:rPr>
        <w:footnoteReference w:id="31"/>
      </w:r>
      <w:r w:rsidRPr="00742EC7">
        <w:rPr>
          <w:rFonts w:ascii="Times New Roman" w:hAnsi="Times New Roman" w:cs="Times New Roman"/>
          <w:sz w:val="24"/>
          <w:szCs w:val="24"/>
          <w:lang w:eastAsia="lt-LT"/>
        </w:rPr>
        <w:t xml:space="preserve"> Kauno apskrityje planuojami vykdyti projektai, kuriuos vykdytų tiek užsienio, tiek vietos didelės įmonės. Remiantis apklausos duomenimis, kiekviena didelė įmonė savo planuojamu įgyvendinti projektu planuotų sukurti nuo 10 iki 1 500 tvarių darbo vietų. Dalį investicijų (60 mln. Eur) skiriant didelėms įmonėms, planuojama, kad šios investicijos pasiektų mažesnį įmonių skaičių lyginant su MVĮ, tačiau </w:t>
      </w:r>
      <w:r w:rsidRPr="00742EC7">
        <w:rPr>
          <w:rFonts w:ascii="Times New Roman" w:eastAsia="Times New Roman" w:hAnsi="Times New Roman" w:cs="Times New Roman"/>
          <w:sz w:val="24"/>
          <w:szCs w:val="24"/>
          <w:lang w:eastAsia="lt-LT"/>
        </w:rPr>
        <w:t>įvertinus didelių pramonės įmonių potencialą</w:t>
      </w:r>
      <w:r w:rsidRPr="00742EC7">
        <w:rPr>
          <w:rFonts w:ascii="Times New Roman" w:hAnsi="Times New Roman" w:cs="Times New Roman"/>
          <w:sz w:val="24"/>
          <w:szCs w:val="24"/>
          <w:lang w:eastAsia="lt-LT"/>
        </w:rPr>
        <w:t xml:space="preserve">, planuojama, kad didelės įmonės sukurtų didesnį tvarių darbo vietų skaičių lyginant su MVĮ. </w:t>
      </w:r>
      <w:r w:rsidRPr="00742EC7">
        <w:rPr>
          <w:rFonts w:ascii="Times New Roman" w:eastAsia="Times New Roman" w:hAnsi="Times New Roman" w:cs="Times New Roman"/>
          <w:sz w:val="24"/>
          <w:szCs w:val="24"/>
          <w:lang w:eastAsia="lt-LT"/>
        </w:rPr>
        <w:t xml:space="preserve">Remiantis </w:t>
      </w:r>
      <w:proofErr w:type="spellStart"/>
      <w:r w:rsidRPr="00742EC7">
        <w:rPr>
          <w:rFonts w:ascii="Times New Roman" w:eastAsia="Times New Roman" w:hAnsi="Times New Roman" w:cs="Times New Roman"/>
          <w:sz w:val="24"/>
          <w:szCs w:val="24"/>
          <w:lang w:eastAsia="lt-LT"/>
        </w:rPr>
        <w:t>VšĮ</w:t>
      </w:r>
      <w:proofErr w:type="spellEnd"/>
      <w:r w:rsidRPr="00742EC7">
        <w:rPr>
          <w:rFonts w:ascii="Times New Roman" w:eastAsia="Times New Roman" w:hAnsi="Times New Roman" w:cs="Times New Roman"/>
          <w:sz w:val="24"/>
          <w:szCs w:val="24"/>
          <w:lang w:eastAsia="lt-LT"/>
        </w:rPr>
        <w:t xml:space="preserve"> Investuok Lietuvoje parengta poveikio viešiesiems finansams vertinimo metodika</w:t>
      </w:r>
      <w:r w:rsidRPr="00742EC7">
        <w:rPr>
          <w:rStyle w:val="Puslapioinaosnuoroda"/>
          <w:rFonts w:ascii="Times New Roman" w:eastAsia="Times New Roman" w:hAnsi="Times New Roman" w:cs="Times New Roman"/>
          <w:sz w:val="24"/>
          <w:szCs w:val="24"/>
          <w:lang w:eastAsia="lt-LT"/>
        </w:rPr>
        <w:footnoteReference w:id="32"/>
      </w:r>
      <w:r w:rsidRPr="00742EC7">
        <w:rPr>
          <w:rFonts w:ascii="Times New Roman" w:eastAsia="Times New Roman" w:hAnsi="Times New Roman" w:cs="Times New Roman"/>
          <w:sz w:val="24"/>
          <w:szCs w:val="24"/>
          <w:lang w:eastAsia="lt-LT"/>
        </w:rPr>
        <w:t>, investicijas skyrus pramonės MVĮ (24 mln. Eur) ir didelėms pramonės įmonėms (60 mln. Eur) Kauno apskrityje, papildomai regione galėtų būti sukurta 2 220 tvarių darbo vietų, įskaičiuojant netiesiogines darbo vietas naujų darbo poveikis regione sudarytų apie 2 953 darbo vietas</w:t>
      </w:r>
      <w:r w:rsidRPr="00742EC7">
        <w:rPr>
          <w:rStyle w:val="Puslapioinaosnuoroda"/>
          <w:rFonts w:ascii="Times New Roman" w:eastAsia="Times New Roman" w:hAnsi="Times New Roman" w:cs="Times New Roman"/>
          <w:sz w:val="24"/>
          <w:szCs w:val="24"/>
          <w:lang w:eastAsia="lt-LT"/>
        </w:rPr>
        <w:footnoteReference w:id="33"/>
      </w:r>
      <w:r w:rsidRPr="00742EC7">
        <w:rPr>
          <w:rFonts w:ascii="Times New Roman" w:eastAsia="Times New Roman" w:hAnsi="Times New Roman" w:cs="Times New Roman"/>
          <w:sz w:val="24"/>
          <w:szCs w:val="24"/>
          <w:lang w:eastAsia="lt-LT"/>
        </w:rPr>
        <w:t xml:space="preserve"> </w:t>
      </w:r>
      <w:proofErr w:type="gramStart"/>
      <w:r w:rsidRPr="00742EC7">
        <w:rPr>
          <w:rFonts w:ascii="Times New Roman" w:eastAsia="Times New Roman" w:hAnsi="Times New Roman" w:cs="Times New Roman"/>
          <w:sz w:val="24"/>
          <w:szCs w:val="24"/>
          <w:lang w:eastAsia="lt-LT"/>
        </w:rPr>
        <w:t>(</w:t>
      </w:r>
      <w:proofErr w:type="gramEnd"/>
      <w:r w:rsidRPr="00742EC7">
        <w:rPr>
          <w:rFonts w:ascii="Times New Roman" w:hAnsi="Times New Roman" w:cs="Times New Roman"/>
          <w:sz w:val="24"/>
          <w:szCs w:val="24"/>
          <w:lang w:eastAsia="lt-LT"/>
        </w:rPr>
        <w:t xml:space="preserve">Priedo Nr. </w:t>
      </w:r>
      <w:r w:rsidRPr="00742EC7">
        <w:rPr>
          <w:rFonts w:ascii="Times New Roman" w:eastAsia="Times New Roman" w:hAnsi="Times New Roman" w:cs="Times New Roman"/>
          <w:sz w:val="24"/>
          <w:szCs w:val="24"/>
          <w:lang w:eastAsia="lt-LT"/>
        </w:rPr>
        <w:t>2, t. y. TTPP</w:t>
      </w:r>
      <w:r w:rsidRPr="00742EC7">
        <w:rPr>
          <w:rFonts w:ascii="Times New Roman" w:hAnsi="Times New Roman" w:cs="Times New Roman"/>
          <w:sz w:val="24"/>
          <w:szCs w:val="24"/>
          <w:lang w:eastAsia="lt-LT"/>
        </w:rPr>
        <w:t>,</w:t>
      </w:r>
      <w:r w:rsidRPr="00742EC7">
        <w:rPr>
          <w:rFonts w:ascii="Times New Roman" w:eastAsia="Times New Roman" w:hAnsi="Times New Roman" w:cs="Times New Roman"/>
          <w:sz w:val="24"/>
          <w:szCs w:val="24"/>
          <w:lang w:eastAsia="lt-LT"/>
        </w:rPr>
        <w:t xml:space="preserve"> 1 priedo 7 lentelė). Primename, kad įgyvendinus pirmojo kvietimo metu finansuojamus projektus Jonavos raj. sav., jais planuojama bus sukurtos 747 tvarios darbo vietos, įskaičiavus netiesiogines darbo vietas tai sudarytų apie 994 naujas darbo vietas. Tad iš viso investicijomis į alternatyvių tvarių darbo vietų kūrimą Kauno apskr. galėtų būti sukurta apie 3 947 darbo vietos ir tokiu būdu būtų mažinamos galimos socialinės ir ekonominės pasekmės regione, jei AB „Achema“ vykdomas perėjimas prie klimatui neutralios ekonomikos nebūtų itin sėkmingas.</w:t>
      </w:r>
      <w:r w:rsidRPr="00742EC7">
        <w:rPr>
          <w:rFonts w:ascii="Times New Roman" w:hAnsi="Times New Roman" w:cs="Times New Roman"/>
          <w:sz w:val="24"/>
          <w:szCs w:val="24"/>
          <w:lang w:eastAsia="lt-LT"/>
        </w:rPr>
        <w:t xml:space="preserve"> Taip pat pažymėtina, kad daugelis apklausoje nustatytų projektų atitinka ypatingos svarbos ir besiformuojančios strateginės technologijos (STEP) tematiką</w:t>
      </w:r>
      <w:r w:rsidRPr="00742EC7">
        <w:rPr>
          <w:rStyle w:val="Puslapioinaosnuoroda"/>
          <w:rFonts w:ascii="Times New Roman" w:hAnsi="Times New Roman" w:cs="Times New Roman"/>
          <w:sz w:val="24"/>
          <w:szCs w:val="24"/>
        </w:rPr>
        <w:footnoteReference w:id="34"/>
      </w:r>
      <w:r w:rsidRPr="00742EC7">
        <w:rPr>
          <w:rFonts w:ascii="Times New Roman" w:hAnsi="Times New Roman" w:cs="Times New Roman"/>
          <w:sz w:val="24"/>
          <w:szCs w:val="24"/>
          <w:lang w:eastAsia="lt-LT"/>
        </w:rPr>
        <w:t xml:space="preserve"> ir, yra didelė tikimybė, kad šiais projektais bus gaminamos technologijos, kurios padeda mažinti strateginę Sąjungos priklausomybę arba užkirsti jai kelią, t. y. atitiks vieną iš esminių STEP technologijoms keliamų sąlygų. Taip pat s</w:t>
      </w:r>
      <w:r w:rsidRPr="00742EC7">
        <w:rPr>
          <w:rFonts w:ascii="Times New Roman" w:eastAsia="Times New Roman" w:hAnsi="Times New Roman" w:cs="Times New Roman"/>
          <w:sz w:val="24"/>
          <w:szCs w:val="24"/>
          <w:lang w:eastAsia="lt-LT"/>
        </w:rPr>
        <w:t xml:space="preserve">varbu pastebėti, kad registruotas nedarbas pusėje Kauno apskrities savivaldybių (Kėdainių r. sav., Kauno m. sav., Raseinių r. sav. , Jonavos r. sav.) 2024 m. gruodį (remiantis 2025-01-09 d. Užimtumo tarnybos duomenimis) buvo didesnis nei šalies vidurkis, o Jonavos r. sav. didesnis už šalies vidurkį didesnis beveik 2 </w:t>
      </w:r>
      <w:r w:rsidR="00C04C36" w:rsidRPr="00C04C36">
        <w:rPr>
          <w:iCs/>
          <w:sz w:val="24"/>
          <w:szCs w:val="24"/>
        </w:rPr>
        <w:t>%</w:t>
      </w:r>
      <w:r w:rsidRPr="00742EC7">
        <w:rPr>
          <w:rFonts w:ascii="Times New Roman" w:eastAsia="Times New Roman" w:hAnsi="Times New Roman" w:cs="Times New Roman"/>
          <w:sz w:val="24"/>
          <w:szCs w:val="24"/>
          <w:lang w:eastAsia="lt-LT"/>
        </w:rPr>
        <w:t xml:space="preserve"> punktais (</w:t>
      </w:r>
      <w:r w:rsidRPr="00742EC7">
        <w:rPr>
          <w:rFonts w:ascii="Times New Roman" w:hAnsi="Times New Roman" w:cs="Times New Roman"/>
          <w:sz w:val="24"/>
          <w:szCs w:val="24"/>
          <w:lang w:eastAsia="lt-LT"/>
        </w:rPr>
        <w:t xml:space="preserve">Priedo Nr. </w:t>
      </w:r>
      <w:r w:rsidRPr="00742EC7">
        <w:rPr>
          <w:rFonts w:ascii="Times New Roman" w:eastAsia="Times New Roman" w:hAnsi="Times New Roman" w:cs="Times New Roman"/>
          <w:sz w:val="24"/>
          <w:szCs w:val="24"/>
          <w:lang w:eastAsia="lt-LT"/>
        </w:rPr>
        <w:t>2, t. y. TTPP</w:t>
      </w:r>
      <w:r w:rsidRPr="00742EC7">
        <w:rPr>
          <w:rFonts w:ascii="Times New Roman" w:hAnsi="Times New Roman" w:cs="Times New Roman"/>
          <w:sz w:val="24"/>
          <w:szCs w:val="24"/>
          <w:lang w:eastAsia="lt-LT"/>
        </w:rPr>
        <w:t>,</w:t>
      </w:r>
      <w:r w:rsidRPr="00742EC7">
        <w:rPr>
          <w:rFonts w:ascii="Times New Roman" w:eastAsia="Times New Roman" w:hAnsi="Times New Roman" w:cs="Times New Roman"/>
          <w:sz w:val="24"/>
          <w:szCs w:val="24"/>
          <w:lang w:eastAsia="lt-LT"/>
        </w:rPr>
        <w:t xml:space="preserve"> 1 priedo 3 pav.).</w:t>
      </w:r>
      <w:r w:rsidRPr="00742EC7">
        <w:rPr>
          <w:rFonts w:ascii="Times New Roman" w:hAnsi="Times New Roman" w:cs="Times New Roman"/>
          <w:sz w:val="24"/>
          <w:szCs w:val="24"/>
          <w:lang w:eastAsia="lt-LT"/>
        </w:rPr>
        <w:t xml:space="preserve"> M</w:t>
      </w:r>
      <w:r w:rsidRPr="00742EC7">
        <w:rPr>
          <w:rFonts w:ascii="Times New Roman" w:eastAsia="Times New Roman" w:hAnsi="Times New Roman" w:cs="Times New Roman"/>
          <w:sz w:val="24"/>
          <w:szCs w:val="24"/>
          <w:lang w:eastAsia="lt-LT"/>
        </w:rPr>
        <w:t>inėtose savivaldybėse nedarbo lygis pastaruoju laikotarpiu nuolat išlieka aukštesnis nei šalies vidurkis (</w:t>
      </w:r>
      <w:r w:rsidRPr="00742EC7">
        <w:rPr>
          <w:rFonts w:ascii="Times New Roman" w:hAnsi="Times New Roman" w:cs="Times New Roman"/>
          <w:sz w:val="24"/>
          <w:szCs w:val="24"/>
          <w:lang w:eastAsia="lt-LT"/>
        </w:rPr>
        <w:t xml:space="preserve">Priedo Nr. </w:t>
      </w:r>
      <w:r w:rsidRPr="00742EC7">
        <w:rPr>
          <w:rFonts w:ascii="Times New Roman" w:eastAsia="Times New Roman" w:hAnsi="Times New Roman" w:cs="Times New Roman"/>
          <w:sz w:val="24"/>
          <w:szCs w:val="24"/>
          <w:lang w:eastAsia="lt-LT"/>
        </w:rPr>
        <w:t>2, t. y. TTPP</w:t>
      </w:r>
      <w:r w:rsidRPr="00742EC7">
        <w:rPr>
          <w:rFonts w:ascii="Times New Roman" w:hAnsi="Times New Roman" w:cs="Times New Roman"/>
          <w:sz w:val="24"/>
          <w:szCs w:val="24"/>
          <w:lang w:eastAsia="lt-LT"/>
        </w:rPr>
        <w:t>,</w:t>
      </w:r>
      <w:r w:rsidRPr="00742EC7">
        <w:rPr>
          <w:rFonts w:ascii="Times New Roman" w:eastAsia="Times New Roman" w:hAnsi="Times New Roman" w:cs="Times New Roman"/>
          <w:sz w:val="24"/>
          <w:szCs w:val="24"/>
          <w:lang w:eastAsia="lt-LT"/>
        </w:rPr>
        <w:t xml:space="preserve"> 1 priedo 4 pav.), o Jonavos savivaldybėje tuo pat laikotarpiu nedarbo lygis buvo aukščiausias iš Kauno apskrities savivaldybių (</w:t>
      </w:r>
      <w:r w:rsidRPr="00742EC7">
        <w:rPr>
          <w:rFonts w:ascii="Times New Roman" w:hAnsi="Times New Roman" w:cs="Times New Roman"/>
          <w:sz w:val="24"/>
          <w:szCs w:val="24"/>
          <w:lang w:eastAsia="lt-LT"/>
        </w:rPr>
        <w:t xml:space="preserve">Priedo Nr. </w:t>
      </w:r>
      <w:r w:rsidRPr="00742EC7">
        <w:rPr>
          <w:rFonts w:ascii="Times New Roman" w:eastAsia="Times New Roman" w:hAnsi="Times New Roman" w:cs="Times New Roman"/>
          <w:sz w:val="24"/>
          <w:szCs w:val="24"/>
          <w:lang w:eastAsia="lt-LT"/>
        </w:rPr>
        <w:t>2, t. y. TTPP</w:t>
      </w:r>
      <w:r w:rsidRPr="00742EC7">
        <w:rPr>
          <w:rFonts w:ascii="Times New Roman" w:hAnsi="Times New Roman" w:cs="Times New Roman"/>
          <w:sz w:val="24"/>
          <w:szCs w:val="24"/>
          <w:lang w:eastAsia="lt-LT"/>
        </w:rPr>
        <w:t>,</w:t>
      </w:r>
      <w:r w:rsidRPr="00742EC7">
        <w:rPr>
          <w:rFonts w:ascii="Times New Roman" w:eastAsia="Times New Roman" w:hAnsi="Times New Roman" w:cs="Times New Roman"/>
          <w:sz w:val="24"/>
          <w:szCs w:val="24"/>
          <w:lang w:eastAsia="lt-LT"/>
        </w:rPr>
        <w:t xml:space="preserve"> 1 priedo 5 pav.). Įvertinus tai, kad priklausomybė nuo vieno didelio darbdavio Kauno apskrityje ir ypatingai Jonavos raj. savivaldybėje yra ypač reikšminga, kaip jau paminėta AB „Achema“ yra ir didžiausias darbdavys Jonavos rajono savivaldybėje ir 2 pagal dydį Kauno regione, sudarius sąlygas didelių įmonių investicijoms į žinioms imlias veiklas, kurių darbo vietos yra geriau apmokamos lyginant su labai mažų, mažų ir vidutinių įmonių išlaidomis vienam darbuotojui, taip pat kurios yra pajėgios sukurti didesnį tvarių darbo vietų skaičių, bus sudarytos sąlygos priklausomybės nuo vieno darbdavio mažinimui ir geriau apmokamų darbo vietų kūrimui Kauno regione.</w:t>
      </w:r>
      <w:r w:rsidRPr="00742EC7">
        <w:rPr>
          <w:rFonts w:ascii="Times New Roman" w:hAnsi="Times New Roman" w:cs="Times New Roman"/>
          <w:sz w:val="24"/>
          <w:szCs w:val="24"/>
          <w:lang w:eastAsia="lt-LT"/>
        </w:rPr>
        <w:t xml:space="preserve"> Be viso to, šiomis investicijomis į dideles įmones būtų sumažintos galimai kilsiančios neigiamos ekonominės pasekmės (</w:t>
      </w:r>
      <w:r w:rsidRPr="00742EC7">
        <w:rPr>
          <w:rFonts w:ascii="Times New Roman" w:hAnsi="Times New Roman" w:cs="Times New Roman"/>
          <w:sz w:val="24"/>
          <w:szCs w:val="24"/>
        </w:rPr>
        <w:t xml:space="preserve">dėl regione mažėjančio darbo jėgos </w:t>
      </w:r>
      <w:r w:rsidRPr="00742EC7">
        <w:rPr>
          <w:rFonts w:ascii="Times New Roman" w:hAnsi="Times New Roman" w:cs="Times New Roman"/>
          <w:sz w:val="24"/>
          <w:szCs w:val="24"/>
        </w:rPr>
        <w:lastRenderedPageBreak/>
        <w:t>poreikio)</w:t>
      </w:r>
      <w:r w:rsidRPr="00742EC7">
        <w:rPr>
          <w:rFonts w:ascii="Times New Roman" w:hAnsi="Times New Roman" w:cs="Times New Roman"/>
          <w:sz w:val="24"/>
          <w:szCs w:val="24"/>
          <w:lang w:eastAsia="lt-LT"/>
        </w:rPr>
        <w:t xml:space="preserve"> Kauno apskričiai ir ypatingai Jonavos r. sav., jei </w:t>
      </w:r>
      <w:r w:rsidRPr="00742EC7">
        <w:rPr>
          <w:rFonts w:ascii="Times New Roman" w:hAnsi="Times New Roman" w:cs="Times New Roman"/>
          <w:sz w:val="24"/>
          <w:szCs w:val="24"/>
        </w:rPr>
        <w:t>AB „Achema“ iki 2045 m. neatsisakys iškastinio kuro naudojimo pakeičiant jį AEI (žaliuoju vandeniliu, tvaria biomase, antrinėmis žaliavomis ir kitomis aukštos kokybės klimatui neutraliomis žaliavomis) ir kitais neiškastiniais ištekliais</w:t>
      </w:r>
      <w:r w:rsidRPr="00742EC7">
        <w:rPr>
          <w:rFonts w:ascii="Times New Roman" w:hAnsi="Times New Roman" w:cs="Times New Roman"/>
          <w:iCs/>
          <w:sz w:val="24"/>
          <w:szCs w:val="24"/>
        </w:rPr>
        <w:t>.</w:t>
      </w:r>
    </w:p>
    <w:p w14:paraId="61152653" w14:textId="77777777" w:rsidR="000D3800" w:rsidRPr="00742EC7" w:rsidRDefault="000D3800" w:rsidP="00A43CE9">
      <w:pPr>
        <w:widowControl w:val="0"/>
        <w:tabs>
          <w:tab w:val="left" w:pos="567"/>
        </w:tabs>
        <w:ind w:firstLine="0"/>
        <w:textAlignment w:val="baseline"/>
        <w:rPr>
          <w:b/>
          <w:bCs/>
          <w:szCs w:val="24"/>
        </w:rPr>
      </w:pPr>
    </w:p>
    <w:p w14:paraId="4B33718A" w14:textId="0A6C5B25" w:rsidR="00AA724D" w:rsidRPr="00742EC7" w:rsidRDefault="000D3800" w:rsidP="00A43CE9">
      <w:pPr>
        <w:widowControl w:val="0"/>
        <w:tabs>
          <w:tab w:val="left" w:pos="567"/>
        </w:tabs>
        <w:ind w:firstLine="0"/>
        <w:textAlignment w:val="baseline"/>
        <w:rPr>
          <w:b/>
          <w:bCs/>
          <w:szCs w:val="24"/>
        </w:rPr>
      </w:pPr>
      <w:r w:rsidRPr="00C63D48">
        <w:rPr>
          <w:szCs w:val="24"/>
        </w:rPr>
        <w:t>1.2</w:t>
      </w:r>
      <w:r w:rsidR="000E4D96">
        <w:rPr>
          <w:szCs w:val="24"/>
        </w:rPr>
        <w:t>.</w:t>
      </w:r>
      <w:r w:rsidRPr="00742EC7">
        <w:rPr>
          <w:b/>
          <w:bCs/>
          <w:szCs w:val="24"/>
        </w:rPr>
        <w:t xml:space="preserve"> </w:t>
      </w:r>
      <w:r w:rsidR="00AA724D" w:rsidRPr="00742EC7">
        <w:rPr>
          <w:b/>
          <w:bCs/>
          <w:szCs w:val="24"/>
        </w:rPr>
        <w:t>TTPP tikslinimas</w:t>
      </w:r>
    </w:p>
    <w:p w14:paraId="5FC02F81" w14:textId="4B2071D7" w:rsidR="00467829" w:rsidRDefault="00AA724D" w:rsidP="00A43CE9">
      <w:pPr>
        <w:widowControl w:val="0"/>
        <w:tabs>
          <w:tab w:val="left" w:pos="567"/>
        </w:tabs>
        <w:textAlignment w:val="baseline"/>
        <w:rPr>
          <w:iCs/>
          <w:szCs w:val="24"/>
        </w:rPr>
      </w:pPr>
      <w:r w:rsidRPr="00742EC7">
        <w:rPr>
          <w:iCs/>
          <w:szCs w:val="24"/>
        </w:rPr>
        <w:t>Taip pat TTPP siūloma patikslinti 2.2 dalį numatant galimybę lanksčiau taikyti Teisingos pertvarkos mechanizmų teikiamas galimybes, t. y. siekiama sudaryti galimybes pasinaudoti Teisingos pertvarkos mechanizmo II ir III ramsčiais visose galimose jo investicijų srityse, kurios tiesiogiai prisidės prie efektyvesnio TTPP įgyvendinimo ir mažins dėl perėjimo prie klimatui neutralios ekonomikos kylančias pasekmes Kauno, Šiaulių ir Telšių apskrityse bei tiesiogiai prisidės prie šių regionų tvarumo ir konkurencingumo</w:t>
      </w:r>
      <w:r w:rsidR="00A43CE9">
        <w:rPr>
          <w:iCs/>
          <w:szCs w:val="24"/>
        </w:rPr>
        <w:t>.</w:t>
      </w:r>
    </w:p>
    <w:p w14:paraId="424FFE62" w14:textId="581354D5" w:rsidR="00467829" w:rsidRPr="006B209B" w:rsidRDefault="00467829" w:rsidP="00A43CE9">
      <w:pPr>
        <w:widowControl w:val="0"/>
        <w:spacing w:before="120"/>
        <w:ind w:firstLine="0"/>
        <w:textAlignment w:val="baseline"/>
        <w:rPr>
          <w:i/>
        </w:rPr>
      </w:pPr>
      <w:r w:rsidRPr="006B209B">
        <w:rPr>
          <w:i/>
        </w:rPr>
        <w:t>2. Siūlomo pakeitimo indėlis siekiant Europos Sąjungos tikslų</w:t>
      </w:r>
    </w:p>
    <w:p w14:paraId="18D0B683" w14:textId="297031CB" w:rsidR="00467829" w:rsidRDefault="00467829" w:rsidP="00A43CE9">
      <w:pPr>
        <w:widowControl w:val="0"/>
        <w:spacing w:before="120"/>
        <w:textAlignment w:val="baseline"/>
        <w:rPr>
          <w:iCs/>
          <w:szCs w:val="24"/>
        </w:rPr>
      </w:pPr>
      <w:r w:rsidRPr="00B95578">
        <w:rPr>
          <w:iCs/>
        </w:rPr>
        <w:t xml:space="preserve">Pakeitimas </w:t>
      </w:r>
      <w:r w:rsidRPr="008577B3">
        <w:rPr>
          <w:szCs w:val="24"/>
          <w:shd w:val="clear" w:color="auto" w:fill="FFFFFF"/>
        </w:rPr>
        <w:t>sudarys sąlygas geresniam TPF tikslo – „</w:t>
      </w:r>
      <w:r w:rsidRPr="008577B3">
        <w:rPr>
          <w:iCs/>
          <w:szCs w:val="24"/>
        </w:rPr>
        <w:t xml:space="preserve">remti teritorijų, kurios susiduria su rimtais socialiniais ir ekonominiais iššūkiais, kylančiais dėl perėjimo prie klimatui neutralios </w:t>
      </w:r>
      <w:r>
        <w:rPr>
          <w:iCs/>
          <w:szCs w:val="24"/>
        </w:rPr>
        <w:t>ES</w:t>
      </w:r>
      <w:r w:rsidRPr="008577B3">
        <w:rPr>
          <w:iCs/>
          <w:szCs w:val="24"/>
        </w:rPr>
        <w:t xml:space="preserve">, gyventojus, ekonomiką ir aplinką“, </w:t>
      </w:r>
      <w:r w:rsidRPr="008577B3">
        <w:rPr>
          <w:szCs w:val="24"/>
          <w:shd w:val="clear" w:color="auto" w:fill="FFFFFF"/>
        </w:rPr>
        <w:t>–</w:t>
      </w:r>
      <w:r w:rsidRPr="008577B3">
        <w:rPr>
          <w:iCs/>
          <w:szCs w:val="24"/>
        </w:rPr>
        <w:t xml:space="preserve"> pasiekimui</w:t>
      </w:r>
      <w:r>
        <w:rPr>
          <w:iCs/>
          <w:szCs w:val="24"/>
        </w:rPr>
        <w:t xml:space="preserve">, t. y. bus sudarytos sąlygos geriau apmokamų darbo vietų kūrimui tokiu būdu mažinant </w:t>
      </w:r>
      <w:r>
        <w:rPr>
          <w:iCs/>
        </w:rPr>
        <w:t>Kauno apskrities ir Jonavos raj. savivaldybės priklausomybę nuo vieno darbdavio; taip pat bus sudarytos sąlygos viešiesiems juridiniams asmenims pasinaudoti TPM II ir III ramsčių teikiamomis galimybės, tokiu būdu sudarant sąlygas labiausiai dėl perėjimo prie klimatui nukentėsiančių regionų tvarumo ir konkurencingumo augimui</w:t>
      </w:r>
      <w:r w:rsidRPr="008577B3">
        <w:rPr>
          <w:iCs/>
          <w:szCs w:val="24"/>
        </w:rPr>
        <w:t>.</w:t>
      </w:r>
    </w:p>
    <w:p w14:paraId="731EF0AB" w14:textId="31DC1D3E" w:rsidR="00467829" w:rsidRPr="00467829" w:rsidRDefault="00467829" w:rsidP="00A43CE9">
      <w:pPr>
        <w:widowControl w:val="0"/>
        <w:tabs>
          <w:tab w:val="left" w:pos="567"/>
        </w:tabs>
        <w:spacing w:before="120"/>
        <w:ind w:firstLine="0"/>
        <w:textAlignment w:val="baseline"/>
        <w:rPr>
          <w:i/>
        </w:rPr>
      </w:pPr>
      <w:r w:rsidRPr="00467829">
        <w:rPr>
          <w:i/>
        </w:rPr>
        <w:t xml:space="preserve">3. Siūlomo pakeitimo indėlis siekiant numatytų </w:t>
      </w:r>
      <w:r w:rsidRPr="00467829">
        <w:rPr>
          <w:i/>
          <w:szCs w:val="24"/>
        </w:rPr>
        <w:t>Partnerystės sutarties</w:t>
      </w:r>
      <w:r w:rsidRPr="00467829">
        <w:rPr>
          <w:rFonts w:eastAsia="Calibri"/>
          <w:i/>
          <w:szCs w:val="24"/>
          <w:lang w:eastAsia="lt-LT"/>
        </w:rPr>
        <w:t xml:space="preserve"> </w:t>
      </w:r>
      <w:r w:rsidRPr="00467829">
        <w:rPr>
          <w:i/>
        </w:rPr>
        <w:t>ir Investicijų programos tikslų ir prioritetų</w:t>
      </w:r>
    </w:p>
    <w:p w14:paraId="1FDCC283" w14:textId="7F39A20D" w:rsidR="00467829" w:rsidRPr="0081174B" w:rsidRDefault="00467829" w:rsidP="0081174B">
      <w:pPr>
        <w:widowControl w:val="0"/>
        <w:tabs>
          <w:tab w:val="left" w:pos="567"/>
        </w:tabs>
        <w:spacing w:before="120"/>
        <w:textAlignment w:val="baseline"/>
      </w:pPr>
      <w:r w:rsidRPr="00653399">
        <w:rPr>
          <w:iCs/>
        </w:rPr>
        <w:t>TPF prioritetu siekiama Partneryst</w:t>
      </w:r>
      <w:r w:rsidRPr="00B95578">
        <w:rPr>
          <w:iCs/>
        </w:rPr>
        <w:t>ės sutartyje nustatyto</w:t>
      </w:r>
      <w:r w:rsidRPr="00B95578">
        <w:t xml:space="preserve"> TPF tikslo: švelninti neigiamą su klimato kaita susijusios pertvarkos poveikį, suteikiant paramą labiausiai paveiktiems regionams ir darbuotojams, skatinant subalansuotą socialinę ir ekonominę pertvarką</w:t>
      </w:r>
      <w:r>
        <w:t>,</w:t>
      </w:r>
      <w:r>
        <w:rPr>
          <w:iCs/>
        </w:rPr>
        <w:t xml:space="preserve"> sudarant sąlygas labiausiai dėl perėjimo prie klimatui nukentėsiančių regionų tvarumo ir konkurencingumo augimui.</w:t>
      </w:r>
    </w:p>
    <w:p w14:paraId="3801136F" w14:textId="1621640E" w:rsidR="00467829" w:rsidRPr="00467829" w:rsidRDefault="00467829" w:rsidP="00A43CE9">
      <w:pPr>
        <w:widowControl w:val="0"/>
        <w:tabs>
          <w:tab w:val="left" w:pos="567"/>
        </w:tabs>
        <w:spacing w:before="120"/>
        <w:ind w:firstLine="0"/>
        <w:textAlignment w:val="baseline"/>
        <w:rPr>
          <w:i/>
        </w:rPr>
      </w:pPr>
      <w:r w:rsidRPr="00467829">
        <w:rPr>
          <w:i/>
        </w:rPr>
        <w:t>4. Siūlomo pakeitimo įtaka Investicijų programos stebėsenos rodikliams, jų pasiekimui</w:t>
      </w:r>
    </w:p>
    <w:p w14:paraId="558BC848" w14:textId="3883A33E" w:rsidR="00A75A5C" w:rsidRPr="00467829" w:rsidRDefault="00467829" w:rsidP="00A43CE9">
      <w:pPr>
        <w:widowControl w:val="0"/>
        <w:tabs>
          <w:tab w:val="left" w:pos="567"/>
        </w:tabs>
        <w:spacing w:before="120"/>
        <w:textAlignment w:val="baseline"/>
        <w:rPr>
          <w:iCs/>
        </w:rPr>
      </w:pPr>
      <w:r>
        <w:rPr>
          <w:iCs/>
        </w:rPr>
        <w:t xml:space="preserve">Perskirstant TPF investicijas tarp intervencijų kodų </w:t>
      </w:r>
      <w:r w:rsidRPr="000F03E8">
        <w:rPr>
          <w:iCs/>
        </w:rPr>
        <w:t>patikslintas TPF prioriteto aprašymas,</w:t>
      </w:r>
      <w:r>
        <w:rPr>
          <w:iCs/>
        </w:rPr>
        <w:t xml:space="preserve"> remiantis metodologiniu dokumentu tikslinami rodikliai ir jų reikšmės. Nustatyti Investicijų</w:t>
      </w:r>
      <w:r w:rsidRPr="00293F16">
        <w:rPr>
          <w:iCs/>
        </w:rPr>
        <w:t xml:space="preserve"> programos rodikliai prisidės prie </w:t>
      </w:r>
      <w:r>
        <w:rPr>
          <w:iCs/>
        </w:rPr>
        <w:t xml:space="preserve">Investicijų </w:t>
      </w:r>
      <w:r w:rsidRPr="00293F16">
        <w:rPr>
          <w:iCs/>
        </w:rPr>
        <w:t>programos tikslų ir uždavinių įgyvendinimo.</w:t>
      </w:r>
    </w:p>
    <w:p w14:paraId="2013C50B" w14:textId="2993C919" w:rsidR="00A75A5C" w:rsidRPr="00A75A5C" w:rsidRDefault="00A75A5C" w:rsidP="00A43CE9">
      <w:pPr>
        <w:widowControl w:val="0"/>
        <w:tabs>
          <w:tab w:val="left" w:pos="567"/>
        </w:tabs>
        <w:spacing w:before="120"/>
        <w:ind w:firstLine="0"/>
        <w:textAlignment w:val="baseline"/>
        <w:rPr>
          <w:i/>
        </w:rPr>
      </w:pPr>
      <w:r w:rsidRPr="00A75A5C">
        <w:rPr>
          <w:i/>
        </w:rPr>
        <w:t xml:space="preserve">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w:t>
      </w:r>
      <w:r w:rsidRPr="00A75A5C">
        <w:rPr>
          <w:rFonts w:eastAsia="Calibri"/>
          <w:i/>
        </w:rPr>
        <w:t>„Europos socialinio fondo +“, Europos regioninės plėtros fondo, Sanglaudos fondo ir Teisingos pertvarkos fondo lyčių lygybės matmenis</w:t>
      </w:r>
      <w:r w:rsidRPr="00A75A5C">
        <w:rPr>
          <w:i/>
        </w:rPr>
        <w:t>, nustatytas Investicijų programoje</w:t>
      </w:r>
    </w:p>
    <w:bookmarkEnd w:id="9"/>
    <w:p w14:paraId="27CE550A" w14:textId="58B104D3" w:rsidR="00A75A5C" w:rsidRDefault="00A75A5C" w:rsidP="00A43CE9">
      <w:pPr>
        <w:widowControl w:val="0"/>
        <w:tabs>
          <w:tab w:val="left" w:pos="567"/>
        </w:tabs>
        <w:spacing w:before="120"/>
        <w:textAlignment w:val="baseline"/>
      </w:pPr>
      <w:r>
        <w:t>S</w:t>
      </w:r>
      <w:r w:rsidRPr="00B3126C">
        <w:t xml:space="preserve">iūlomi pakeitimai padės siekti </w:t>
      </w:r>
      <w:r>
        <w:t>Investicijų</w:t>
      </w:r>
      <w:r w:rsidRPr="00B3126C">
        <w:t xml:space="preserve"> programos tikslų </w:t>
      </w:r>
      <w:r>
        <w:t xml:space="preserve">ir </w:t>
      </w:r>
      <w:r w:rsidRPr="00B3126C">
        <w:t xml:space="preserve">prisidės </w:t>
      </w:r>
      <w:r>
        <w:t xml:space="preserve">prie </w:t>
      </w:r>
      <w:r w:rsidRPr="00B3126C">
        <w:rPr>
          <w:iCs/>
        </w:rPr>
        <w:t>nustatyto</w:t>
      </w:r>
      <w:r w:rsidRPr="00B3126C">
        <w:t xml:space="preserve"> TPF tikslo: švelninti neigiamą su klimato kaita susijusios pertvarkos poveikį, suteikiant paramą labiausiai paveiktiems regionams ir darbuotojams, skatinant subalansuotą s</w:t>
      </w:r>
      <w:r>
        <w:t>ocialinę ir ekonominę pertvarką</w:t>
      </w:r>
      <w:r w:rsidRPr="00B3126C">
        <w:t>.</w:t>
      </w:r>
      <w:bookmarkStart w:id="10" w:name="_Hlk177558953"/>
    </w:p>
    <w:p w14:paraId="3DAD1107" w14:textId="0DFD33DE" w:rsidR="00A75A5C" w:rsidRDefault="00A75A5C" w:rsidP="0081174B">
      <w:pPr>
        <w:widowControl w:val="0"/>
        <w:tabs>
          <w:tab w:val="left" w:pos="567"/>
        </w:tabs>
        <w:spacing w:before="120"/>
        <w:ind w:firstLine="0"/>
        <w:textAlignment w:val="baseline"/>
        <w:rPr>
          <w:i/>
        </w:rPr>
      </w:pPr>
      <w:r w:rsidRPr="00A75A5C">
        <w:rPr>
          <w:i/>
        </w:rPr>
        <w:t xml:space="preserve">6. Siūlomo pakeitimo poveikis Europos Sąjungos struktūrinių fondų lėšų panaudojimui ir </w:t>
      </w:r>
      <w:r w:rsidRPr="00A75A5C">
        <w:rPr>
          <w:i/>
          <w:szCs w:val="24"/>
        </w:rPr>
        <w:t xml:space="preserve">Lietuvos Respublikos Vyriausybės tvirtinamo </w:t>
      </w:r>
      <w:r w:rsidRPr="00A75A5C">
        <w:rPr>
          <w:i/>
        </w:rPr>
        <w:t>Europos Sąjungos struktūrinių fondų lėšų naudojimo plano vykdymui</w:t>
      </w:r>
    </w:p>
    <w:p w14:paraId="43E0AD9E" w14:textId="2245EAD6" w:rsidR="00A75A5C" w:rsidRPr="00A75A5C" w:rsidRDefault="00A75A5C" w:rsidP="00A43CE9">
      <w:pPr>
        <w:widowControl w:val="0"/>
        <w:tabs>
          <w:tab w:val="left" w:pos="567"/>
        </w:tabs>
        <w:spacing w:before="120"/>
        <w:textAlignment w:val="baseline"/>
        <w:rPr>
          <w:i/>
        </w:rPr>
      </w:pPr>
      <w:r w:rsidRPr="00B3126C">
        <w:rPr>
          <w:iCs/>
        </w:rPr>
        <w:t xml:space="preserve">Siūlomas pakeitimas turės įtakos </w:t>
      </w:r>
      <w:r>
        <w:rPr>
          <w:iCs/>
        </w:rPr>
        <w:t>ES</w:t>
      </w:r>
      <w:r w:rsidRPr="00B3126C">
        <w:rPr>
          <w:iCs/>
        </w:rPr>
        <w:t xml:space="preserve"> fondų lėšų panaudojimo ir </w:t>
      </w:r>
      <w:r>
        <w:rPr>
          <w:iCs/>
        </w:rPr>
        <w:t>ES</w:t>
      </w:r>
      <w:r w:rsidRPr="00B3126C">
        <w:rPr>
          <w:iCs/>
        </w:rPr>
        <w:t xml:space="preserve"> fondų lėšų naudojimo plano, vykdymui: </w:t>
      </w:r>
      <w:r>
        <w:rPr>
          <w:iCs/>
        </w:rPr>
        <w:t>patikslinus Investicijų</w:t>
      </w:r>
      <w:r w:rsidRPr="00B3126C">
        <w:rPr>
          <w:iCs/>
        </w:rPr>
        <w:t xml:space="preserve"> program</w:t>
      </w:r>
      <w:r>
        <w:rPr>
          <w:iCs/>
        </w:rPr>
        <w:t>os 9 prioritetą, bus sudarytos sąlygas geresniam TPF lėšų investavimui – gerai apmokamų tvarių darbo vietų kūrimui taip mažinant Kauno apskrities ir Jonavos raj. savivaldybės priklausomybę nuo vieno darbdavio.</w:t>
      </w:r>
    </w:p>
    <w:p w14:paraId="2607C311" w14:textId="2F6436BB" w:rsidR="00A75A5C" w:rsidRPr="00A75A5C" w:rsidRDefault="00A75A5C" w:rsidP="00A43CE9">
      <w:pPr>
        <w:widowControl w:val="0"/>
        <w:tabs>
          <w:tab w:val="left" w:pos="567"/>
        </w:tabs>
        <w:spacing w:before="120"/>
        <w:ind w:firstLine="0"/>
        <w:textAlignment w:val="baseline"/>
        <w:rPr>
          <w:i/>
        </w:rPr>
      </w:pPr>
      <w:r w:rsidRPr="00A75A5C">
        <w:rPr>
          <w:i/>
        </w:rPr>
        <w:t>7. Siūlomo pakeitimo poveikis Europos Sąjungos struktūrinių fondų lėšų, nacionalinių lėšų ir lankstumo sumos paskirstymui Investicijų programos prioritetams įgyvendinti</w:t>
      </w:r>
    </w:p>
    <w:p w14:paraId="25B49D2E" w14:textId="2F084279" w:rsidR="00A75A5C" w:rsidRDefault="00A75A5C" w:rsidP="00A43CE9">
      <w:pPr>
        <w:widowControl w:val="0"/>
        <w:tabs>
          <w:tab w:val="left" w:pos="567"/>
        </w:tabs>
        <w:spacing w:before="120"/>
        <w:textAlignment w:val="baseline"/>
        <w:rPr>
          <w:i/>
        </w:rPr>
      </w:pPr>
      <w:r w:rsidRPr="001B5EB4">
        <w:t xml:space="preserve">Siūlomi pakeitimai </w:t>
      </w:r>
      <w:r>
        <w:t>ne</w:t>
      </w:r>
      <w:r w:rsidRPr="001B5EB4">
        <w:t>turės įtakos</w:t>
      </w:r>
      <w:r w:rsidRPr="001B5EB4">
        <w:rPr>
          <w:iCs/>
        </w:rPr>
        <w:t xml:space="preserve">, kadangi lėšų perskirstymas atliekamas </w:t>
      </w:r>
      <w:r>
        <w:rPr>
          <w:iCs/>
        </w:rPr>
        <w:t xml:space="preserve">tame pačiame 9 </w:t>
      </w:r>
      <w:r>
        <w:rPr>
          <w:iCs/>
        </w:rPr>
        <w:lastRenderedPageBreak/>
        <w:t>prioritete</w:t>
      </w:r>
      <w:r w:rsidRPr="001B5EB4">
        <w:rPr>
          <w:szCs w:val="24"/>
        </w:rPr>
        <w:t>.</w:t>
      </w:r>
    </w:p>
    <w:p w14:paraId="12D339F2" w14:textId="32945FBA" w:rsidR="00A75A5C" w:rsidRPr="00A75A5C" w:rsidRDefault="00A75A5C" w:rsidP="00A43CE9">
      <w:pPr>
        <w:widowControl w:val="0"/>
        <w:tabs>
          <w:tab w:val="left" w:pos="567"/>
        </w:tabs>
        <w:spacing w:before="120"/>
        <w:ind w:firstLine="0"/>
        <w:textAlignment w:val="baseline"/>
        <w:rPr>
          <w:i/>
        </w:rPr>
      </w:pPr>
      <w:r w:rsidRPr="00A75A5C">
        <w:rPr>
          <w:i/>
        </w:rPr>
        <w:t>8. Siūlomo pakeitimo poveikio analizė (nurodoma esama situacija, numatomas (-i) pokytis (-</w:t>
      </w:r>
      <w:proofErr w:type="spellStart"/>
      <w:r w:rsidRPr="00A75A5C">
        <w:rPr>
          <w:i/>
        </w:rPr>
        <w:t>čiai</w:t>
      </w:r>
      <w:proofErr w:type="spellEnd"/>
      <w:r w:rsidRPr="00A75A5C">
        <w:rPr>
          <w:i/>
        </w:rPr>
        <w:t>) ir tikėtinas jo (jų) poveikis</w:t>
      </w:r>
    </w:p>
    <w:p w14:paraId="0B17364D" w14:textId="5B06F3C2" w:rsidR="00A43CE9" w:rsidRPr="007A6144" w:rsidRDefault="000E4D96" w:rsidP="00A43CE9">
      <w:pPr>
        <w:widowControl w:val="0"/>
        <w:spacing w:before="120"/>
        <w:textAlignment w:val="baseline"/>
        <w:rPr>
          <w:lang w:eastAsia="lt-LT"/>
        </w:rPr>
      </w:pPr>
      <w:r>
        <w:rPr>
          <w:iCs/>
          <w:szCs w:val="24"/>
        </w:rPr>
        <w:t xml:space="preserve">8.1. </w:t>
      </w:r>
      <w:r w:rsidR="00A43CE9" w:rsidRPr="007A6144">
        <w:rPr>
          <w:iCs/>
          <w:szCs w:val="24"/>
        </w:rPr>
        <w:t xml:space="preserve">Šiuo metu 9.1 uždavinyje nėra numatyta galimybės investuoti TPF lėšas didelėms įmonėms pagal veiklą „Užsienio ir vietos investuotojų su dideliu darbo vietų kūrimo potencialu pritraukimas“. Atlikus pakeitimus, bus numatytos investicijos didelėms įmonėms vienoje iš didžiausią neigiamą poveikį dėl perėjimo prie klimatui neutralios ekonomikos patiriančių apskričių Kauno apskr. ir joje esančiai Jonavos raj. savivaldybei sudarant priklausomybės nuo vieno didelio darbdavio mažinimui ir alternatyvių tvarių darbo vietų kūrimui tiek MVĮ, tiek </w:t>
      </w:r>
      <w:r w:rsidR="00A43CE9">
        <w:rPr>
          <w:iCs/>
          <w:szCs w:val="24"/>
        </w:rPr>
        <w:t>didelių įmonių</w:t>
      </w:r>
      <w:r w:rsidR="00A43CE9" w:rsidRPr="007A6144">
        <w:rPr>
          <w:iCs/>
          <w:szCs w:val="24"/>
        </w:rPr>
        <w:t xml:space="preserve"> šioje teritorijoje. </w:t>
      </w:r>
      <w:r w:rsidR="00A43CE9" w:rsidRPr="007A6144">
        <w:rPr>
          <w:lang w:eastAsia="lt-LT"/>
        </w:rPr>
        <w:t>Sudarius sąlygas didelių įmonių investicijoms į žinioms imlias veiklas, kurių darbo vietos yra geriau apmokamos lyginant su labai mažų, mažų ir vidutinių įmonių išlaidomis vienam darbuotojui, taip pat kurios yra pajėgios sukurti didesnį tvarių darbo vietų skaičių, bus sudarytos sąlygos priklausomybės nuo vieno darbdavio mažinimui ir geriau apmokamų darbo vietų kūrimui Kauno regione.</w:t>
      </w:r>
    </w:p>
    <w:p w14:paraId="23374D55" w14:textId="1A6A16A5" w:rsidR="00C07C3F" w:rsidRDefault="00A43CE9">
      <w:pPr>
        <w:ind w:firstLine="0"/>
        <w:rPr>
          <w:rFonts w:eastAsiaTheme="majorEastAsia" w:cstheme="majorBidi"/>
          <w:b/>
          <w:szCs w:val="32"/>
        </w:rPr>
      </w:pPr>
      <w:r>
        <w:rPr>
          <w:lang w:eastAsia="lt-LT"/>
        </w:rPr>
        <w:tab/>
      </w:r>
      <w:r w:rsidR="000E4D96">
        <w:rPr>
          <w:lang w:eastAsia="lt-LT"/>
        </w:rPr>
        <w:t xml:space="preserve">8.2. </w:t>
      </w:r>
      <w:r w:rsidRPr="007A6144">
        <w:rPr>
          <w:lang w:eastAsia="lt-LT"/>
        </w:rPr>
        <w:t xml:space="preserve">Remiantis galiojančiu TTPP, </w:t>
      </w:r>
      <w:r w:rsidRPr="007A6144">
        <w:rPr>
          <w:iCs/>
        </w:rPr>
        <w:t xml:space="preserve">Teisingos pertvarkos mechanizmo II ir III ramsčių teikiamomis galimybėmis galima pasinaudoti </w:t>
      </w:r>
      <w:r w:rsidRPr="007A6144">
        <w:rPr>
          <w:lang w:eastAsia="lt-LT"/>
        </w:rPr>
        <w:t xml:space="preserve">tik pramonės dekarbonizacijos ir tvarių darbo vietų kūrimo kryptyse. Numačius galimybę pasinaudoti </w:t>
      </w:r>
      <w:r w:rsidRPr="007A6144">
        <w:rPr>
          <w:iCs/>
        </w:rPr>
        <w:t>Teisingos pertvarkos mechanizmo II ir III ramsčiais visose galimose jo investicijų srityse, kurios tiesiogiai prisidės prie efektyvesnio TTPP įgyvendinimo ir mažins dėl perėjimo prie klimatui neutralios ekonomikos kylančias pasekmes Kauno, Šiaulių ir Telšių apskrityse bei tiesiogiai prisidės prie šių regionų tvarumo ir konkurencingumo.</w:t>
      </w:r>
      <w:bookmarkEnd w:id="10"/>
    </w:p>
    <w:p w14:paraId="7C1E2CEE" w14:textId="77777777" w:rsidR="0073219D" w:rsidRDefault="0073219D">
      <w:pPr>
        <w:ind w:firstLine="0"/>
        <w:rPr>
          <w:rFonts w:eastAsiaTheme="majorEastAsia" w:cstheme="majorBidi"/>
          <w:b/>
          <w:szCs w:val="32"/>
        </w:rPr>
      </w:pPr>
    </w:p>
    <w:p w14:paraId="46F8F724" w14:textId="77777777" w:rsidR="0073219D" w:rsidRDefault="0073219D" w:rsidP="00C63D48">
      <w:pPr>
        <w:spacing w:before="240" w:after="240"/>
        <w:ind w:firstLine="0"/>
        <w:rPr>
          <w:rFonts w:eastAsiaTheme="majorEastAsia" w:cstheme="majorBidi"/>
          <w:b/>
          <w:szCs w:val="32"/>
        </w:rPr>
      </w:pPr>
    </w:p>
    <w:p w14:paraId="107B6AE2" w14:textId="022A1369" w:rsidR="007D2B76" w:rsidRDefault="00946713" w:rsidP="00C63D48">
      <w:pPr>
        <w:pStyle w:val="Antrat1"/>
        <w:spacing w:after="240"/>
        <w:jc w:val="center"/>
      </w:pPr>
      <w:r>
        <w:t>KETVIRTA DALIS</w:t>
      </w:r>
      <w:r w:rsidR="00C07C3F">
        <w:t>. SUPAPRASTINAI APMOKAMOS IŠLAIDOS</w:t>
      </w:r>
    </w:p>
    <w:p w14:paraId="79D9152C" w14:textId="4D9FDCFD" w:rsidR="00946713" w:rsidRPr="00946713" w:rsidRDefault="00946713" w:rsidP="00C63D48">
      <w:pPr>
        <w:spacing w:after="240" w:line="276" w:lineRule="auto"/>
        <w:ind w:firstLine="0"/>
      </w:pPr>
      <w:r w:rsidRPr="00946713">
        <w:t xml:space="preserve">Siekiant ir toliau skatinti supaprastintai apmokamų išlaidų taikymą, su šiuo Programos keitimu </w:t>
      </w:r>
      <w:r w:rsidRPr="00C63D48">
        <w:rPr>
          <w:b/>
          <w:bCs/>
        </w:rPr>
        <w:t>siūloma tvirtinti</w:t>
      </w:r>
      <w:r w:rsidRPr="00946713">
        <w:t xml:space="preserve"> naują su supaprastintai apmokamomis išlaidomis susijusį priedą „Invazinių rūšių naikinimo fiksuotojo vieneto įkainio nustatymo metodika“.</w:t>
      </w:r>
    </w:p>
    <w:p w14:paraId="180E1F1D" w14:textId="77777777" w:rsidR="00946713" w:rsidRPr="00946713" w:rsidRDefault="00946713" w:rsidP="00C63D48">
      <w:pPr>
        <w:spacing w:after="240" w:line="276" w:lineRule="auto"/>
        <w:ind w:firstLine="0"/>
      </w:pPr>
      <w:r w:rsidRPr="00946713">
        <w:t xml:space="preserve">Papildomai </w:t>
      </w:r>
      <w:r w:rsidRPr="00C63D48">
        <w:rPr>
          <w:b/>
          <w:bCs/>
        </w:rPr>
        <w:t>siūloma pritarti</w:t>
      </w:r>
      <w:r w:rsidRPr="00946713">
        <w:t xml:space="preserve"> su ankstesniais Programos keitimais patvirtintiems priedams:</w:t>
      </w:r>
    </w:p>
    <w:p w14:paraId="70CC6530" w14:textId="77777777" w:rsidR="00946713" w:rsidRPr="00946713" w:rsidRDefault="00946713" w:rsidP="00C63D48">
      <w:pPr>
        <w:numPr>
          <w:ilvl w:val="0"/>
          <w:numId w:val="52"/>
        </w:numPr>
        <w:spacing w:line="276" w:lineRule="auto"/>
      </w:pPr>
      <w:r w:rsidRPr="00946713">
        <w:rPr>
          <w:i/>
          <w:iCs/>
        </w:rPr>
        <w:t>Darbuotojų komandiruotės į ES išlaidų fiksuotojo vieneto įkainio nustatymo metodika</w:t>
      </w:r>
      <w:r w:rsidRPr="00946713">
        <w:t xml:space="preserve"> plečiant taikymo sritį papildyta naujomis veiklomis;</w:t>
      </w:r>
    </w:p>
    <w:p w14:paraId="6C52D17B" w14:textId="77777777" w:rsidR="00946713" w:rsidRPr="00946713" w:rsidRDefault="00946713" w:rsidP="00C63D48">
      <w:pPr>
        <w:numPr>
          <w:ilvl w:val="0"/>
          <w:numId w:val="52"/>
        </w:numPr>
        <w:spacing w:line="276" w:lineRule="auto"/>
      </w:pPr>
      <w:r w:rsidRPr="00946713">
        <w:rPr>
          <w:i/>
          <w:iCs/>
        </w:rPr>
        <w:t xml:space="preserve">Kelionių į užsienį išlaidų fiksuotojo vieneto įkainio nustatymo metodika </w:t>
      </w:r>
      <w:r w:rsidRPr="00946713">
        <w:t>plečiant taikymo sritį papildyta naujomis veiklomis;</w:t>
      </w:r>
    </w:p>
    <w:p w14:paraId="403B3D04" w14:textId="77777777" w:rsidR="00946713" w:rsidRPr="00946713" w:rsidRDefault="00946713" w:rsidP="00C63D48">
      <w:pPr>
        <w:numPr>
          <w:ilvl w:val="0"/>
          <w:numId w:val="52"/>
        </w:numPr>
        <w:spacing w:line="276" w:lineRule="auto"/>
      </w:pPr>
      <w:r w:rsidRPr="00946713">
        <w:rPr>
          <w:i/>
          <w:iCs/>
        </w:rPr>
        <w:t>Kelionių išlaidų Lietuvoje fiksuotojo vieneto įkainio nustatymo metodika</w:t>
      </w:r>
      <w:r w:rsidRPr="00946713">
        <w:t xml:space="preserve"> plečiant taikymo sritį papildyta naujomis veiklomis;</w:t>
      </w:r>
    </w:p>
    <w:p w14:paraId="3BA09A7F" w14:textId="77777777" w:rsidR="00946713" w:rsidRPr="00946713" w:rsidRDefault="00946713" w:rsidP="00C63D48">
      <w:pPr>
        <w:numPr>
          <w:ilvl w:val="0"/>
          <w:numId w:val="52"/>
        </w:numPr>
        <w:spacing w:line="276" w:lineRule="auto"/>
      </w:pPr>
      <w:r w:rsidRPr="00946713">
        <w:rPr>
          <w:i/>
          <w:iCs/>
        </w:rPr>
        <w:t>Projektą vykdančio personalo kasmetinių atostogų fiksuotosios normos nustatymo metodika</w:t>
      </w:r>
      <w:r w:rsidRPr="00946713">
        <w:t xml:space="preserve"> plečiant taikymo sritį papildyta naujomis veiklomis;</w:t>
      </w:r>
    </w:p>
    <w:p w14:paraId="3AAD711E" w14:textId="77777777" w:rsidR="00C07C3F" w:rsidRDefault="00946713" w:rsidP="00C07C3F">
      <w:pPr>
        <w:numPr>
          <w:ilvl w:val="0"/>
          <w:numId w:val="52"/>
        </w:numPr>
        <w:spacing w:line="276" w:lineRule="auto"/>
      </w:pPr>
      <w:r w:rsidRPr="00946713">
        <w:rPr>
          <w:i/>
          <w:iCs/>
        </w:rPr>
        <w:t>Pradedančioje verslą įmonėje dirbančio darbuotojo vieno mėnesio darbo užmokesčio fiksuotojo vieneto įkainio nustatymo metodikoje</w:t>
      </w:r>
      <w:r w:rsidRPr="00946713">
        <w:t xml:space="preserve"> papildytas koregavimo metodas (priedėlio B dalies 9 punktas), atliktos kelios techninės B dalies 1 punkto ir B dalies 4 punkto korekcijos, siekiant, kad aprašymas atitiktų nacionalinius teisės aktus;</w:t>
      </w:r>
    </w:p>
    <w:p w14:paraId="2A21D176" w14:textId="01F54D91" w:rsidR="00946713" w:rsidRDefault="00946713" w:rsidP="00C07C3F">
      <w:pPr>
        <w:numPr>
          <w:ilvl w:val="0"/>
          <w:numId w:val="52"/>
        </w:numPr>
        <w:spacing w:line="276" w:lineRule="auto"/>
      </w:pPr>
      <w:r w:rsidRPr="00C07C3F">
        <w:rPr>
          <w:i/>
          <w:iCs/>
        </w:rPr>
        <w:t xml:space="preserve">Projektų dalyvių (bedarbių) profesinio mokymo pagal pameistrystės formą fiksuotojo vieneto įkainio nustatymo metodika </w:t>
      </w:r>
      <w:r w:rsidRPr="00946713">
        <w:t xml:space="preserve">patikslinta siekiant, kad </w:t>
      </w:r>
      <w:proofErr w:type="gramStart"/>
      <w:r w:rsidRPr="00946713">
        <w:t>nustatyti</w:t>
      </w:r>
      <w:proofErr w:type="gramEnd"/>
      <w:r w:rsidRPr="00946713">
        <w:t xml:space="preserve"> dydžiai atitiktų nacionalinių teisės aktų sąlygas.</w:t>
      </w:r>
    </w:p>
    <w:p w14:paraId="77A9708E" w14:textId="4EE4B838" w:rsidR="00C07C3F" w:rsidRPr="00C07C3F" w:rsidRDefault="00C07C3F" w:rsidP="00C63D48">
      <w:pPr>
        <w:widowControl w:val="0"/>
        <w:tabs>
          <w:tab w:val="left" w:pos="567"/>
        </w:tabs>
        <w:spacing w:before="120"/>
        <w:ind w:left="360" w:firstLine="0"/>
        <w:jc w:val="center"/>
        <w:textAlignment w:val="baseline"/>
        <w:rPr>
          <w:rFonts w:eastAsia="Calibri"/>
        </w:rPr>
      </w:pPr>
      <w:r w:rsidRPr="00C07C3F">
        <w:rPr>
          <w:rFonts w:eastAsia="Calibri"/>
        </w:rPr>
        <w:t>_____________</w:t>
      </w:r>
    </w:p>
    <w:p w14:paraId="764F8608" w14:textId="77777777" w:rsidR="00C07C3F" w:rsidRDefault="00C07C3F" w:rsidP="0081174B">
      <w:pPr>
        <w:spacing w:after="200" w:line="276" w:lineRule="auto"/>
        <w:ind w:firstLine="0"/>
        <w:rPr>
          <w:b/>
          <w:bCs/>
        </w:rPr>
      </w:pPr>
    </w:p>
    <w:p w14:paraId="518A72E5" w14:textId="77777777" w:rsidR="00EB3894" w:rsidRDefault="00EB3894" w:rsidP="0081174B">
      <w:pPr>
        <w:spacing w:after="200" w:line="276" w:lineRule="auto"/>
        <w:ind w:firstLine="0"/>
        <w:rPr>
          <w:b/>
          <w:bCs/>
        </w:rPr>
      </w:pPr>
    </w:p>
    <w:p w14:paraId="16AEA6F6" w14:textId="6B174218" w:rsidR="007D2B76" w:rsidRPr="00C07C3F" w:rsidRDefault="007D2B76" w:rsidP="00C63D48">
      <w:pPr>
        <w:pStyle w:val="Antrat1"/>
        <w:spacing w:after="240"/>
        <w:jc w:val="left"/>
      </w:pPr>
      <w:r w:rsidRPr="00C07C3F">
        <w:t>PRIDEDAMA</w:t>
      </w:r>
    </w:p>
    <w:p w14:paraId="5E322E4E" w14:textId="55F30970" w:rsidR="003C5177" w:rsidRDefault="003C5177">
      <w:pPr>
        <w:pStyle w:val="Sraopastraipa"/>
        <w:numPr>
          <w:ilvl w:val="0"/>
          <w:numId w:val="51"/>
        </w:numPr>
        <w:spacing w:after="200" w:line="276" w:lineRule="auto"/>
      </w:pPr>
      <w:r>
        <w:t xml:space="preserve">Investicijų programos lyginamasis </w:t>
      </w:r>
      <w:r w:rsidRPr="00C63D48">
        <w:rPr>
          <w:color w:val="000000" w:themeColor="text1"/>
        </w:rPr>
        <w:t>variantas</w:t>
      </w:r>
      <w:r w:rsidR="002B456D" w:rsidRPr="00C63D48">
        <w:rPr>
          <w:color w:val="000000" w:themeColor="text1"/>
        </w:rPr>
        <w:t xml:space="preserve"> – </w:t>
      </w:r>
      <w:r w:rsidR="006E092E" w:rsidRPr="00C63D48">
        <w:rPr>
          <w:color w:val="000000" w:themeColor="text1"/>
        </w:rPr>
        <w:t>52</w:t>
      </w:r>
      <w:r w:rsidR="002B456D" w:rsidRPr="00C63D48">
        <w:rPr>
          <w:color w:val="000000" w:themeColor="text1"/>
        </w:rPr>
        <w:t xml:space="preserve"> puslapiai</w:t>
      </w:r>
      <w:r>
        <w:t xml:space="preserve">; </w:t>
      </w:r>
    </w:p>
    <w:p w14:paraId="493FA396" w14:textId="59E31EC9" w:rsidR="00A56096" w:rsidRDefault="00A56096" w:rsidP="00C63D48">
      <w:pPr>
        <w:pStyle w:val="Sraopastraipa"/>
        <w:numPr>
          <w:ilvl w:val="0"/>
          <w:numId w:val="51"/>
        </w:numPr>
        <w:spacing w:after="200" w:line="276" w:lineRule="auto"/>
      </w:pPr>
      <w:r>
        <w:t xml:space="preserve">Supaprastintai apmokamų išlaidų (SAI) priedai – 7 dokumentai; </w:t>
      </w:r>
    </w:p>
    <w:sectPr w:rsidR="00A56096" w:rsidSect="000B5C2A">
      <w:headerReference w:type="default" r:id="rId9"/>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A63C" w14:textId="77777777" w:rsidR="00877BDF" w:rsidRDefault="00877BDF" w:rsidP="00877BDF">
      <w:r>
        <w:separator/>
      </w:r>
    </w:p>
  </w:endnote>
  <w:endnote w:type="continuationSeparator" w:id="0">
    <w:p w14:paraId="1BE1B9DE" w14:textId="77777777" w:rsidR="00877BDF" w:rsidRDefault="00877BDF" w:rsidP="0087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EUAlbertina">
    <w:altName w:val="Cambria"/>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ngsanaUPC">
    <w:charset w:val="DE"/>
    <w:family w:val="roman"/>
    <w:pitch w:val="variable"/>
    <w:sig w:usb0="81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F2A7" w14:textId="77777777" w:rsidR="00877BDF" w:rsidRDefault="00877BDF" w:rsidP="00877BDF">
      <w:r>
        <w:separator/>
      </w:r>
    </w:p>
  </w:footnote>
  <w:footnote w:type="continuationSeparator" w:id="0">
    <w:p w14:paraId="03AD16E9" w14:textId="77777777" w:rsidR="00877BDF" w:rsidRDefault="00877BDF" w:rsidP="00877BDF">
      <w:r>
        <w:continuationSeparator/>
      </w:r>
    </w:p>
  </w:footnote>
  <w:footnote w:id="1">
    <w:p w14:paraId="0086FEB3" w14:textId="1766C77D" w:rsidR="00A072C2" w:rsidRPr="00C63D48" w:rsidRDefault="00A072C2"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hyperlink r:id="rId1" w:history="1">
        <w:r w:rsidR="007445CC" w:rsidRPr="00C63D48">
          <w:rPr>
            <w:rStyle w:val="Hipersaitas"/>
            <w:rFonts w:ascii="Times New Roman" w:hAnsi="Times New Roman" w:cs="Times New Roman"/>
            <w:color w:val="000000" w:themeColor="text1"/>
            <w:sz w:val="18"/>
            <w:szCs w:val="18"/>
          </w:rPr>
          <w:t>https://eur-lex.europa.eu/legal-content/LT/TXT/PDF/?uri=CELEX:52022XC1104(02)</w:t>
        </w:r>
      </w:hyperlink>
      <w:r w:rsidRPr="00C63D48">
        <w:rPr>
          <w:rFonts w:ascii="Times New Roman" w:hAnsi="Times New Roman" w:cs="Times New Roman"/>
          <w:color w:val="000000" w:themeColor="text1"/>
          <w:sz w:val="18"/>
          <w:szCs w:val="18"/>
        </w:rPr>
        <w:t xml:space="preserve"> </w:t>
      </w:r>
    </w:p>
  </w:footnote>
  <w:footnote w:id="2">
    <w:p w14:paraId="55E5C9BB" w14:textId="4A645F07" w:rsidR="00A072C2" w:rsidRPr="00C63D48" w:rsidRDefault="00A072C2"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hyperlink r:id="rId2" w:history="1">
        <w:r w:rsidRPr="00C63D48">
          <w:rPr>
            <w:rStyle w:val="Hipersaitas"/>
            <w:rFonts w:ascii="Times New Roman" w:hAnsi="Times New Roman" w:cs="Times New Roman"/>
            <w:color w:val="000000" w:themeColor="text1"/>
            <w:sz w:val="18"/>
            <w:szCs w:val="18"/>
          </w:rPr>
          <w:t>https://europoshorizontas.lt/statistika2/</w:t>
        </w:r>
      </w:hyperlink>
      <w:r w:rsidRPr="00C63D48">
        <w:rPr>
          <w:rFonts w:ascii="Times New Roman" w:hAnsi="Times New Roman" w:cs="Times New Roman"/>
          <w:color w:val="000000" w:themeColor="text1"/>
          <w:sz w:val="18"/>
          <w:szCs w:val="18"/>
        </w:rPr>
        <w:t xml:space="preserve"> </w:t>
      </w:r>
    </w:p>
  </w:footnote>
  <w:footnote w:id="3">
    <w:p w14:paraId="65178206" w14:textId="77777777" w:rsidR="00A21608" w:rsidRPr="00C63D48" w:rsidRDefault="00A21608"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https://eur-lex.europa.eu/legal-content/EN/TXT/PDF/?uri=CELEX:52024DC0490</w:t>
      </w:r>
    </w:p>
  </w:footnote>
  <w:footnote w:id="4">
    <w:p w14:paraId="0C6E7A76" w14:textId="77777777" w:rsidR="00794D1D" w:rsidRPr="00C63D48" w:rsidRDefault="00794D1D"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https://ec.europa.eu/regional_policy/assets/regional-competitiveness/index.html#/LT/LT02</w:t>
      </w:r>
    </w:p>
  </w:footnote>
  <w:footnote w:id="5">
    <w:p w14:paraId="3A0FF60A" w14:textId="77777777" w:rsidR="00CA4A2C" w:rsidRPr="00C63D48" w:rsidRDefault="00CA4A2C"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https://commission.europa.eu/topics/eu-competitiveness/draghi-report_en</w:t>
      </w:r>
    </w:p>
  </w:footnote>
  <w:footnote w:id="6">
    <w:p w14:paraId="5F9387C4" w14:textId="77777777" w:rsidR="00794D1D" w:rsidRPr="00C63D48" w:rsidRDefault="00794D1D"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https://european-research-area.ec.europa.eu/documents/competitiveness-compass-eu</w:t>
      </w:r>
    </w:p>
  </w:footnote>
  <w:footnote w:id="7">
    <w:p w14:paraId="39CC55BA" w14:textId="77777777" w:rsidR="00794D1D" w:rsidRPr="00C63D48" w:rsidRDefault="00794D1D"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https://single-market-economy.ec.europa.eu/publications/2025-annual-single-market-and-competitiveness-report_en</w:t>
      </w:r>
    </w:p>
  </w:footnote>
  <w:footnote w:id="8">
    <w:p w14:paraId="6F018D25" w14:textId="77777777" w:rsidR="00794D1D" w:rsidRPr="00C63D48" w:rsidRDefault="00794D1D"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hyperlink r:id="rId3" w:history="1">
        <w:r w:rsidRPr="00C63D48">
          <w:rPr>
            <w:rStyle w:val="Hipersaitas"/>
            <w:rFonts w:ascii="Times New Roman" w:hAnsi="Times New Roman" w:cs="Times New Roman"/>
            <w:color w:val="000000" w:themeColor="text1"/>
            <w:sz w:val="18"/>
            <w:szCs w:val="18"/>
          </w:rPr>
          <w:t>https://eur-lex.europa.eu/legal-content/EN/TXT/?uri=CELEX%3A52024DC0098</w:t>
        </w:r>
      </w:hyperlink>
    </w:p>
  </w:footnote>
  <w:footnote w:id="9">
    <w:p w14:paraId="2990B6B5" w14:textId="77777777" w:rsidR="00794D1D" w:rsidRPr="00C63D48" w:rsidRDefault="00794D1D" w:rsidP="00AC01BE">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hyperlink r:id="rId4" w:history="1">
        <w:r w:rsidRPr="00C63D48">
          <w:rPr>
            <w:rStyle w:val="Hipersaitas"/>
            <w:rFonts w:ascii="Times New Roman" w:hAnsi="Times New Roman" w:cs="Times New Roman"/>
            <w:iCs/>
            <w:color w:val="000000" w:themeColor="text1"/>
            <w:sz w:val="18"/>
            <w:szCs w:val="18"/>
          </w:rPr>
          <w:t>https://ec.europa.eu/info/funding-tenders/opportunities/docs/2021-2027/digital/wp-call/2021/call-fiche_digital-2021-edih-01_en.pdf</w:t>
        </w:r>
      </w:hyperlink>
      <w:r w:rsidRPr="00C63D48">
        <w:rPr>
          <w:rFonts w:ascii="Times New Roman" w:hAnsi="Times New Roman" w:cs="Times New Roman"/>
          <w:iCs/>
          <w:color w:val="000000" w:themeColor="text1"/>
          <w:sz w:val="18"/>
          <w:szCs w:val="18"/>
        </w:rPr>
        <w:t>)</w:t>
      </w:r>
    </w:p>
  </w:footnote>
  <w:footnote w:id="10">
    <w:p w14:paraId="23BF45B8" w14:textId="77777777" w:rsidR="006B209B" w:rsidRPr="00C63D48" w:rsidRDefault="006B209B" w:rsidP="00C63D48">
      <w:pPr>
        <w:pStyle w:val="Puslapioinaostekstas"/>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lang w:eastAsia="lt-LT"/>
        </w:rPr>
        <w:t xml:space="preserve"> </w:t>
      </w:r>
      <w:hyperlink r:id="rId5" w:history="1">
        <w:r w:rsidRPr="00C63D48">
          <w:rPr>
            <w:rFonts w:ascii="Times New Roman" w:hAnsi="Times New Roman" w:cs="Times New Roman"/>
            <w:color w:val="000000" w:themeColor="text1"/>
            <w:sz w:val="18"/>
            <w:szCs w:val="18"/>
            <w:lang w:eastAsia="lt-LT"/>
          </w:rPr>
          <w:t>https://eur-lex.europa.eu/legal-content/EN/TXT/?uri=comnat:COM_2025_0026_FIN</w:t>
        </w:r>
      </w:hyperlink>
    </w:p>
  </w:footnote>
  <w:footnote w:id="11">
    <w:p w14:paraId="7BE267A7" w14:textId="77777777" w:rsidR="006B209B" w:rsidRPr="00C63D48" w:rsidRDefault="006B209B"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Lietuvos </w:t>
      </w:r>
      <w:proofErr w:type="spellStart"/>
      <w:r w:rsidRPr="00C63D48">
        <w:rPr>
          <w:rFonts w:ascii="Times New Roman" w:hAnsi="Times New Roman" w:cs="Times New Roman"/>
          <w:color w:val="000000" w:themeColor="text1"/>
          <w:sz w:val="18"/>
          <w:szCs w:val="18"/>
        </w:rPr>
        <w:t>Respublikos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nacionalinis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skaitmeninio</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dešimtmečio</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planas</w:t>
      </w:r>
      <w:proofErr w:type="spellEnd"/>
      <w:r w:rsidRPr="00C63D48">
        <w:rPr>
          <w:rFonts w:ascii="Times New Roman" w:hAnsi="Times New Roman" w:cs="Times New Roman"/>
          <w:color w:val="000000" w:themeColor="text1"/>
          <w:sz w:val="18"/>
          <w:szCs w:val="18"/>
        </w:rPr>
        <w:t xml:space="preserve">, 2024, </w:t>
      </w:r>
      <w:proofErr w:type="spellStart"/>
      <w:r w:rsidRPr="00C63D48">
        <w:rPr>
          <w:rFonts w:ascii="Times New Roman" w:hAnsi="Times New Roman" w:cs="Times New Roman"/>
          <w:color w:val="000000" w:themeColor="text1"/>
          <w:sz w:val="18"/>
          <w:szCs w:val="18"/>
        </w:rPr>
        <w:t>prieiga</w:t>
      </w:r>
      <w:proofErr w:type="spellEnd"/>
      <w:r w:rsidRPr="00C63D48">
        <w:rPr>
          <w:rFonts w:ascii="Times New Roman" w:hAnsi="Times New Roman" w:cs="Times New Roman"/>
          <w:color w:val="000000" w:themeColor="text1"/>
          <w:sz w:val="18"/>
          <w:szCs w:val="18"/>
        </w:rPr>
        <w:t xml:space="preserve">: </w:t>
      </w:r>
      <w:hyperlink r:id="rId6" w:history="1">
        <w:r w:rsidRPr="00C63D48">
          <w:rPr>
            <w:rStyle w:val="Hipersaitas"/>
            <w:rFonts w:ascii="Times New Roman" w:eastAsiaTheme="majorEastAsia" w:hAnsi="Times New Roman" w:cs="Times New Roman"/>
            <w:color w:val="000000" w:themeColor="text1"/>
            <w:sz w:val="18"/>
            <w:szCs w:val="18"/>
          </w:rPr>
          <w:t>9cSWsDVlXso.pdf (</w:t>
        </w:r>
        <w:proofErr w:type="spellStart"/>
        <w:r w:rsidRPr="00C63D48">
          <w:rPr>
            <w:rStyle w:val="Hipersaitas"/>
            <w:rFonts w:ascii="Times New Roman" w:eastAsiaTheme="majorEastAsia" w:hAnsi="Times New Roman" w:cs="Times New Roman"/>
            <w:color w:val="000000" w:themeColor="text1"/>
            <w:sz w:val="18"/>
            <w:szCs w:val="18"/>
          </w:rPr>
          <w:t>lrv.lt</w:t>
        </w:r>
        <w:proofErr w:type="spellEnd"/>
        <w:r w:rsidRPr="00C63D48">
          <w:rPr>
            <w:rStyle w:val="Hipersaitas"/>
            <w:rFonts w:ascii="Times New Roman" w:eastAsiaTheme="majorEastAsia" w:hAnsi="Times New Roman" w:cs="Times New Roman"/>
            <w:color w:val="000000" w:themeColor="text1"/>
            <w:sz w:val="18"/>
            <w:szCs w:val="18"/>
          </w:rPr>
          <w:t>)</w:t>
        </w:r>
      </w:hyperlink>
    </w:p>
  </w:footnote>
  <w:footnote w:id="12">
    <w:p w14:paraId="37AF5A45" w14:textId="77777777" w:rsidR="006B209B" w:rsidRPr="00C63D48" w:rsidRDefault="006B209B"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Ten </w:t>
      </w:r>
      <w:proofErr w:type="gramStart"/>
      <w:r w:rsidRPr="00C63D48">
        <w:rPr>
          <w:rFonts w:ascii="Times New Roman" w:hAnsi="Times New Roman" w:cs="Times New Roman"/>
          <w:color w:val="000000" w:themeColor="text1"/>
          <w:sz w:val="18"/>
          <w:szCs w:val="18"/>
        </w:rPr>
        <w:t>pat</w:t>
      </w:r>
      <w:proofErr w:type="gram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psl</w:t>
      </w:r>
      <w:proofErr w:type="spellEnd"/>
      <w:r w:rsidRPr="00C63D48">
        <w:rPr>
          <w:rFonts w:ascii="Times New Roman" w:hAnsi="Times New Roman" w:cs="Times New Roman"/>
          <w:color w:val="000000" w:themeColor="text1"/>
          <w:sz w:val="18"/>
          <w:szCs w:val="18"/>
        </w:rPr>
        <w:t>. 25.</w:t>
      </w:r>
    </w:p>
  </w:footnote>
  <w:footnote w:id="13">
    <w:p w14:paraId="1619F607" w14:textId="77777777" w:rsidR="00E95313" w:rsidRPr="00C63D48" w:rsidRDefault="00E95313"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w:t>
      </w:r>
      <w:hyperlink r:id="rId7" w:anchor="documents" w:history="1">
        <w:hyperlink r:id="rId8" w:anchor="documents" w:history="1">
          <w:r w:rsidRPr="00C63D48">
            <w:rPr>
              <w:rStyle w:val="Hipersaitas"/>
              <w:rFonts w:ascii="Times New Roman" w:eastAsia="Aptos" w:hAnsi="Times New Roman" w:cs="Times New Roman"/>
              <w:color w:val="000000" w:themeColor="text1"/>
              <w:sz w:val="18"/>
              <w:szCs w:val="18"/>
              <w:lang w:val="lt-LT"/>
            </w:rPr>
            <w:t>https://energy.ec.europa.eu/topics/energy-efficiency/heating-and-cooling_en#documents</w:t>
          </w:r>
        </w:hyperlink>
      </w:hyperlink>
    </w:p>
  </w:footnote>
  <w:footnote w:id="14">
    <w:p w14:paraId="7D001F70" w14:textId="10B257E8" w:rsidR="00E95313" w:rsidRPr="00C63D48" w:rsidRDefault="00E95313"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w:t>
      </w:r>
      <w:r w:rsidR="00240B4C" w:rsidRPr="00C63D48">
        <w:rPr>
          <w:rFonts w:ascii="Times New Roman" w:hAnsi="Times New Roman" w:cs="Times New Roman"/>
          <w:color w:val="000000" w:themeColor="text1"/>
          <w:sz w:val="18"/>
          <w:szCs w:val="18"/>
          <w:lang w:val="lt-LT"/>
        </w:rPr>
        <w:t>D</w:t>
      </w:r>
      <w:r w:rsidRPr="00C63D48">
        <w:rPr>
          <w:rFonts w:ascii="Times New Roman" w:hAnsi="Times New Roman" w:cs="Times New Roman"/>
          <w:color w:val="000000" w:themeColor="text1"/>
          <w:sz w:val="18"/>
          <w:szCs w:val="18"/>
          <w:lang w:val="lt-LT"/>
        </w:rPr>
        <w:t>uomenų šaltinis – 2019 m. rugsėjo 25 d. Komisijos rekomendacijos (ES) 2019/1658 „Dėl Energijos vartojimo efektyvumo direktyva nustatytos pareigos taupyti energiją perkėlimo į nacionalinę teisę“ X priedėlio 1.3 lentelė. Remiantis šiame šaltinyje pateiktais skaičiavimais, pakeitus apsirūpinimo šiluma būdą iš tiesiogiai apsirūpinimo elektros šaltiniu į apsirūpinimo šilumos siurbliu būdą galutinės energijos suvartojimas galimai sumažėtų kelis kartus.</w:t>
      </w:r>
      <w:r w:rsidR="00240B4C" w:rsidRPr="00C63D48">
        <w:rPr>
          <w:rFonts w:ascii="Times New Roman" w:hAnsi="Times New Roman" w:cs="Times New Roman"/>
          <w:color w:val="000000" w:themeColor="text1"/>
          <w:sz w:val="18"/>
          <w:szCs w:val="18"/>
          <w:lang w:val="lt-LT"/>
        </w:rPr>
        <w:t xml:space="preserve"> </w:t>
      </w:r>
      <w:hyperlink r:id="rId9" w:history="1">
        <w:r w:rsidR="003F1736" w:rsidRPr="00C63D48">
          <w:rPr>
            <w:rStyle w:val="Hipersaitas"/>
            <w:rFonts w:ascii="Times New Roman" w:hAnsi="Times New Roman" w:cs="Times New Roman"/>
            <w:color w:val="000000" w:themeColor="text1"/>
            <w:sz w:val="18"/>
            <w:szCs w:val="18"/>
            <w:lang w:val="lt-LT"/>
          </w:rPr>
          <w:t>https://eur-lex.europa.eu/legal-content/LT/TXT/PDF/?uri=CELEX:32019H1658</w:t>
        </w:r>
      </w:hyperlink>
      <w:r w:rsidR="003F1736" w:rsidRPr="00C63D48">
        <w:rPr>
          <w:rFonts w:ascii="Times New Roman" w:hAnsi="Times New Roman" w:cs="Times New Roman"/>
          <w:color w:val="000000" w:themeColor="text1"/>
          <w:sz w:val="18"/>
          <w:szCs w:val="18"/>
          <w:lang w:val="lt-LT"/>
        </w:rPr>
        <w:t xml:space="preserve"> </w:t>
      </w:r>
    </w:p>
  </w:footnote>
  <w:footnote w:id="15">
    <w:p w14:paraId="36ED7109" w14:textId="191FB6EA" w:rsidR="004E05CF" w:rsidRPr="00C63D48" w:rsidRDefault="004E05CF"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Vandenų srities 2022–2027 metų planas, patvirtintas Lietuvos Respublikos Vyriausybės 2022 m. gruodžio 21 d. nutarimu Nr. 1292 „Dėl Nacionalinio vandenų srities 2022–2027 metų plano patvirtinimo“</w:t>
      </w:r>
    </w:p>
  </w:footnote>
  <w:footnote w:id="16">
    <w:p w14:paraId="624D4414" w14:textId="77777777" w:rsidR="007143EA" w:rsidRPr="00C63D48" w:rsidRDefault="007143EA"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https://www.valstybeskontrole.lt/LT/Product/24155/komunaliniu-atlieku-tvarkymas</w:t>
      </w:r>
    </w:p>
  </w:footnote>
  <w:footnote w:id="17">
    <w:p w14:paraId="49399B1E" w14:textId="10A78C3E" w:rsidR="007143EA" w:rsidRPr="00C63D48" w:rsidRDefault="007143EA"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Nurodyta</w:t>
      </w:r>
      <w:proofErr w:type="spellEnd"/>
      <w:r w:rsidRPr="00C63D48">
        <w:rPr>
          <w:rFonts w:ascii="Times New Roman" w:hAnsi="Times New Roman" w:cs="Times New Roman"/>
          <w:color w:val="000000" w:themeColor="text1"/>
          <w:sz w:val="18"/>
          <w:szCs w:val="18"/>
        </w:rPr>
        <w:t xml:space="preserve"> 2023 m. </w:t>
      </w:r>
      <w:proofErr w:type="spellStart"/>
      <w:r w:rsidRPr="00C63D48">
        <w:rPr>
          <w:rFonts w:ascii="Times New Roman" w:hAnsi="Times New Roman" w:cs="Times New Roman"/>
          <w:color w:val="000000" w:themeColor="text1"/>
          <w:sz w:val="18"/>
          <w:szCs w:val="18"/>
        </w:rPr>
        <w:t>Valstybės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kontrolės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atlikto</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audito</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Komunalinių</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atliekų</w:t>
      </w:r>
      <w:proofErr w:type="spellEnd"/>
      <w:r w:rsidRPr="00C63D48">
        <w:rPr>
          <w:rFonts w:ascii="Times New Roman" w:hAnsi="Times New Roman" w:cs="Times New Roman"/>
          <w:color w:val="000000" w:themeColor="text1"/>
          <w:sz w:val="18"/>
          <w:szCs w:val="18"/>
        </w:rPr>
        <w:t xml:space="preserve"> </w:t>
      </w:r>
      <w:proofErr w:type="spellStart"/>
      <w:proofErr w:type="gramStart"/>
      <w:r w:rsidRPr="00C63D48">
        <w:rPr>
          <w:rFonts w:ascii="Times New Roman" w:hAnsi="Times New Roman" w:cs="Times New Roman"/>
          <w:color w:val="000000" w:themeColor="text1"/>
          <w:sz w:val="18"/>
          <w:szCs w:val="18"/>
        </w:rPr>
        <w:t>tvarkymas</w:t>
      </w:r>
      <w:proofErr w:type="spellEnd"/>
      <w:r w:rsidRPr="00C63D48">
        <w:rPr>
          <w:rFonts w:ascii="Times New Roman" w:hAnsi="Times New Roman" w:cs="Times New Roman"/>
          <w:color w:val="000000" w:themeColor="text1"/>
          <w:sz w:val="18"/>
          <w:szCs w:val="18"/>
        </w:rPr>
        <w:t>“</w:t>
      </w:r>
      <w:r w:rsidR="00DB6EC7"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ataskaitos</w:t>
      </w:r>
      <w:proofErr w:type="spellEnd"/>
      <w:proofErr w:type="gramEnd"/>
      <w:r w:rsidRPr="00C63D48">
        <w:rPr>
          <w:rFonts w:ascii="Times New Roman" w:hAnsi="Times New Roman" w:cs="Times New Roman"/>
          <w:color w:val="000000" w:themeColor="text1"/>
          <w:sz w:val="18"/>
          <w:szCs w:val="18"/>
        </w:rPr>
        <w:t xml:space="preserve"> 48 </w:t>
      </w:r>
      <w:proofErr w:type="spellStart"/>
      <w:r w:rsidRPr="00C63D48">
        <w:rPr>
          <w:rFonts w:ascii="Times New Roman" w:hAnsi="Times New Roman" w:cs="Times New Roman"/>
          <w:color w:val="000000" w:themeColor="text1"/>
          <w:sz w:val="18"/>
          <w:szCs w:val="18"/>
        </w:rPr>
        <w:t>punkte</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Prieiga</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internete</w:t>
      </w:r>
      <w:proofErr w:type="spellEnd"/>
      <w:r w:rsidRPr="00C63D48">
        <w:rPr>
          <w:rFonts w:ascii="Times New Roman" w:hAnsi="Times New Roman" w:cs="Times New Roman"/>
          <w:color w:val="000000" w:themeColor="text1"/>
          <w:sz w:val="18"/>
          <w:szCs w:val="18"/>
        </w:rPr>
        <w:t>: https://www.ratca.lt/media/attachments/2025/02/28/0.-lratca_lt_2021_10_12-1.pdf</w:t>
      </w:r>
    </w:p>
  </w:footnote>
  <w:footnote w:id="18">
    <w:p w14:paraId="2EC54C23" w14:textId="77777777" w:rsidR="00636724" w:rsidRPr="00C63D48" w:rsidRDefault="00636724"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w:t>
      </w:r>
      <w:hyperlink r:id="rId10" w:history="1">
        <w:r w:rsidRPr="00C63D48">
          <w:rPr>
            <w:rStyle w:val="Hipersaitas"/>
            <w:rFonts w:ascii="Times New Roman" w:hAnsi="Times New Roman" w:cs="Times New Roman"/>
            <w:color w:val="000000" w:themeColor="text1"/>
            <w:sz w:val="18"/>
            <w:szCs w:val="18"/>
            <w:lang w:val="lt-LT"/>
          </w:rPr>
          <w:t>https://e-seimas.</w:t>
        </w:r>
        <w:r w:rsidRPr="00C63D48">
          <w:rPr>
            <w:rStyle w:val="Hipersaitas"/>
            <w:rFonts w:ascii="Times New Roman" w:hAnsi="Times New Roman" w:cs="Times New Roman"/>
            <w:color w:val="000000" w:themeColor="text1"/>
            <w:sz w:val="18"/>
            <w:szCs w:val="18"/>
            <w:vertAlign w:val="superscript"/>
            <w:lang w:val="lt-LT"/>
          </w:rPr>
          <w:t>lrs</w:t>
        </w:r>
        <w:r w:rsidRPr="00C63D48">
          <w:rPr>
            <w:rStyle w:val="Hipersaitas"/>
            <w:rFonts w:ascii="Times New Roman" w:hAnsi="Times New Roman" w:cs="Times New Roman"/>
            <w:color w:val="000000" w:themeColor="text1"/>
            <w:sz w:val="18"/>
            <w:szCs w:val="18"/>
            <w:lang w:val="lt-LT"/>
          </w:rPr>
          <w:t>.lt/portal/legalAct/lt/TAD/TAIS.417035?jfwid=q86m1vvfu</w:t>
        </w:r>
      </w:hyperlink>
      <w:r w:rsidRPr="00C63D48">
        <w:rPr>
          <w:rFonts w:ascii="Times New Roman" w:hAnsi="Times New Roman" w:cs="Times New Roman"/>
          <w:color w:val="000000" w:themeColor="text1"/>
          <w:sz w:val="18"/>
          <w:szCs w:val="18"/>
          <w:lang w:val="lt-LT"/>
        </w:rPr>
        <w:t xml:space="preserve"> </w:t>
      </w:r>
    </w:p>
  </w:footnote>
  <w:footnote w:id="19">
    <w:p w14:paraId="62069C93" w14:textId="77777777" w:rsidR="00636724" w:rsidRPr="00C63D48" w:rsidRDefault="00636724"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w:t>
      </w:r>
      <w:r w:rsidRPr="00C63D48">
        <w:rPr>
          <w:rFonts w:ascii="Times New Roman" w:eastAsia="Aptos" w:hAnsi="Times New Roman" w:cs="Times New Roman"/>
          <w:color w:val="000000" w:themeColor="text1"/>
          <w:sz w:val="18"/>
          <w:szCs w:val="18"/>
          <w:lang w:val="lt-LT"/>
        </w:rPr>
        <w:t>NVSPP</w:t>
      </w:r>
      <w:r w:rsidRPr="00C63D48">
        <w:rPr>
          <w:rFonts w:ascii="Times New Roman" w:hAnsi="Times New Roman" w:cs="Times New Roman"/>
          <w:color w:val="000000" w:themeColor="text1"/>
          <w:sz w:val="18"/>
          <w:szCs w:val="18"/>
          <w:lang w:val="lt-LT"/>
        </w:rPr>
        <w:t xml:space="preserve"> </w:t>
      </w:r>
      <w:hyperlink r:id="rId11" w:history="1">
        <w:r w:rsidRPr="00C63D48">
          <w:rPr>
            <w:rStyle w:val="Hipersaitas"/>
            <w:rFonts w:ascii="Times New Roman" w:hAnsi="Times New Roman" w:cs="Times New Roman"/>
            <w:color w:val="000000" w:themeColor="text1"/>
            <w:sz w:val="18"/>
            <w:szCs w:val="18"/>
            <w:lang w:val="lt-LT"/>
          </w:rPr>
          <w:t>https://e-seimas.lrs.lt/portal/legalAct/lt/TAD/394a366681fc11edbdcebd68a7a0df7e?positionInSearchResults=0&amp;searchModelUUID=5585dcbb-2507-4234-8da8-3306586bd107</w:t>
        </w:r>
      </w:hyperlink>
      <w:r w:rsidRPr="00C63D48">
        <w:rPr>
          <w:rFonts w:ascii="Times New Roman" w:hAnsi="Times New Roman" w:cs="Times New Roman"/>
          <w:color w:val="000000" w:themeColor="text1"/>
          <w:sz w:val="18"/>
          <w:szCs w:val="18"/>
          <w:lang w:val="lt-LT"/>
        </w:rPr>
        <w:t xml:space="preserve"> </w:t>
      </w:r>
    </w:p>
  </w:footnote>
  <w:footnote w:id="20">
    <w:p w14:paraId="32B1A6A5" w14:textId="72F37574" w:rsidR="00636724" w:rsidRPr="00C63D48" w:rsidRDefault="00636724"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w:t>
      </w:r>
      <w:r w:rsidRPr="00C63D48">
        <w:rPr>
          <w:rFonts w:ascii="Times New Roman" w:eastAsia="Aptos" w:hAnsi="Times New Roman" w:cs="Times New Roman"/>
          <w:color w:val="000000" w:themeColor="text1"/>
          <w:sz w:val="18"/>
          <w:szCs w:val="18"/>
          <w:lang w:val="lt-LT"/>
        </w:rPr>
        <w:t>Potvynių rizikos valdymo planas 2023–2027 m.</w:t>
      </w:r>
      <w:r w:rsidR="000E4D96" w:rsidRPr="00C63D48">
        <w:rPr>
          <w:rFonts w:ascii="Times New Roman" w:eastAsia="Aptos" w:hAnsi="Times New Roman" w:cs="Times New Roman"/>
          <w:color w:val="000000" w:themeColor="text1"/>
          <w:sz w:val="18"/>
          <w:szCs w:val="18"/>
          <w:lang w:val="lt-LT"/>
        </w:rPr>
        <w:t xml:space="preserve"> </w:t>
      </w:r>
      <w:hyperlink r:id="rId12" w:history="1">
        <w:r w:rsidR="000E4D96" w:rsidRPr="00C63D48">
          <w:rPr>
            <w:rStyle w:val="Hipersaitas"/>
            <w:rFonts w:ascii="Times New Roman" w:hAnsi="Times New Roman" w:cs="Times New Roman"/>
            <w:color w:val="000000" w:themeColor="text1"/>
            <w:sz w:val="18"/>
            <w:szCs w:val="18"/>
            <w:lang w:val="lt-LT"/>
          </w:rPr>
          <w:t>https://aaa.lrv.lt/uploads/aaa/documents/files/2023%2004%2026%20Visas%20planas.pdf</w:t>
        </w:r>
      </w:hyperlink>
      <w:r w:rsidRPr="00C63D48">
        <w:rPr>
          <w:rFonts w:ascii="Times New Roman" w:hAnsi="Times New Roman" w:cs="Times New Roman"/>
          <w:color w:val="000000" w:themeColor="text1"/>
          <w:sz w:val="18"/>
          <w:szCs w:val="18"/>
          <w:lang w:val="lt-LT"/>
        </w:rPr>
        <w:t xml:space="preserve"> </w:t>
      </w:r>
    </w:p>
  </w:footnote>
  <w:footnote w:id="21">
    <w:p w14:paraId="5703717D" w14:textId="5E9DC74B" w:rsidR="00636724" w:rsidRPr="00C63D48" w:rsidRDefault="00636724" w:rsidP="00C63D48">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w:t>
      </w:r>
      <w:bookmarkStart w:id="7" w:name="_Hlk189744563"/>
      <w:r w:rsidRPr="00C63D48">
        <w:rPr>
          <w:rFonts w:ascii="Times New Roman" w:hAnsi="Times New Roman" w:cs="Times New Roman"/>
          <w:color w:val="000000" w:themeColor="text1"/>
          <w:sz w:val="18"/>
          <w:szCs w:val="18"/>
          <w:lang w:val="lt-LT"/>
        </w:rPr>
        <w:t>Vandenų srities 2022–2027 metų planas, patvirtintas Lietuvos Respublikos Vyriausybės 2022 m. gruodžio 21 d. nutarimu Nr. 1292 „Dėl Nacionalinio vandenų srities 2022–2027 metų plano patvirtinimo“</w:t>
      </w:r>
      <w:bookmarkEnd w:id="7"/>
      <w:r w:rsidRPr="00C63D48">
        <w:rPr>
          <w:rFonts w:ascii="Times New Roman" w:hAnsi="Times New Roman" w:cs="Times New Roman"/>
          <w:color w:val="000000" w:themeColor="text1"/>
          <w:sz w:val="18"/>
          <w:szCs w:val="18"/>
          <w:lang w:val="lt-LT"/>
        </w:rPr>
        <w:t>;</w:t>
      </w:r>
      <w:r w:rsidR="00EC60F4" w:rsidRPr="00C63D48">
        <w:rPr>
          <w:rFonts w:ascii="Times New Roman" w:hAnsi="Times New Roman" w:cs="Times New Roman"/>
          <w:color w:val="000000" w:themeColor="text1"/>
          <w:sz w:val="18"/>
          <w:szCs w:val="18"/>
          <w:lang w:val="lt-LT"/>
        </w:rPr>
        <w:t xml:space="preserve"> </w:t>
      </w:r>
      <w:r w:rsidRPr="00C63D48">
        <w:rPr>
          <w:rFonts w:ascii="Times New Roman" w:hAnsi="Times New Roman" w:cs="Times New Roman"/>
          <w:color w:val="000000" w:themeColor="text1"/>
          <w:sz w:val="18"/>
          <w:szCs w:val="18"/>
          <w:lang w:val="lt-LT"/>
        </w:rPr>
        <w:t>Vandenų srities plėtros 2017–2023 metų programos įgyvendinimo veiksmų planas, patvirtintas Lietuvos Respublikos aplinkos ministro ir Lietuvos Respublikos žemės ūkio ministro 2017 m. gegužės 5 d. įsakymu Nr. D1-375/3D-312 „Dėl Vandenų srities plėtros 2017–2023 metų programos įgyvendinimo veiksmų plano patvirtinimo“;</w:t>
      </w:r>
    </w:p>
  </w:footnote>
  <w:footnote w:id="22">
    <w:p w14:paraId="2733F896" w14:textId="77777777" w:rsidR="00AE6BE6" w:rsidRPr="00C63D48" w:rsidRDefault="00AE6BE6"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Atitinkamai atsisakyta KIT modernizavimo veikla numatytų pasiekti produkto ir rezultato specialiųjų rodiklių.</w:t>
      </w:r>
    </w:p>
  </w:footnote>
  <w:footnote w:id="23">
    <w:p w14:paraId="0FD46537" w14:textId="77777777" w:rsidR="00AE6BE6" w:rsidRPr="00C63D48" w:rsidRDefault="00AE6BE6" w:rsidP="00AC01BE">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lang w:val="lt-LT"/>
        </w:rPr>
        <w:footnoteRef/>
      </w:r>
      <w:r w:rsidRPr="00C63D48">
        <w:rPr>
          <w:rFonts w:ascii="Times New Roman" w:hAnsi="Times New Roman" w:cs="Times New Roman"/>
          <w:color w:val="000000" w:themeColor="text1"/>
          <w:sz w:val="18"/>
          <w:szCs w:val="18"/>
          <w:lang w:val="lt-LT"/>
        </w:rPr>
        <w:t xml:space="preserve"> Eismo įvykių statistika Lietuvoje 2020</w:t>
      </w:r>
      <w:proofErr w:type="gramStart"/>
      <w:r w:rsidRPr="00C63D48">
        <w:rPr>
          <w:rFonts w:ascii="Times New Roman" w:hAnsi="Times New Roman" w:cs="Times New Roman"/>
          <w:color w:val="000000" w:themeColor="text1"/>
          <w:sz w:val="18"/>
          <w:szCs w:val="18"/>
          <w:lang w:val="lt-LT"/>
        </w:rPr>
        <w:t>-</w:t>
      </w:r>
      <w:proofErr w:type="gramEnd"/>
      <w:r w:rsidRPr="00C63D48">
        <w:rPr>
          <w:rFonts w:ascii="Times New Roman" w:hAnsi="Times New Roman" w:cs="Times New Roman"/>
          <w:color w:val="000000" w:themeColor="text1"/>
          <w:sz w:val="18"/>
          <w:szCs w:val="18"/>
          <w:lang w:val="lt-LT"/>
        </w:rPr>
        <w:t xml:space="preserve">2023 m. </w:t>
      </w:r>
      <w:hyperlink r:id="rId13" w:history="1">
        <w:r w:rsidRPr="00C63D48">
          <w:rPr>
            <w:rStyle w:val="Hipersaitas"/>
            <w:rFonts w:ascii="Times New Roman" w:hAnsi="Times New Roman" w:cs="Times New Roman"/>
            <w:color w:val="000000" w:themeColor="text1"/>
            <w:sz w:val="18"/>
            <w:szCs w:val="18"/>
            <w:lang w:val="lt-LT"/>
          </w:rPr>
          <w:t>https://tka.lt/wp-content/uploads/2023/03/Eismo-ivykiu-statistika-Lietuvoje-2020-2023_compressed2.pdf</w:t>
        </w:r>
      </w:hyperlink>
    </w:p>
  </w:footnote>
  <w:footnote w:id="24">
    <w:p w14:paraId="6D0F74CA" w14:textId="7E15F113" w:rsidR="00672ED9" w:rsidRPr="00C63D48" w:rsidRDefault="00672ED9" w:rsidP="00C63D48">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lang w:val="lt-LT"/>
        </w:rPr>
        <w:t xml:space="preserve"> </w:t>
      </w:r>
      <w:r w:rsidRPr="00C63D48">
        <w:rPr>
          <w:rFonts w:ascii="Times New Roman" w:hAnsi="Times New Roman" w:cs="Times New Roman"/>
          <w:iCs/>
          <w:color w:val="000000" w:themeColor="text1"/>
          <w:sz w:val="18"/>
          <w:szCs w:val="18"/>
          <w:lang w:val="lt-LT"/>
        </w:rPr>
        <w:t>Patvirtintame Lietuvos Respublikos susisiekimo ministro 2017 m. gruodžio 18 d. įsakymu Nr. 3</w:t>
      </w:r>
      <w:proofErr w:type="gramStart"/>
      <w:r w:rsidRPr="00C63D48">
        <w:rPr>
          <w:rFonts w:ascii="Times New Roman" w:hAnsi="Times New Roman" w:cs="Times New Roman"/>
          <w:iCs/>
          <w:color w:val="000000" w:themeColor="text1"/>
          <w:sz w:val="18"/>
          <w:szCs w:val="18"/>
          <w:lang w:val="lt-LT"/>
        </w:rPr>
        <w:t>-</w:t>
      </w:r>
      <w:proofErr w:type="gramEnd"/>
      <w:r w:rsidRPr="00C63D48">
        <w:rPr>
          <w:rFonts w:ascii="Times New Roman" w:hAnsi="Times New Roman" w:cs="Times New Roman"/>
          <w:iCs/>
          <w:color w:val="000000" w:themeColor="text1"/>
          <w:sz w:val="18"/>
          <w:szCs w:val="18"/>
          <w:lang w:val="lt-LT"/>
        </w:rPr>
        <w:t>622</w:t>
      </w:r>
    </w:p>
  </w:footnote>
  <w:footnote w:id="25">
    <w:p w14:paraId="1F47972E" w14:textId="77777777" w:rsidR="00A77767" w:rsidRPr="00C63D48" w:rsidRDefault="00A77767" w:rsidP="00C63D48">
      <w:pPr>
        <w:pStyle w:val="Puslapioinaostekstas"/>
        <w:ind w:firstLine="0"/>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r w:rsidRPr="00C63D48">
        <w:rPr>
          <w:rFonts w:ascii="Times New Roman" w:hAnsi="Times New Roman" w:cs="Times New Roman"/>
          <w:i/>
          <w:iCs/>
          <w:color w:val="000000" w:themeColor="text1"/>
          <w:sz w:val="18"/>
          <w:szCs w:val="18"/>
        </w:rPr>
        <w:t>Shaping Europe’s Digital Future</w:t>
      </w:r>
      <w:r w:rsidRPr="00C63D48">
        <w:rPr>
          <w:rFonts w:ascii="Times New Roman" w:hAnsi="Times New Roman" w:cs="Times New Roman"/>
          <w:color w:val="000000" w:themeColor="text1"/>
          <w:sz w:val="18"/>
          <w:szCs w:val="18"/>
        </w:rPr>
        <w:t xml:space="preserve"> https://commission.europa.eu/document/download/84c05739-547a-4b86-9564-76e834dc7a49_en?filename=communication-shaping-europes-digital-future-feb2020_en.pdf</w:t>
      </w:r>
    </w:p>
  </w:footnote>
  <w:footnote w:id="26">
    <w:p w14:paraId="187F876C" w14:textId="77777777" w:rsidR="00A77767" w:rsidRPr="00C63D48" w:rsidRDefault="00A77767" w:rsidP="00C63D48">
      <w:pPr>
        <w:pStyle w:val="Puslapioinaostekstas"/>
        <w:ind w:firstLine="0"/>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https://www.consilium.europa.eu/media/yxrc05pz/sn02167en24_web.pdf</w:t>
      </w:r>
    </w:p>
  </w:footnote>
  <w:footnote w:id="27">
    <w:p w14:paraId="46CFD9ED" w14:textId="77777777" w:rsidR="009D4EE9" w:rsidRPr="00C63D48" w:rsidRDefault="009D4EE9"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Civilinės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saugos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stiprinimo</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ir</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plėtros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programos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pažangos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priemonės</w:t>
      </w:r>
      <w:proofErr w:type="spellEnd"/>
      <w:r w:rsidRPr="00C63D48">
        <w:rPr>
          <w:rFonts w:ascii="Times New Roman" w:hAnsi="Times New Roman" w:cs="Times New Roman"/>
          <w:color w:val="000000" w:themeColor="text1"/>
          <w:sz w:val="18"/>
          <w:szCs w:val="18"/>
        </w:rPr>
        <w:t xml:space="preserve"> Nr. </w:t>
      </w:r>
      <w:r w:rsidRPr="00C63D48">
        <w:rPr>
          <w:rStyle w:val="cf01"/>
          <w:rFonts w:ascii="Times New Roman" w:hAnsi="Times New Roman" w:cs="Times New Roman"/>
          <w:color w:val="000000" w:themeColor="text1"/>
        </w:rPr>
        <w:t>07-012-10-04-01/07-013-10-04-01/01-001-10-04-</w:t>
      </w:r>
      <w:proofErr w:type="gramStart"/>
      <w:r w:rsidRPr="00C63D48">
        <w:rPr>
          <w:rStyle w:val="cf01"/>
          <w:rFonts w:ascii="Times New Roman" w:hAnsi="Times New Roman" w:cs="Times New Roman"/>
          <w:color w:val="000000" w:themeColor="text1"/>
        </w:rPr>
        <w:t>01 ,,</w:t>
      </w:r>
      <w:proofErr w:type="spellStart"/>
      <w:r w:rsidRPr="00C63D48">
        <w:rPr>
          <w:rStyle w:val="cf01"/>
          <w:rFonts w:ascii="Times New Roman" w:hAnsi="Times New Roman" w:cs="Times New Roman"/>
          <w:color w:val="000000" w:themeColor="text1"/>
        </w:rPr>
        <w:t>Stiprinti</w:t>
      </w:r>
      <w:proofErr w:type="spellEnd"/>
      <w:proofErr w:type="gram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pasirengimą</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valdyti</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krizes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ir</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ekstremaliąsias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situacijas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ir</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šalinti</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jų</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padarinius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pagrindimo</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aprašas</w:t>
      </w:r>
      <w:proofErr w:type="spellEnd"/>
      <w:r w:rsidRPr="00C63D48">
        <w:rPr>
          <w:rStyle w:val="cf01"/>
          <w:rFonts w:ascii="Times New Roman" w:hAnsi="Times New Roman" w:cs="Times New Roman"/>
          <w:color w:val="000000" w:themeColor="text1"/>
        </w:rPr>
        <w:t xml:space="preserve">, 3 </w:t>
      </w:r>
      <w:proofErr w:type="spellStart"/>
      <w:r w:rsidRPr="00C63D48">
        <w:rPr>
          <w:rStyle w:val="cf01"/>
          <w:rFonts w:ascii="Times New Roman" w:hAnsi="Times New Roman" w:cs="Times New Roman"/>
          <w:color w:val="000000" w:themeColor="text1"/>
        </w:rPr>
        <w:t>psl</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nuoroda</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internete</w:t>
      </w:r>
      <w:proofErr w:type="spellEnd"/>
      <w:r w:rsidRPr="00C63D48">
        <w:rPr>
          <w:rStyle w:val="cf01"/>
          <w:rFonts w:ascii="Times New Roman" w:hAnsi="Times New Roman" w:cs="Times New Roman"/>
          <w:color w:val="000000" w:themeColor="text1"/>
        </w:rPr>
        <w:t>: https://vrm.lrv.lt/public/canonical/1737635057/8817/2.2.+PP+pagrindimo+apra%C5%A1as.pdf.</w:t>
      </w:r>
    </w:p>
  </w:footnote>
  <w:footnote w:id="28">
    <w:p w14:paraId="2EE838C8" w14:textId="77777777" w:rsidR="009D4EE9" w:rsidRPr="00C63D48" w:rsidRDefault="009D4EE9"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Civilinės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saugos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stiprinimo</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ir</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plėtros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programos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pažangos</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priemonės</w:t>
      </w:r>
      <w:proofErr w:type="spellEnd"/>
      <w:r w:rsidRPr="00C63D48">
        <w:rPr>
          <w:rFonts w:ascii="Times New Roman" w:hAnsi="Times New Roman" w:cs="Times New Roman"/>
          <w:color w:val="000000" w:themeColor="text1"/>
          <w:sz w:val="18"/>
          <w:szCs w:val="18"/>
        </w:rPr>
        <w:t xml:space="preserve"> Nr. </w:t>
      </w:r>
      <w:r w:rsidRPr="00C63D48">
        <w:rPr>
          <w:rStyle w:val="cf01"/>
          <w:rFonts w:ascii="Times New Roman" w:hAnsi="Times New Roman" w:cs="Times New Roman"/>
          <w:color w:val="000000" w:themeColor="text1"/>
        </w:rPr>
        <w:t>07-012-10-04-01/07-013-10-04-01/01-001-10-04-</w:t>
      </w:r>
      <w:proofErr w:type="gramStart"/>
      <w:r w:rsidRPr="00C63D48">
        <w:rPr>
          <w:rStyle w:val="cf01"/>
          <w:rFonts w:ascii="Times New Roman" w:hAnsi="Times New Roman" w:cs="Times New Roman"/>
          <w:color w:val="000000" w:themeColor="text1"/>
        </w:rPr>
        <w:t>01 ,,</w:t>
      </w:r>
      <w:proofErr w:type="spellStart"/>
      <w:r w:rsidRPr="00C63D48">
        <w:rPr>
          <w:rStyle w:val="cf01"/>
          <w:rFonts w:ascii="Times New Roman" w:hAnsi="Times New Roman" w:cs="Times New Roman"/>
          <w:color w:val="000000" w:themeColor="text1"/>
        </w:rPr>
        <w:t>Stiprinti</w:t>
      </w:r>
      <w:proofErr w:type="spellEnd"/>
      <w:proofErr w:type="gram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pasirengimą</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valdyti</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krizes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ir</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ekstremaliąsias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situacijas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ir</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šalinti</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jų</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padarinius</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pagrindimo</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aprašas</w:t>
      </w:r>
      <w:proofErr w:type="spellEnd"/>
      <w:r w:rsidRPr="00C63D48">
        <w:rPr>
          <w:rStyle w:val="cf01"/>
          <w:rFonts w:ascii="Times New Roman" w:hAnsi="Times New Roman" w:cs="Times New Roman"/>
          <w:color w:val="000000" w:themeColor="text1"/>
        </w:rPr>
        <w:t xml:space="preserve">, 3-4 </w:t>
      </w:r>
      <w:proofErr w:type="spellStart"/>
      <w:r w:rsidRPr="00C63D48">
        <w:rPr>
          <w:rStyle w:val="cf01"/>
          <w:rFonts w:ascii="Times New Roman" w:hAnsi="Times New Roman" w:cs="Times New Roman"/>
          <w:color w:val="000000" w:themeColor="text1"/>
        </w:rPr>
        <w:t>psl</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nuoroda</w:t>
      </w:r>
      <w:proofErr w:type="spellEnd"/>
      <w:r w:rsidRPr="00C63D48">
        <w:rPr>
          <w:rStyle w:val="cf01"/>
          <w:rFonts w:ascii="Times New Roman" w:hAnsi="Times New Roman" w:cs="Times New Roman"/>
          <w:color w:val="000000" w:themeColor="text1"/>
        </w:rPr>
        <w:t xml:space="preserve"> </w:t>
      </w:r>
      <w:proofErr w:type="spellStart"/>
      <w:r w:rsidRPr="00C63D48">
        <w:rPr>
          <w:rStyle w:val="cf01"/>
          <w:rFonts w:ascii="Times New Roman" w:hAnsi="Times New Roman" w:cs="Times New Roman"/>
          <w:color w:val="000000" w:themeColor="text1"/>
        </w:rPr>
        <w:t>internete</w:t>
      </w:r>
      <w:proofErr w:type="spellEnd"/>
      <w:r w:rsidRPr="00C63D48">
        <w:rPr>
          <w:rStyle w:val="cf01"/>
          <w:rFonts w:ascii="Times New Roman" w:hAnsi="Times New Roman" w:cs="Times New Roman"/>
          <w:color w:val="000000" w:themeColor="text1"/>
        </w:rPr>
        <w:t>:</w:t>
      </w:r>
      <w:r w:rsidRPr="00C63D48">
        <w:rPr>
          <w:rFonts w:ascii="Times New Roman" w:hAnsi="Times New Roman" w:cs="Times New Roman"/>
          <w:color w:val="000000" w:themeColor="text1"/>
          <w:sz w:val="18"/>
          <w:szCs w:val="18"/>
        </w:rPr>
        <w:t xml:space="preserve"> </w:t>
      </w:r>
      <w:r w:rsidRPr="00C63D48">
        <w:rPr>
          <w:rStyle w:val="cf01"/>
          <w:rFonts w:ascii="Times New Roman" w:hAnsi="Times New Roman" w:cs="Times New Roman"/>
          <w:color w:val="000000" w:themeColor="text1"/>
        </w:rPr>
        <w:t>https://vrm.lrv.lt/public/canonical/1737635057/8817/2.2.+PP+pagrindimo+apra%C5%A1as.pdf .</w:t>
      </w:r>
    </w:p>
  </w:footnote>
  <w:footnote w:id="29">
    <w:p w14:paraId="706BA635" w14:textId="77777777" w:rsidR="00AC01BE" w:rsidRPr="00C63D48" w:rsidRDefault="00AC01BE"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https://www.consilium.europa.eu/media/yxrc05pz/sn02167en24_web.pdf</w:t>
      </w:r>
    </w:p>
  </w:footnote>
  <w:footnote w:id="30">
    <w:p w14:paraId="2C03D140" w14:textId="77777777" w:rsidR="009D4EE9" w:rsidRPr="00C63D48" w:rsidRDefault="009D4EE9" w:rsidP="00C63D48">
      <w:pPr>
        <w:pStyle w:val="Puslapioinaostekstas"/>
        <w:ind w:firstLine="0"/>
        <w:jc w:val="left"/>
        <w:rPr>
          <w:rFonts w:ascii="Times New Roman" w:hAnsi="Times New Roman" w:cs="Times New Roman"/>
          <w:color w:val="000000" w:themeColor="text1"/>
          <w:sz w:val="18"/>
          <w:szCs w:val="18"/>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Nuoroda</w:t>
      </w:r>
      <w:proofErr w:type="spellEnd"/>
      <w:r w:rsidRPr="00C63D48">
        <w:rPr>
          <w:rFonts w:ascii="Times New Roman" w:hAnsi="Times New Roman" w:cs="Times New Roman"/>
          <w:color w:val="000000" w:themeColor="text1"/>
          <w:sz w:val="18"/>
          <w:szCs w:val="18"/>
        </w:rPr>
        <w:t xml:space="preserve"> </w:t>
      </w:r>
      <w:proofErr w:type="spellStart"/>
      <w:r w:rsidRPr="00C63D48">
        <w:rPr>
          <w:rFonts w:ascii="Times New Roman" w:hAnsi="Times New Roman" w:cs="Times New Roman"/>
          <w:color w:val="000000" w:themeColor="text1"/>
          <w:sz w:val="18"/>
          <w:szCs w:val="18"/>
        </w:rPr>
        <w:t>internete</w:t>
      </w:r>
      <w:proofErr w:type="spellEnd"/>
      <w:r w:rsidRPr="00C63D48">
        <w:rPr>
          <w:rFonts w:ascii="Times New Roman" w:hAnsi="Times New Roman" w:cs="Times New Roman"/>
          <w:color w:val="000000" w:themeColor="text1"/>
          <w:sz w:val="18"/>
          <w:szCs w:val="18"/>
        </w:rPr>
        <w:t xml:space="preserve">: </w:t>
      </w:r>
      <w:hyperlink r:id="rId14" w:history="1">
        <w:r w:rsidRPr="00C63D48">
          <w:rPr>
            <w:rStyle w:val="Hipersaitas"/>
            <w:rFonts w:ascii="Times New Roman" w:hAnsi="Times New Roman" w:cs="Times New Roman"/>
            <w:color w:val="000000" w:themeColor="text1"/>
            <w:sz w:val="18"/>
            <w:szCs w:val="18"/>
          </w:rPr>
          <w:t>https://commission.europa.eu/document/download/a4d2cdf4-a055-419d-92f7-a161962d79dd_en?filename=mission-letter-fitto.pdf</w:t>
        </w:r>
      </w:hyperlink>
      <w:r w:rsidRPr="00C63D48">
        <w:rPr>
          <w:rFonts w:ascii="Times New Roman" w:hAnsi="Times New Roman" w:cs="Times New Roman"/>
          <w:color w:val="000000" w:themeColor="text1"/>
          <w:sz w:val="18"/>
          <w:szCs w:val="18"/>
        </w:rPr>
        <w:t>.</w:t>
      </w:r>
    </w:p>
  </w:footnote>
  <w:footnote w:id="31">
    <w:p w14:paraId="0F8D2889" w14:textId="77777777" w:rsidR="00AA724D" w:rsidRPr="00C63D48" w:rsidRDefault="00AA724D" w:rsidP="00C63D48">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lang w:val="lt-LT"/>
        </w:rPr>
        <w:t xml:space="preserve"> 4 įmonės nurodė, kad atitinka labai mažai, mažai ir vidutinei įmonei keliamus reikalavimus, tačiau vertinant įmonės </w:t>
      </w:r>
      <w:proofErr w:type="spellStart"/>
      <w:r w:rsidRPr="00C63D48">
        <w:rPr>
          <w:rFonts w:ascii="Times New Roman" w:hAnsi="Times New Roman" w:cs="Times New Roman"/>
          <w:color w:val="000000" w:themeColor="text1"/>
          <w:sz w:val="18"/>
          <w:szCs w:val="18"/>
          <w:lang w:val="lt-LT"/>
        </w:rPr>
        <w:t>sąsajumą</w:t>
      </w:r>
      <w:proofErr w:type="spellEnd"/>
      <w:r w:rsidRPr="00C63D48">
        <w:rPr>
          <w:rFonts w:ascii="Times New Roman" w:hAnsi="Times New Roman" w:cs="Times New Roman"/>
          <w:color w:val="000000" w:themeColor="text1"/>
          <w:sz w:val="18"/>
          <w:szCs w:val="18"/>
          <w:lang w:val="lt-LT"/>
        </w:rPr>
        <w:t xml:space="preserve"> yra didelė tikimybė, kad šios įmonės bus laikoma didelėmis įmonėmis.</w:t>
      </w:r>
    </w:p>
  </w:footnote>
  <w:footnote w:id="32">
    <w:p w14:paraId="3558B7C8" w14:textId="77777777" w:rsidR="00AA724D" w:rsidRPr="00C63D48" w:rsidRDefault="00AA724D" w:rsidP="00C63D48">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rPr>
        <w:footnoteRef/>
      </w:r>
      <w:r w:rsidRPr="00C63D48">
        <w:rPr>
          <w:rStyle w:val="Puslapioinaosnuoroda"/>
          <w:rFonts w:ascii="Times New Roman" w:hAnsi="Times New Roman" w:cs="Times New Roman"/>
          <w:color w:val="000000" w:themeColor="text1"/>
          <w:sz w:val="18"/>
          <w:szCs w:val="18"/>
          <w:lang w:val="lt-LT"/>
        </w:rPr>
        <w:t xml:space="preserve"> </w:t>
      </w:r>
      <w:r w:rsidRPr="00C63D48">
        <w:rPr>
          <w:rFonts w:ascii="Times New Roman" w:hAnsi="Times New Roman" w:cs="Times New Roman"/>
          <w:color w:val="000000" w:themeColor="text1"/>
          <w:sz w:val="18"/>
          <w:szCs w:val="18"/>
          <w:lang w:val="lt-LT"/>
        </w:rPr>
        <w:t xml:space="preserve">Pagal šią metodiką projekte tiesiogiai sukurtos darbo vietos turi būti vertinamos atsižvelgiant į </w:t>
      </w:r>
      <w:proofErr w:type="spellStart"/>
      <w:r w:rsidRPr="00C63D48">
        <w:rPr>
          <w:rFonts w:ascii="Times New Roman" w:hAnsi="Times New Roman" w:cs="Times New Roman"/>
          <w:color w:val="000000" w:themeColor="text1"/>
          <w:sz w:val="18"/>
          <w:szCs w:val="18"/>
          <w:lang w:val="lt-LT"/>
        </w:rPr>
        <w:t>poslinklį</w:t>
      </w:r>
      <w:proofErr w:type="spellEnd"/>
      <w:r w:rsidRPr="00C63D48">
        <w:rPr>
          <w:rFonts w:ascii="Times New Roman" w:hAnsi="Times New Roman" w:cs="Times New Roman"/>
          <w:color w:val="000000" w:themeColor="text1"/>
          <w:sz w:val="18"/>
          <w:szCs w:val="18"/>
          <w:lang w:val="lt-LT"/>
        </w:rPr>
        <w:t xml:space="preserve"> (0,3), kuris pateikiamas </w:t>
      </w:r>
      <w:hyperlink r:id="rId15">
        <w:r w:rsidRPr="00C63D48">
          <w:rPr>
            <w:rFonts w:ascii="Times New Roman" w:hAnsi="Times New Roman" w:cs="Times New Roman"/>
            <w:color w:val="000000" w:themeColor="text1"/>
            <w:sz w:val="18"/>
            <w:szCs w:val="18"/>
            <w:lang w:val="lt-LT"/>
          </w:rPr>
          <w:t>Struktūrinių fondų užimtumo poveikio matavime</w:t>
        </w:r>
      </w:hyperlink>
      <w:r w:rsidRPr="00C63D48">
        <w:rPr>
          <w:rFonts w:ascii="Times New Roman" w:hAnsi="Times New Roman" w:cs="Times New Roman"/>
          <w:color w:val="000000" w:themeColor="text1"/>
          <w:sz w:val="18"/>
          <w:szCs w:val="18"/>
          <w:lang w:val="lt-LT"/>
        </w:rPr>
        <w:t>. Vertinama, jog dalis naujų darbo vietų projekte yra pasamdoma kitų darbdavių darbo sąskaita, todėl projekte sukurtų naujų darbo vietų skaičius dauginamas iš 0,7 – padauginus iš šio koeficiento gaunamas grynasis kuriamas naujų darbo vietų skaičius. Taip pat projekte kuriamos grynosios darbo vietos kuria ir netiesiogines darbo vietas, kurios atsiranda dėl projekto. Netiesioginės darbo vietos apskaičiuojamos grynąsias darbo vietas padauginus iš poslinkio.</w:t>
      </w:r>
    </w:p>
  </w:footnote>
  <w:footnote w:id="33">
    <w:p w14:paraId="278F4D59" w14:textId="77777777" w:rsidR="00AA724D" w:rsidRPr="00C63D48" w:rsidRDefault="00AA724D" w:rsidP="00C63D48">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rPr>
        <w:footnoteRef/>
      </w:r>
      <w:r w:rsidRPr="00C63D48">
        <w:rPr>
          <w:rStyle w:val="Puslapioinaosnuoroda"/>
          <w:rFonts w:ascii="Times New Roman" w:hAnsi="Times New Roman" w:cs="Times New Roman"/>
          <w:color w:val="000000" w:themeColor="text1"/>
          <w:sz w:val="18"/>
          <w:szCs w:val="18"/>
          <w:lang w:val="lt-LT"/>
        </w:rPr>
        <w:t xml:space="preserve"> </w:t>
      </w:r>
      <w:r w:rsidRPr="00C63D48">
        <w:rPr>
          <w:rFonts w:ascii="Times New Roman" w:hAnsi="Times New Roman" w:cs="Times New Roman"/>
          <w:color w:val="000000" w:themeColor="text1"/>
          <w:sz w:val="18"/>
          <w:szCs w:val="18"/>
          <w:lang w:val="lt-LT"/>
        </w:rPr>
        <w:t>Šie skaičiavimai daryti darant prielaidą, jeigu būtų finansuojama 3 didelių įmonių projektai, nurodyti 2 priedo, t. y. TTPP, 1 priedo 6 lentelėje, kuriuose planuojama sukurti didžiausią tvarių darbo vietų skaičių, kadangi prioritetiniai kriterijai didžiausią svorį teikia naujų tvarių darbo vietų kūrimui.</w:t>
      </w:r>
    </w:p>
  </w:footnote>
  <w:footnote w:id="34">
    <w:p w14:paraId="3F971311" w14:textId="248E5FB9" w:rsidR="00AA724D" w:rsidRPr="00C63D48" w:rsidRDefault="00AA724D" w:rsidP="00C63D48">
      <w:pPr>
        <w:pStyle w:val="Puslapioinaostekstas"/>
        <w:ind w:firstLine="0"/>
        <w:jc w:val="left"/>
        <w:rPr>
          <w:rFonts w:ascii="Times New Roman" w:hAnsi="Times New Roman" w:cs="Times New Roman"/>
          <w:color w:val="000000" w:themeColor="text1"/>
          <w:sz w:val="18"/>
          <w:szCs w:val="18"/>
          <w:lang w:val="lt-LT"/>
        </w:rPr>
      </w:pPr>
      <w:r w:rsidRPr="00C63D48">
        <w:rPr>
          <w:rStyle w:val="Puslapioinaosnuoroda"/>
          <w:rFonts w:ascii="Times New Roman" w:hAnsi="Times New Roman" w:cs="Times New Roman"/>
          <w:color w:val="000000" w:themeColor="text1"/>
          <w:sz w:val="18"/>
          <w:szCs w:val="18"/>
        </w:rPr>
        <w:footnoteRef/>
      </w:r>
      <w:r w:rsidRPr="00C63D48">
        <w:rPr>
          <w:rFonts w:ascii="Times New Roman" w:hAnsi="Times New Roman" w:cs="Times New Roman"/>
          <w:color w:val="000000" w:themeColor="text1"/>
          <w:sz w:val="18"/>
          <w:szCs w:val="18"/>
          <w:lang w:val="lt-LT"/>
        </w:rPr>
        <w:t xml:space="preserve"> </w:t>
      </w:r>
      <w:r w:rsidRPr="00C63D48">
        <w:rPr>
          <w:rFonts w:ascii="Times New Roman" w:hAnsi="Times New Roman" w:cs="Times New Roman"/>
          <w:color w:val="000000" w:themeColor="text1"/>
          <w:sz w:val="18"/>
          <w:szCs w:val="18"/>
          <w:lang w:val="lt-LT" w:eastAsia="lt-LT"/>
        </w:rPr>
        <w:t xml:space="preserve">Ypatingos svarbos ir besiformuojančios strateginės technologijos (STEP) tematikos nustatytos Europos Komisijos 2024 m. gegužės 13 d. komunikato </w:t>
      </w:r>
      <w:r w:rsidRPr="00C63D48">
        <w:rPr>
          <w:rFonts w:ascii="Times New Roman" w:hAnsi="Times New Roman" w:cs="Times New Roman"/>
          <w:color w:val="000000" w:themeColor="text1"/>
          <w:sz w:val="18"/>
          <w:szCs w:val="18"/>
          <w:lang w:val="lt-LT"/>
        </w:rPr>
        <w:t>C/2024/3209</w:t>
      </w:r>
      <w:r w:rsidRPr="00C63D48">
        <w:rPr>
          <w:rFonts w:ascii="Times New Roman" w:hAnsi="Times New Roman" w:cs="Times New Roman"/>
          <w:color w:val="000000" w:themeColor="text1"/>
          <w:sz w:val="18"/>
          <w:szCs w:val="18"/>
          <w:lang w:val="lt-LT" w:eastAsia="lt-LT"/>
        </w:rPr>
        <w:t xml:space="preserve"> „</w:t>
      </w:r>
      <w:r w:rsidRPr="00C63D48">
        <w:rPr>
          <w:rFonts w:ascii="Times New Roman" w:hAnsi="Times New Roman" w:cs="Times New Roman"/>
          <w:color w:val="000000" w:themeColor="text1"/>
          <w:sz w:val="18"/>
          <w:szCs w:val="18"/>
          <w:lang w:val="lt-LT"/>
        </w:rPr>
        <w:t>Tam tikrų Reglamento (ES) 2024/795, kuriuo sukuriama Europos strateginių technologijų platforma (STEP), nuostatų gairės“</w:t>
      </w:r>
      <w:r w:rsidR="00742EC7" w:rsidRPr="00C63D48">
        <w:rPr>
          <w:rFonts w:ascii="Times New Roman" w:hAnsi="Times New Roman" w:cs="Times New Roman"/>
          <w:color w:val="000000" w:themeColor="text1"/>
          <w:sz w:val="18"/>
          <w:szCs w:val="18"/>
          <w:lang w:val="lt-LT"/>
        </w:rPr>
        <w:t xml:space="preserve"> </w:t>
      </w:r>
      <w:r w:rsidRPr="00C63D48">
        <w:rPr>
          <w:rFonts w:ascii="Times New Roman" w:hAnsi="Times New Roman" w:cs="Times New Roman"/>
          <w:color w:val="000000" w:themeColor="text1"/>
          <w:sz w:val="18"/>
          <w:szCs w:val="18"/>
          <w:lang w:val="lt-LT"/>
        </w:rPr>
        <w:t>2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638066"/>
      <w:docPartObj>
        <w:docPartGallery w:val="Page Numbers (Top of Page)"/>
        <w:docPartUnique/>
      </w:docPartObj>
    </w:sdtPr>
    <w:sdtEndPr/>
    <w:sdtContent>
      <w:p w14:paraId="4F1AB8F8" w14:textId="596D5BF5" w:rsidR="00A76330" w:rsidRDefault="00A76330">
        <w:pPr>
          <w:pStyle w:val="Antrats"/>
          <w:jc w:val="center"/>
        </w:pPr>
        <w:r>
          <w:fldChar w:fldCharType="begin"/>
        </w:r>
        <w:r>
          <w:instrText>PAGE   \* MERGEFORMAT</w:instrText>
        </w:r>
        <w:r>
          <w:fldChar w:fldCharType="separate"/>
        </w:r>
        <w:r>
          <w:t>2</w:t>
        </w:r>
        <w:r>
          <w:fldChar w:fldCharType="end"/>
        </w:r>
      </w:p>
    </w:sdtContent>
  </w:sdt>
  <w:p w14:paraId="3E63AB0D" w14:textId="77777777" w:rsidR="001B5EB4" w:rsidRDefault="001B5E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F85"/>
    <w:multiLevelType w:val="multilevel"/>
    <w:tmpl w:val="8078E52C"/>
    <w:lvl w:ilvl="0">
      <w:start w:val="1"/>
      <w:numFmt w:val="decimal"/>
      <w:lvlText w:val="%1."/>
      <w:lvlJc w:val="left"/>
      <w:pPr>
        <w:ind w:left="720" w:hanging="360"/>
      </w:pPr>
      <w:rPr>
        <w:rFonts w:hint="default"/>
        <w:b w:val="0"/>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935972"/>
    <w:multiLevelType w:val="hybridMultilevel"/>
    <w:tmpl w:val="220ED8FC"/>
    <w:lvl w:ilvl="0" w:tplc="EDF440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E9582B"/>
    <w:multiLevelType w:val="hybridMultilevel"/>
    <w:tmpl w:val="5C3CBD0A"/>
    <w:lvl w:ilvl="0" w:tplc="30B603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01C04"/>
    <w:multiLevelType w:val="hybridMultilevel"/>
    <w:tmpl w:val="2E32B076"/>
    <w:lvl w:ilvl="0" w:tplc="30B603E4">
      <w:start w:val="1"/>
      <w:numFmt w:val="bullet"/>
      <w:lvlText w:val="-"/>
      <w:lvlJc w:val="left"/>
      <w:pPr>
        <w:ind w:left="1145" w:hanging="360"/>
      </w:pPr>
      <w:rPr>
        <w:rFonts w:ascii="Times New Roman" w:eastAsia="Times New Roman" w:hAnsi="Times New Roman" w:cs="Times New Roman"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 w15:restartNumberingAfterBreak="0">
    <w:nsid w:val="07416F71"/>
    <w:multiLevelType w:val="hybridMultilevel"/>
    <w:tmpl w:val="01AC76AC"/>
    <w:lvl w:ilvl="0" w:tplc="30B603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E736AA"/>
    <w:multiLevelType w:val="hybridMultilevel"/>
    <w:tmpl w:val="AF9CA72A"/>
    <w:lvl w:ilvl="0" w:tplc="5FEA1EBE">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7B3A9C"/>
    <w:multiLevelType w:val="multilevel"/>
    <w:tmpl w:val="9118B8A2"/>
    <w:lvl w:ilvl="0">
      <w:start w:val="1"/>
      <w:numFmt w:val="decimal"/>
      <w:lvlText w:val="%1."/>
      <w:lvlJc w:val="left"/>
      <w:pPr>
        <w:ind w:left="720" w:hanging="360"/>
      </w:pPr>
    </w:lvl>
    <w:lvl w:ilvl="1">
      <w:start w:val="1"/>
      <w:numFmt w:val="decimal"/>
      <w:isLgl/>
      <w:lvlText w:val="%1.%2."/>
      <w:lvlJc w:val="left"/>
      <w:pPr>
        <w:ind w:left="360" w:hanging="360"/>
      </w:pPr>
      <w:rPr>
        <w:rFonts w:hint="default"/>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012088"/>
    <w:multiLevelType w:val="hybridMultilevel"/>
    <w:tmpl w:val="7B4CB0D2"/>
    <w:lvl w:ilvl="0" w:tplc="30B603E4">
      <w:start w:val="1"/>
      <w:numFmt w:val="bullet"/>
      <w:lvlText w:val="-"/>
      <w:lvlJc w:val="left"/>
      <w:pPr>
        <w:ind w:left="3555" w:hanging="360"/>
      </w:pPr>
      <w:rPr>
        <w:rFonts w:ascii="Times New Roman" w:eastAsia="Times New Roman" w:hAnsi="Times New Roman" w:cs="Times New Roman" w:hint="default"/>
      </w:rPr>
    </w:lvl>
    <w:lvl w:ilvl="1" w:tplc="04270003" w:tentative="1">
      <w:start w:val="1"/>
      <w:numFmt w:val="bullet"/>
      <w:lvlText w:val="o"/>
      <w:lvlJc w:val="left"/>
      <w:pPr>
        <w:ind w:left="4275" w:hanging="360"/>
      </w:pPr>
      <w:rPr>
        <w:rFonts w:ascii="Courier New" w:hAnsi="Courier New" w:cs="Courier New" w:hint="default"/>
      </w:rPr>
    </w:lvl>
    <w:lvl w:ilvl="2" w:tplc="04270005" w:tentative="1">
      <w:start w:val="1"/>
      <w:numFmt w:val="bullet"/>
      <w:lvlText w:val=""/>
      <w:lvlJc w:val="left"/>
      <w:pPr>
        <w:ind w:left="4995" w:hanging="360"/>
      </w:pPr>
      <w:rPr>
        <w:rFonts w:ascii="Wingdings" w:hAnsi="Wingdings" w:hint="default"/>
      </w:rPr>
    </w:lvl>
    <w:lvl w:ilvl="3" w:tplc="04270001" w:tentative="1">
      <w:start w:val="1"/>
      <w:numFmt w:val="bullet"/>
      <w:lvlText w:val=""/>
      <w:lvlJc w:val="left"/>
      <w:pPr>
        <w:ind w:left="5715" w:hanging="360"/>
      </w:pPr>
      <w:rPr>
        <w:rFonts w:ascii="Symbol" w:hAnsi="Symbol" w:hint="default"/>
      </w:rPr>
    </w:lvl>
    <w:lvl w:ilvl="4" w:tplc="04270003" w:tentative="1">
      <w:start w:val="1"/>
      <w:numFmt w:val="bullet"/>
      <w:lvlText w:val="o"/>
      <w:lvlJc w:val="left"/>
      <w:pPr>
        <w:ind w:left="6435" w:hanging="360"/>
      </w:pPr>
      <w:rPr>
        <w:rFonts w:ascii="Courier New" w:hAnsi="Courier New" w:cs="Courier New" w:hint="default"/>
      </w:rPr>
    </w:lvl>
    <w:lvl w:ilvl="5" w:tplc="04270005" w:tentative="1">
      <w:start w:val="1"/>
      <w:numFmt w:val="bullet"/>
      <w:lvlText w:val=""/>
      <w:lvlJc w:val="left"/>
      <w:pPr>
        <w:ind w:left="7155" w:hanging="360"/>
      </w:pPr>
      <w:rPr>
        <w:rFonts w:ascii="Wingdings" w:hAnsi="Wingdings" w:hint="default"/>
      </w:rPr>
    </w:lvl>
    <w:lvl w:ilvl="6" w:tplc="04270001" w:tentative="1">
      <w:start w:val="1"/>
      <w:numFmt w:val="bullet"/>
      <w:lvlText w:val=""/>
      <w:lvlJc w:val="left"/>
      <w:pPr>
        <w:ind w:left="7875" w:hanging="360"/>
      </w:pPr>
      <w:rPr>
        <w:rFonts w:ascii="Symbol" w:hAnsi="Symbol" w:hint="default"/>
      </w:rPr>
    </w:lvl>
    <w:lvl w:ilvl="7" w:tplc="04270003" w:tentative="1">
      <w:start w:val="1"/>
      <w:numFmt w:val="bullet"/>
      <w:lvlText w:val="o"/>
      <w:lvlJc w:val="left"/>
      <w:pPr>
        <w:ind w:left="8595" w:hanging="360"/>
      </w:pPr>
      <w:rPr>
        <w:rFonts w:ascii="Courier New" w:hAnsi="Courier New" w:cs="Courier New" w:hint="default"/>
      </w:rPr>
    </w:lvl>
    <w:lvl w:ilvl="8" w:tplc="04270005" w:tentative="1">
      <w:start w:val="1"/>
      <w:numFmt w:val="bullet"/>
      <w:lvlText w:val=""/>
      <w:lvlJc w:val="left"/>
      <w:pPr>
        <w:ind w:left="9315" w:hanging="360"/>
      </w:pPr>
      <w:rPr>
        <w:rFonts w:ascii="Wingdings" w:hAnsi="Wingdings" w:hint="default"/>
      </w:rPr>
    </w:lvl>
  </w:abstractNum>
  <w:abstractNum w:abstractNumId="8" w15:restartNumberingAfterBreak="0">
    <w:nsid w:val="0E61418F"/>
    <w:multiLevelType w:val="hybridMultilevel"/>
    <w:tmpl w:val="D882B426"/>
    <w:lvl w:ilvl="0" w:tplc="30B603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1C6689"/>
    <w:multiLevelType w:val="hybridMultilevel"/>
    <w:tmpl w:val="B3CADE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424475"/>
    <w:multiLevelType w:val="hybridMultilevel"/>
    <w:tmpl w:val="E162013A"/>
    <w:lvl w:ilvl="0" w:tplc="30B603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DB0C41"/>
    <w:multiLevelType w:val="hybridMultilevel"/>
    <w:tmpl w:val="B3881234"/>
    <w:lvl w:ilvl="0" w:tplc="30B603E4">
      <w:start w:val="1"/>
      <w:numFmt w:val="bullet"/>
      <w:lvlText w:val="-"/>
      <w:lvlJc w:val="left"/>
      <w:pPr>
        <w:ind w:left="24" w:hanging="360"/>
      </w:pPr>
      <w:rPr>
        <w:rFonts w:ascii="Times New Roman" w:eastAsia="Times New Roman" w:hAnsi="Times New Roman" w:cs="Times New Roman" w:hint="default"/>
      </w:rPr>
    </w:lvl>
    <w:lvl w:ilvl="1" w:tplc="FFFFFFFF" w:tentative="1">
      <w:start w:val="1"/>
      <w:numFmt w:val="bullet"/>
      <w:lvlText w:val="o"/>
      <w:lvlJc w:val="left"/>
      <w:pPr>
        <w:ind w:left="744" w:hanging="360"/>
      </w:pPr>
      <w:rPr>
        <w:rFonts w:ascii="Courier New" w:hAnsi="Courier New" w:cs="Courier New" w:hint="default"/>
      </w:rPr>
    </w:lvl>
    <w:lvl w:ilvl="2" w:tplc="FFFFFFFF" w:tentative="1">
      <w:start w:val="1"/>
      <w:numFmt w:val="bullet"/>
      <w:lvlText w:val=""/>
      <w:lvlJc w:val="left"/>
      <w:pPr>
        <w:ind w:left="1464" w:hanging="360"/>
      </w:pPr>
      <w:rPr>
        <w:rFonts w:ascii="Wingdings" w:hAnsi="Wingdings" w:hint="default"/>
      </w:rPr>
    </w:lvl>
    <w:lvl w:ilvl="3" w:tplc="FFFFFFFF" w:tentative="1">
      <w:start w:val="1"/>
      <w:numFmt w:val="bullet"/>
      <w:lvlText w:val=""/>
      <w:lvlJc w:val="left"/>
      <w:pPr>
        <w:ind w:left="2184" w:hanging="360"/>
      </w:pPr>
      <w:rPr>
        <w:rFonts w:ascii="Symbol" w:hAnsi="Symbol" w:hint="default"/>
      </w:rPr>
    </w:lvl>
    <w:lvl w:ilvl="4" w:tplc="FFFFFFFF" w:tentative="1">
      <w:start w:val="1"/>
      <w:numFmt w:val="bullet"/>
      <w:lvlText w:val="o"/>
      <w:lvlJc w:val="left"/>
      <w:pPr>
        <w:ind w:left="2904" w:hanging="360"/>
      </w:pPr>
      <w:rPr>
        <w:rFonts w:ascii="Courier New" w:hAnsi="Courier New" w:cs="Courier New" w:hint="default"/>
      </w:rPr>
    </w:lvl>
    <w:lvl w:ilvl="5" w:tplc="FFFFFFFF" w:tentative="1">
      <w:start w:val="1"/>
      <w:numFmt w:val="bullet"/>
      <w:lvlText w:val=""/>
      <w:lvlJc w:val="left"/>
      <w:pPr>
        <w:ind w:left="3624" w:hanging="360"/>
      </w:pPr>
      <w:rPr>
        <w:rFonts w:ascii="Wingdings" w:hAnsi="Wingdings" w:hint="default"/>
      </w:rPr>
    </w:lvl>
    <w:lvl w:ilvl="6" w:tplc="FFFFFFFF" w:tentative="1">
      <w:start w:val="1"/>
      <w:numFmt w:val="bullet"/>
      <w:lvlText w:val=""/>
      <w:lvlJc w:val="left"/>
      <w:pPr>
        <w:ind w:left="4344" w:hanging="360"/>
      </w:pPr>
      <w:rPr>
        <w:rFonts w:ascii="Symbol" w:hAnsi="Symbol" w:hint="default"/>
      </w:rPr>
    </w:lvl>
    <w:lvl w:ilvl="7" w:tplc="FFFFFFFF" w:tentative="1">
      <w:start w:val="1"/>
      <w:numFmt w:val="bullet"/>
      <w:lvlText w:val="o"/>
      <w:lvlJc w:val="left"/>
      <w:pPr>
        <w:ind w:left="5064" w:hanging="360"/>
      </w:pPr>
      <w:rPr>
        <w:rFonts w:ascii="Courier New" w:hAnsi="Courier New" w:cs="Courier New" w:hint="default"/>
      </w:rPr>
    </w:lvl>
    <w:lvl w:ilvl="8" w:tplc="FFFFFFFF" w:tentative="1">
      <w:start w:val="1"/>
      <w:numFmt w:val="bullet"/>
      <w:lvlText w:val=""/>
      <w:lvlJc w:val="left"/>
      <w:pPr>
        <w:ind w:left="5784" w:hanging="360"/>
      </w:pPr>
      <w:rPr>
        <w:rFonts w:ascii="Wingdings" w:hAnsi="Wingdings" w:hint="default"/>
      </w:rPr>
    </w:lvl>
  </w:abstractNum>
  <w:abstractNum w:abstractNumId="12" w15:restartNumberingAfterBreak="0">
    <w:nsid w:val="133F03B6"/>
    <w:multiLevelType w:val="hybridMultilevel"/>
    <w:tmpl w:val="34085D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C63ABA"/>
    <w:multiLevelType w:val="multilevel"/>
    <w:tmpl w:val="829E6F7C"/>
    <w:lvl w:ilvl="0">
      <w:start w:val="1"/>
      <w:numFmt w:val="decimal"/>
      <w:lvlText w:val="%1."/>
      <w:lvlJc w:val="left"/>
      <w:pPr>
        <w:ind w:left="360" w:hanging="360"/>
      </w:pPr>
    </w:lvl>
    <w:lvl w:ilvl="1">
      <w:start w:val="1"/>
      <w:numFmt w:val="decimal"/>
      <w:lvlText w:val="%1.%2."/>
      <w:lvlJc w:val="left"/>
      <w:pPr>
        <w:ind w:left="432" w:hanging="432"/>
      </w:pPr>
      <w:rPr>
        <w:i/>
        <w:iCs/>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762EC7"/>
    <w:multiLevelType w:val="multilevel"/>
    <w:tmpl w:val="8752CD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CA2425"/>
    <w:multiLevelType w:val="multilevel"/>
    <w:tmpl w:val="6C5A4444"/>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b w:val="0"/>
        <w:bCs w:val="0"/>
        <w:i/>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1C702E8F"/>
    <w:multiLevelType w:val="multilevel"/>
    <w:tmpl w:val="08223C9A"/>
    <w:lvl w:ilvl="0">
      <w:start w:val="1"/>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7" w15:restartNumberingAfterBreak="0">
    <w:nsid w:val="1CB57AE8"/>
    <w:multiLevelType w:val="multilevel"/>
    <w:tmpl w:val="E104F222"/>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518" w:hanging="38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1DCF5743"/>
    <w:multiLevelType w:val="multilevel"/>
    <w:tmpl w:val="0F6269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bCs w:val="0"/>
        <w:i w:val="0"/>
        <w:sz w:val="24"/>
        <w:szCs w:val="24"/>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19" w15:restartNumberingAfterBreak="0">
    <w:nsid w:val="1EF67FF6"/>
    <w:multiLevelType w:val="hybridMultilevel"/>
    <w:tmpl w:val="CBFE8C7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6484375"/>
    <w:multiLevelType w:val="hybridMultilevel"/>
    <w:tmpl w:val="537E933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D45B79"/>
    <w:multiLevelType w:val="hybridMultilevel"/>
    <w:tmpl w:val="061A6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586E0D"/>
    <w:multiLevelType w:val="hybridMultilevel"/>
    <w:tmpl w:val="12AA44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7F181D"/>
    <w:multiLevelType w:val="multilevel"/>
    <w:tmpl w:val="E104F222"/>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518" w:hanging="38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4" w15:restartNumberingAfterBreak="0">
    <w:nsid w:val="2F8540AF"/>
    <w:multiLevelType w:val="hybridMultilevel"/>
    <w:tmpl w:val="7EF4F020"/>
    <w:lvl w:ilvl="0" w:tplc="5F88790E">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25" w15:restartNumberingAfterBreak="0">
    <w:nsid w:val="312D416C"/>
    <w:multiLevelType w:val="hybridMultilevel"/>
    <w:tmpl w:val="05980CCC"/>
    <w:lvl w:ilvl="0" w:tplc="30B603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0822C2"/>
    <w:multiLevelType w:val="hybridMultilevel"/>
    <w:tmpl w:val="DC8A2892"/>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1205F2"/>
    <w:multiLevelType w:val="hybridMultilevel"/>
    <w:tmpl w:val="C858775A"/>
    <w:lvl w:ilvl="0" w:tplc="378C525A">
      <w:start w:val="1"/>
      <w:numFmt w:val="decimal"/>
      <w:lvlText w:val="%1."/>
      <w:lvlJc w:val="left"/>
      <w:pPr>
        <w:ind w:left="1080" w:hanging="360"/>
      </w:pPr>
      <w:rPr>
        <w:rFonts w:hint="default"/>
        <w:b w:val="0"/>
        <w:sz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35553EE5"/>
    <w:multiLevelType w:val="multilevel"/>
    <w:tmpl w:val="46E4F836"/>
    <w:lvl w:ilvl="0">
      <w:start w:val="3"/>
      <w:numFmt w:val="decimal"/>
      <w:lvlText w:val="%1."/>
      <w:lvlJc w:val="left"/>
      <w:pPr>
        <w:ind w:left="360" w:hanging="360"/>
      </w:pPr>
      <w:rPr>
        <w:rFonts w:hint="default"/>
        <w:b/>
        <w:bCs/>
        <w:i w:val="0"/>
        <w:iCs w:val="0"/>
      </w:rPr>
    </w:lvl>
    <w:lvl w:ilvl="1">
      <w:start w:val="1"/>
      <w:numFmt w:val="decimal"/>
      <w:lvlText w:val="%1.%2."/>
      <w:lvlJc w:val="left"/>
      <w:pPr>
        <w:ind w:left="360" w:hanging="360"/>
      </w:pPr>
      <w:rPr>
        <w:rFonts w:hint="default"/>
        <w:i/>
        <w:u w:val="none"/>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9" w15:restartNumberingAfterBreak="0">
    <w:nsid w:val="3A0B67E6"/>
    <w:multiLevelType w:val="hybridMultilevel"/>
    <w:tmpl w:val="C9A44B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14F997"/>
    <w:multiLevelType w:val="hybridMultilevel"/>
    <w:tmpl w:val="5BECEE6A"/>
    <w:lvl w:ilvl="0" w:tplc="0298DBC2">
      <w:start w:val="1"/>
      <w:numFmt w:val="bullet"/>
      <w:lvlText w:val="-"/>
      <w:lvlJc w:val="left"/>
      <w:pPr>
        <w:ind w:left="720" w:hanging="360"/>
      </w:pPr>
      <w:rPr>
        <w:rFonts w:ascii="Aptos" w:hAnsi="Aptos" w:hint="default"/>
      </w:rPr>
    </w:lvl>
    <w:lvl w:ilvl="1" w:tplc="277E57D0">
      <w:start w:val="1"/>
      <w:numFmt w:val="bullet"/>
      <w:lvlText w:val="o"/>
      <w:lvlJc w:val="left"/>
      <w:pPr>
        <w:ind w:left="1440" w:hanging="360"/>
      </w:pPr>
      <w:rPr>
        <w:rFonts w:ascii="Courier New" w:hAnsi="Courier New" w:hint="default"/>
      </w:rPr>
    </w:lvl>
    <w:lvl w:ilvl="2" w:tplc="517ED46E">
      <w:start w:val="1"/>
      <w:numFmt w:val="bullet"/>
      <w:lvlText w:val=""/>
      <w:lvlJc w:val="left"/>
      <w:pPr>
        <w:ind w:left="2160" w:hanging="360"/>
      </w:pPr>
      <w:rPr>
        <w:rFonts w:ascii="Wingdings" w:hAnsi="Wingdings" w:hint="default"/>
      </w:rPr>
    </w:lvl>
    <w:lvl w:ilvl="3" w:tplc="301E62E4">
      <w:start w:val="1"/>
      <w:numFmt w:val="bullet"/>
      <w:lvlText w:val=""/>
      <w:lvlJc w:val="left"/>
      <w:pPr>
        <w:ind w:left="2880" w:hanging="360"/>
      </w:pPr>
      <w:rPr>
        <w:rFonts w:ascii="Symbol" w:hAnsi="Symbol" w:hint="default"/>
      </w:rPr>
    </w:lvl>
    <w:lvl w:ilvl="4" w:tplc="6416F5BA">
      <w:start w:val="1"/>
      <w:numFmt w:val="bullet"/>
      <w:lvlText w:val="o"/>
      <w:lvlJc w:val="left"/>
      <w:pPr>
        <w:ind w:left="3600" w:hanging="360"/>
      </w:pPr>
      <w:rPr>
        <w:rFonts w:ascii="Courier New" w:hAnsi="Courier New" w:hint="default"/>
      </w:rPr>
    </w:lvl>
    <w:lvl w:ilvl="5" w:tplc="6D4C9AF8">
      <w:start w:val="1"/>
      <w:numFmt w:val="bullet"/>
      <w:lvlText w:val=""/>
      <w:lvlJc w:val="left"/>
      <w:pPr>
        <w:ind w:left="4320" w:hanging="360"/>
      </w:pPr>
      <w:rPr>
        <w:rFonts w:ascii="Wingdings" w:hAnsi="Wingdings" w:hint="default"/>
      </w:rPr>
    </w:lvl>
    <w:lvl w:ilvl="6" w:tplc="B66A7F8E">
      <w:start w:val="1"/>
      <w:numFmt w:val="bullet"/>
      <w:lvlText w:val=""/>
      <w:lvlJc w:val="left"/>
      <w:pPr>
        <w:ind w:left="5040" w:hanging="360"/>
      </w:pPr>
      <w:rPr>
        <w:rFonts w:ascii="Symbol" w:hAnsi="Symbol" w:hint="default"/>
      </w:rPr>
    </w:lvl>
    <w:lvl w:ilvl="7" w:tplc="C944AB9C">
      <w:start w:val="1"/>
      <w:numFmt w:val="bullet"/>
      <w:lvlText w:val="o"/>
      <w:lvlJc w:val="left"/>
      <w:pPr>
        <w:ind w:left="5760" w:hanging="360"/>
      </w:pPr>
      <w:rPr>
        <w:rFonts w:ascii="Courier New" w:hAnsi="Courier New" w:hint="default"/>
      </w:rPr>
    </w:lvl>
    <w:lvl w:ilvl="8" w:tplc="EDFC90CE">
      <w:start w:val="1"/>
      <w:numFmt w:val="bullet"/>
      <w:lvlText w:val=""/>
      <w:lvlJc w:val="left"/>
      <w:pPr>
        <w:ind w:left="6480" w:hanging="360"/>
      </w:pPr>
      <w:rPr>
        <w:rFonts w:ascii="Wingdings" w:hAnsi="Wingdings" w:hint="default"/>
      </w:rPr>
    </w:lvl>
  </w:abstractNum>
  <w:abstractNum w:abstractNumId="31" w15:restartNumberingAfterBreak="0">
    <w:nsid w:val="43C47AD1"/>
    <w:multiLevelType w:val="hybridMultilevel"/>
    <w:tmpl w:val="6E8E9E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66710F8"/>
    <w:multiLevelType w:val="hybridMultilevel"/>
    <w:tmpl w:val="A80ECAFE"/>
    <w:lvl w:ilvl="0" w:tplc="03B47F9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D33090"/>
    <w:multiLevelType w:val="multilevel"/>
    <w:tmpl w:val="4DE4815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9DE1514"/>
    <w:multiLevelType w:val="hybridMultilevel"/>
    <w:tmpl w:val="AB50CC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C5400E5"/>
    <w:multiLevelType w:val="multilevel"/>
    <w:tmpl w:val="E3C0D51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F2D2E4E"/>
    <w:multiLevelType w:val="multilevel"/>
    <w:tmpl w:val="35509792"/>
    <w:lvl w:ilvl="0">
      <w:start w:val="1"/>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37" w15:restartNumberingAfterBreak="0">
    <w:nsid w:val="51114255"/>
    <w:multiLevelType w:val="hybridMultilevel"/>
    <w:tmpl w:val="C3BA49F2"/>
    <w:lvl w:ilvl="0" w:tplc="579088EA">
      <w:start w:val="1"/>
      <w:numFmt w:val="bullet"/>
      <w:lvlText w:val="-"/>
      <w:lvlJc w:val="left"/>
      <w:pPr>
        <w:ind w:left="720" w:hanging="360"/>
      </w:pPr>
      <w:rPr>
        <w:rFonts w:ascii="Aptos" w:hAnsi="Aptos" w:hint="default"/>
      </w:rPr>
    </w:lvl>
    <w:lvl w:ilvl="1" w:tplc="22D22242">
      <w:start w:val="1"/>
      <w:numFmt w:val="bullet"/>
      <w:lvlText w:val="o"/>
      <w:lvlJc w:val="left"/>
      <w:pPr>
        <w:ind w:left="1440" w:hanging="360"/>
      </w:pPr>
      <w:rPr>
        <w:rFonts w:ascii="Courier New" w:hAnsi="Courier New" w:hint="default"/>
      </w:rPr>
    </w:lvl>
    <w:lvl w:ilvl="2" w:tplc="829AAB9A">
      <w:start w:val="1"/>
      <w:numFmt w:val="bullet"/>
      <w:lvlText w:val=""/>
      <w:lvlJc w:val="left"/>
      <w:pPr>
        <w:ind w:left="2160" w:hanging="360"/>
      </w:pPr>
      <w:rPr>
        <w:rFonts w:ascii="Wingdings" w:hAnsi="Wingdings" w:hint="default"/>
      </w:rPr>
    </w:lvl>
    <w:lvl w:ilvl="3" w:tplc="A07C56A8">
      <w:start w:val="1"/>
      <w:numFmt w:val="bullet"/>
      <w:lvlText w:val=""/>
      <w:lvlJc w:val="left"/>
      <w:pPr>
        <w:ind w:left="2880" w:hanging="360"/>
      </w:pPr>
      <w:rPr>
        <w:rFonts w:ascii="Symbol" w:hAnsi="Symbol" w:hint="default"/>
      </w:rPr>
    </w:lvl>
    <w:lvl w:ilvl="4" w:tplc="E6AE2DC0">
      <w:start w:val="1"/>
      <w:numFmt w:val="bullet"/>
      <w:lvlText w:val="o"/>
      <w:lvlJc w:val="left"/>
      <w:pPr>
        <w:ind w:left="3600" w:hanging="360"/>
      </w:pPr>
      <w:rPr>
        <w:rFonts w:ascii="Courier New" w:hAnsi="Courier New" w:hint="default"/>
      </w:rPr>
    </w:lvl>
    <w:lvl w:ilvl="5" w:tplc="A044C0AE">
      <w:start w:val="1"/>
      <w:numFmt w:val="bullet"/>
      <w:lvlText w:val=""/>
      <w:lvlJc w:val="left"/>
      <w:pPr>
        <w:ind w:left="4320" w:hanging="360"/>
      </w:pPr>
      <w:rPr>
        <w:rFonts w:ascii="Wingdings" w:hAnsi="Wingdings" w:hint="default"/>
      </w:rPr>
    </w:lvl>
    <w:lvl w:ilvl="6" w:tplc="582E62A0">
      <w:start w:val="1"/>
      <w:numFmt w:val="bullet"/>
      <w:lvlText w:val=""/>
      <w:lvlJc w:val="left"/>
      <w:pPr>
        <w:ind w:left="5040" w:hanging="360"/>
      </w:pPr>
      <w:rPr>
        <w:rFonts w:ascii="Symbol" w:hAnsi="Symbol" w:hint="default"/>
      </w:rPr>
    </w:lvl>
    <w:lvl w:ilvl="7" w:tplc="E8800F76">
      <w:start w:val="1"/>
      <w:numFmt w:val="bullet"/>
      <w:lvlText w:val="o"/>
      <w:lvlJc w:val="left"/>
      <w:pPr>
        <w:ind w:left="5760" w:hanging="360"/>
      </w:pPr>
      <w:rPr>
        <w:rFonts w:ascii="Courier New" w:hAnsi="Courier New" w:hint="default"/>
      </w:rPr>
    </w:lvl>
    <w:lvl w:ilvl="8" w:tplc="77323F18">
      <w:start w:val="1"/>
      <w:numFmt w:val="bullet"/>
      <w:lvlText w:val=""/>
      <w:lvlJc w:val="left"/>
      <w:pPr>
        <w:ind w:left="6480" w:hanging="360"/>
      </w:pPr>
      <w:rPr>
        <w:rFonts w:ascii="Wingdings" w:hAnsi="Wingdings" w:hint="default"/>
      </w:rPr>
    </w:lvl>
  </w:abstractNum>
  <w:abstractNum w:abstractNumId="38" w15:restartNumberingAfterBreak="0">
    <w:nsid w:val="52B81991"/>
    <w:multiLevelType w:val="hybridMultilevel"/>
    <w:tmpl w:val="EFEA6BA6"/>
    <w:lvl w:ilvl="0" w:tplc="30B603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4156030"/>
    <w:multiLevelType w:val="hybridMultilevel"/>
    <w:tmpl w:val="CB065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88B0DED"/>
    <w:multiLevelType w:val="hybridMultilevel"/>
    <w:tmpl w:val="159666DE"/>
    <w:lvl w:ilvl="0" w:tplc="30B603E4">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597810AB"/>
    <w:multiLevelType w:val="multilevel"/>
    <w:tmpl w:val="08223C9A"/>
    <w:lvl w:ilvl="0">
      <w:start w:val="1"/>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42" w15:restartNumberingAfterBreak="0">
    <w:nsid w:val="5AC74F0C"/>
    <w:multiLevelType w:val="multilevel"/>
    <w:tmpl w:val="69704FD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811B15"/>
    <w:multiLevelType w:val="hybridMultilevel"/>
    <w:tmpl w:val="61B4B21A"/>
    <w:lvl w:ilvl="0" w:tplc="F24CDE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37F3957"/>
    <w:multiLevelType w:val="hybridMultilevel"/>
    <w:tmpl w:val="360A7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68A15B7"/>
    <w:multiLevelType w:val="hybridMultilevel"/>
    <w:tmpl w:val="533E07E6"/>
    <w:lvl w:ilvl="0" w:tplc="30B603E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7F02065"/>
    <w:multiLevelType w:val="hybridMultilevel"/>
    <w:tmpl w:val="F026758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FB71665"/>
    <w:multiLevelType w:val="multilevel"/>
    <w:tmpl w:val="8ECC94B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BE45A5"/>
    <w:multiLevelType w:val="hybridMultilevel"/>
    <w:tmpl w:val="227A0A84"/>
    <w:lvl w:ilvl="0" w:tplc="5C4E72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5F6CDA"/>
    <w:multiLevelType w:val="hybridMultilevel"/>
    <w:tmpl w:val="889AE084"/>
    <w:lvl w:ilvl="0" w:tplc="22E62C5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CA51D07"/>
    <w:multiLevelType w:val="hybridMultilevel"/>
    <w:tmpl w:val="A816CB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336CF6"/>
    <w:multiLevelType w:val="hybridMultilevel"/>
    <w:tmpl w:val="C714CFB6"/>
    <w:lvl w:ilvl="0" w:tplc="1A9AF878">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2093723">
    <w:abstractNumId w:val="8"/>
  </w:num>
  <w:num w:numId="2" w16cid:durableId="75831192">
    <w:abstractNumId w:val="29"/>
  </w:num>
  <w:num w:numId="3" w16cid:durableId="1730109408">
    <w:abstractNumId w:val="50"/>
  </w:num>
  <w:num w:numId="4" w16cid:durableId="794105509">
    <w:abstractNumId w:val="1"/>
  </w:num>
  <w:num w:numId="5" w16cid:durableId="1880047883">
    <w:abstractNumId w:val="49"/>
  </w:num>
  <w:num w:numId="6" w16cid:durableId="162933690">
    <w:abstractNumId w:val="31"/>
  </w:num>
  <w:num w:numId="7" w16cid:durableId="987172067">
    <w:abstractNumId w:val="22"/>
  </w:num>
  <w:num w:numId="8" w16cid:durableId="2071997200">
    <w:abstractNumId w:val="41"/>
  </w:num>
  <w:num w:numId="9" w16cid:durableId="737480079">
    <w:abstractNumId w:val="26"/>
  </w:num>
  <w:num w:numId="10" w16cid:durableId="1381635847">
    <w:abstractNumId w:val="16"/>
  </w:num>
  <w:num w:numId="11" w16cid:durableId="1796411067">
    <w:abstractNumId w:val="28"/>
  </w:num>
  <w:num w:numId="12" w16cid:durableId="1179000190">
    <w:abstractNumId w:val="30"/>
  </w:num>
  <w:num w:numId="13" w16cid:durableId="313144141">
    <w:abstractNumId w:val="37"/>
  </w:num>
  <w:num w:numId="14" w16cid:durableId="1547137011">
    <w:abstractNumId w:val="44"/>
  </w:num>
  <w:num w:numId="15" w16cid:durableId="2133092695">
    <w:abstractNumId w:val="43"/>
  </w:num>
  <w:num w:numId="16" w16cid:durableId="1477914256">
    <w:abstractNumId w:val="32"/>
  </w:num>
  <w:num w:numId="17" w16cid:durableId="597719910">
    <w:abstractNumId w:val="35"/>
  </w:num>
  <w:num w:numId="18" w16cid:durableId="1193032773">
    <w:abstractNumId w:val="47"/>
  </w:num>
  <w:num w:numId="19" w16cid:durableId="1807972614">
    <w:abstractNumId w:val="33"/>
  </w:num>
  <w:num w:numId="20" w16cid:durableId="1475635609">
    <w:abstractNumId w:val="11"/>
  </w:num>
  <w:num w:numId="21" w16cid:durableId="1723943907">
    <w:abstractNumId w:val="40"/>
  </w:num>
  <w:num w:numId="22" w16cid:durableId="889848989">
    <w:abstractNumId w:val="45"/>
  </w:num>
  <w:num w:numId="23" w16cid:durableId="1985620744">
    <w:abstractNumId w:val="3"/>
  </w:num>
  <w:num w:numId="24" w16cid:durableId="1001663227">
    <w:abstractNumId w:val="7"/>
  </w:num>
  <w:num w:numId="25" w16cid:durableId="1124543918">
    <w:abstractNumId w:val="25"/>
  </w:num>
  <w:num w:numId="26" w16cid:durableId="1108038071">
    <w:abstractNumId w:val="20"/>
  </w:num>
  <w:num w:numId="27" w16cid:durableId="35472500">
    <w:abstractNumId w:val="38"/>
  </w:num>
  <w:num w:numId="28" w16cid:durableId="329411657">
    <w:abstractNumId w:val="4"/>
  </w:num>
  <w:num w:numId="29" w16cid:durableId="444467320">
    <w:abstractNumId w:val="19"/>
  </w:num>
  <w:num w:numId="30" w16cid:durableId="1592860620">
    <w:abstractNumId w:val="10"/>
  </w:num>
  <w:num w:numId="31" w16cid:durableId="692539319">
    <w:abstractNumId w:val="46"/>
  </w:num>
  <w:num w:numId="32" w16cid:durableId="613287128">
    <w:abstractNumId w:val="6"/>
  </w:num>
  <w:num w:numId="33" w16cid:durableId="1263298650">
    <w:abstractNumId w:val="9"/>
  </w:num>
  <w:num w:numId="34" w16cid:durableId="1264536937">
    <w:abstractNumId w:val="2"/>
  </w:num>
  <w:num w:numId="35" w16cid:durableId="1403329836">
    <w:abstractNumId w:val="34"/>
  </w:num>
  <w:num w:numId="36" w16cid:durableId="951592128">
    <w:abstractNumId w:val="13"/>
  </w:num>
  <w:num w:numId="37" w16cid:durableId="1673952053">
    <w:abstractNumId w:val="42"/>
  </w:num>
  <w:num w:numId="38" w16cid:durableId="1096942348">
    <w:abstractNumId w:val="51"/>
  </w:num>
  <w:num w:numId="39" w16cid:durableId="1453355383">
    <w:abstractNumId w:val="48"/>
  </w:num>
  <w:num w:numId="40" w16cid:durableId="549655595">
    <w:abstractNumId w:val="18"/>
  </w:num>
  <w:num w:numId="41" w16cid:durableId="1168250341">
    <w:abstractNumId w:val="5"/>
  </w:num>
  <w:num w:numId="42" w16cid:durableId="248198333">
    <w:abstractNumId w:val="14"/>
  </w:num>
  <w:num w:numId="43" w16cid:durableId="2755634">
    <w:abstractNumId w:val="15"/>
  </w:num>
  <w:num w:numId="44" w16cid:durableId="593322846">
    <w:abstractNumId w:val="36"/>
  </w:num>
  <w:num w:numId="45" w16cid:durableId="1857619226">
    <w:abstractNumId w:val="23"/>
  </w:num>
  <w:num w:numId="46" w16cid:durableId="1506364684">
    <w:abstractNumId w:val="17"/>
  </w:num>
  <w:num w:numId="47" w16cid:durableId="1035496909">
    <w:abstractNumId w:val="27"/>
  </w:num>
  <w:num w:numId="48" w16cid:durableId="1693609173">
    <w:abstractNumId w:val="0"/>
  </w:num>
  <w:num w:numId="49" w16cid:durableId="402987628">
    <w:abstractNumId w:val="39"/>
  </w:num>
  <w:num w:numId="50" w16cid:durableId="2042897210">
    <w:abstractNumId w:val="12"/>
  </w:num>
  <w:num w:numId="51" w16cid:durableId="397093176">
    <w:abstractNumId w:val="21"/>
  </w:num>
  <w:num w:numId="52" w16cid:durableId="6428067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45349445">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494"/>
    <w:rsid w:val="000007E8"/>
    <w:rsid w:val="00000AA8"/>
    <w:rsid w:val="00001943"/>
    <w:rsid w:val="00002C0D"/>
    <w:rsid w:val="00004D5B"/>
    <w:rsid w:val="000064CE"/>
    <w:rsid w:val="000226EC"/>
    <w:rsid w:val="000239CB"/>
    <w:rsid w:val="0002595A"/>
    <w:rsid w:val="00026816"/>
    <w:rsid w:val="000273BF"/>
    <w:rsid w:val="0002759C"/>
    <w:rsid w:val="00027F32"/>
    <w:rsid w:val="0003134C"/>
    <w:rsid w:val="00040AFF"/>
    <w:rsid w:val="000422EB"/>
    <w:rsid w:val="000440D4"/>
    <w:rsid w:val="00044BB5"/>
    <w:rsid w:val="00047078"/>
    <w:rsid w:val="00051683"/>
    <w:rsid w:val="000527C8"/>
    <w:rsid w:val="0005637E"/>
    <w:rsid w:val="00061CA3"/>
    <w:rsid w:val="000661F2"/>
    <w:rsid w:val="00076592"/>
    <w:rsid w:val="000773C1"/>
    <w:rsid w:val="00077B76"/>
    <w:rsid w:val="00080765"/>
    <w:rsid w:val="00080C03"/>
    <w:rsid w:val="000831A8"/>
    <w:rsid w:val="00087EA5"/>
    <w:rsid w:val="000A06EF"/>
    <w:rsid w:val="000A0A78"/>
    <w:rsid w:val="000A448E"/>
    <w:rsid w:val="000A4679"/>
    <w:rsid w:val="000B048E"/>
    <w:rsid w:val="000B2C44"/>
    <w:rsid w:val="000B5C2A"/>
    <w:rsid w:val="000C38C5"/>
    <w:rsid w:val="000C3A25"/>
    <w:rsid w:val="000D089C"/>
    <w:rsid w:val="000D13E3"/>
    <w:rsid w:val="000D1D7D"/>
    <w:rsid w:val="000D2AB7"/>
    <w:rsid w:val="000D2B1C"/>
    <w:rsid w:val="000D344E"/>
    <w:rsid w:val="000D3800"/>
    <w:rsid w:val="000D40FA"/>
    <w:rsid w:val="000D5058"/>
    <w:rsid w:val="000D68B0"/>
    <w:rsid w:val="000D7B14"/>
    <w:rsid w:val="000E0348"/>
    <w:rsid w:val="000E2E03"/>
    <w:rsid w:val="000E4D96"/>
    <w:rsid w:val="000E5706"/>
    <w:rsid w:val="000F1DB6"/>
    <w:rsid w:val="000F7439"/>
    <w:rsid w:val="00107172"/>
    <w:rsid w:val="001100F0"/>
    <w:rsid w:val="001111A8"/>
    <w:rsid w:val="00114EF4"/>
    <w:rsid w:val="0011537F"/>
    <w:rsid w:val="00116F6B"/>
    <w:rsid w:val="001207F3"/>
    <w:rsid w:val="0012232C"/>
    <w:rsid w:val="00123394"/>
    <w:rsid w:val="00123A30"/>
    <w:rsid w:val="00123E75"/>
    <w:rsid w:val="0012436B"/>
    <w:rsid w:val="00126527"/>
    <w:rsid w:val="00126AF8"/>
    <w:rsid w:val="00127B20"/>
    <w:rsid w:val="0013006F"/>
    <w:rsid w:val="001304A5"/>
    <w:rsid w:val="00133F09"/>
    <w:rsid w:val="001355FD"/>
    <w:rsid w:val="00135DA2"/>
    <w:rsid w:val="00137D2B"/>
    <w:rsid w:val="00140D59"/>
    <w:rsid w:val="00141E96"/>
    <w:rsid w:val="001472C5"/>
    <w:rsid w:val="00150A52"/>
    <w:rsid w:val="00153BA0"/>
    <w:rsid w:val="00153F2B"/>
    <w:rsid w:val="00155317"/>
    <w:rsid w:val="00156474"/>
    <w:rsid w:val="00161A3B"/>
    <w:rsid w:val="00167C73"/>
    <w:rsid w:val="0017555A"/>
    <w:rsid w:val="00175628"/>
    <w:rsid w:val="00175DA6"/>
    <w:rsid w:val="0017679C"/>
    <w:rsid w:val="001774BC"/>
    <w:rsid w:val="0017791E"/>
    <w:rsid w:val="0018069E"/>
    <w:rsid w:val="00183F67"/>
    <w:rsid w:val="00184BD9"/>
    <w:rsid w:val="00185040"/>
    <w:rsid w:val="0018754D"/>
    <w:rsid w:val="0019247B"/>
    <w:rsid w:val="001929B8"/>
    <w:rsid w:val="00195EFF"/>
    <w:rsid w:val="001A1EAB"/>
    <w:rsid w:val="001A3E9B"/>
    <w:rsid w:val="001A487E"/>
    <w:rsid w:val="001B42C6"/>
    <w:rsid w:val="001B4D03"/>
    <w:rsid w:val="001B5EB4"/>
    <w:rsid w:val="001C33DC"/>
    <w:rsid w:val="001C72E9"/>
    <w:rsid w:val="001C75FE"/>
    <w:rsid w:val="001C7750"/>
    <w:rsid w:val="001C79FE"/>
    <w:rsid w:val="001D0B71"/>
    <w:rsid w:val="001D1CCB"/>
    <w:rsid w:val="001D1E36"/>
    <w:rsid w:val="001D5C00"/>
    <w:rsid w:val="001D60DB"/>
    <w:rsid w:val="001E679C"/>
    <w:rsid w:val="001F02CA"/>
    <w:rsid w:val="001F12BC"/>
    <w:rsid w:val="001F1CC5"/>
    <w:rsid w:val="001F2602"/>
    <w:rsid w:val="001F2D5C"/>
    <w:rsid w:val="00201F50"/>
    <w:rsid w:val="00203CB7"/>
    <w:rsid w:val="00207A15"/>
    <w:rsid w:val="00207A3A"/>
    <w:rsid w:val="00210CF1"/>
    <w:rsid w:val="0021274C"/>
    <w:rsid w:val="00213029"/>
    <w:rsid w:val="0022124B"/>
    <w:rsid w:val="00226546"/>
    <w:rsid w:val="00230A0E"/>
    <w:rsid w:val="00233D9E"/>
    <w:rsid w:val="00235C15"/>
    <w:rsid w:val="002403BE"/>
    <w:rsid w:val="0024080D"/>
    <w:rsid w:val="00240B4C"/>
    <w:rsid w:val="0024549E"/>
    <w:rsid w:val="00246190"/>
    <w:rsid w:val="00252A44"/>
    <w:rsid w:val="002562A0"/>
    <w:rsid w:val="00257852"/>
    <w:rsid w:val="00261046"/>
    <w:rsid w:val="002620F8"/>
    <w:rsid w:val="0026247D"/>
    <w:rsid w:val="0026658C"/>
    <w:rsid w:val="0026716D"/>
    <w:rsid w:val="0027259E"/>
    <w:rsid w:val="00276787"/>
    <w:rsid w:val="00295460"/>
    <w:rsid w:val="00297FCC"/>
    <w:rsid w:val="002A6DB9"/>
    <w:rsid w:val="002B0753"/>
    <w:rsid w:val="002B2C5F"/>
    <w:rsid w:val="002B456D"/>
    <w:rsid w:val="002B6140"/>
    <w:rsid w:val="002B6204"/>
    <w:rsid w:val="002B7884"/>
    <w:rsid w:val="002C0F5A"/>
    <w:rsid w:val="002C1CEC"/>
    <w:rsid w:val="002C1D13"/>
    <w:rsid w:val="002C1F9E"/>
    <w:rsid w:val="002C20F9"/>
    <w:rsid w:val="002C372A"/>
    <w:rsid w:val="002C5E68"/>
    <w:rsid w:val="002C76D6"/>
    <w:rsid w:val="002C7BCF"/>
    <w:rsid w:val="002D1382"/>
    <w:rsid w:val="002D45C4"/>
    <w:rsid w:val="002E5627"/>
    <w:rsid w:val="002F52B1"/>
    <w:rsid w:val="002F6129"/>
    <w:rsid w:val="0030483A"/>
    <w:rsid w:val="00304C7A"/>
    <w:rsid w:val="00306624"/>
    <w:rsid w:val="00306E4C"/>
    <w:rsid w:val="00307529"/>
    <w:rsid w:val="003076DD"/>
    <w:rsid w:val="00307BD2"/>
    <w:rsid w:val="003129F0"/>
    <w:rsid w:val="00313626"/>
    <w:rsid w:val="00315A6E"/>
    <w:rsid w:val="00316A14"/>
    <w:rsid w:val="0031765C"/>
    <w:rsid w:val="00321B4E"/>
    <w:rsid w:val="00322196"/>
    <w:rsid w:val="003249F2"/>
    <w:rsid w:val="003322B2"/>
    <w:rsid w:val="0033235C"/>
    <w:rsid w:val="00333684"/>
    <w:rsid w:val="003350F4"/>
    <w:rsid w:val="003357A9"/>
    <w:rsid w:val="00336884"/>
    <w:rsid w:val="00336E2A"/>
    <w:rsid w:val="003371E4"/>
    <w:rsid w:val="00345C8A"/>
    <w:rsid w:val="003468C4"/>
    <w:rsid w:val="00346E0C"/>
    <w:rsid w:val="00350B91"/>
    <w:rsid w:val="003542A4"/>
    <w:rsid w:val="00355B18"/>
    <w:rsid w:val="0035761F"/>
    <w:rsid w:val="00362D1A"/>
    <w:rsid w:val="00366B41"/>
    <w:rsid w:val="003730A5"/>
    <w:rsid w:val="00374D9A"/>
    <w:rsid w:val="003777FB"/>
    <w:rsid w:val="0038041A"/>
    <w:rsid w:val="003917D6"/>
    <w:rsid w:val="003A09EA"/>
    <w:rsid w:val="003A290E"/>
    <w:rsid w:val="003A384E"/>
    <w:rsid w:val="003A3A1D"/>
    <w:rsid w:val="003A4110"/>
    <w:rsid w:val="003A58CC"/>
    <w:rsid w:val="003A607F"/>
    <w:rsid w:val="003B2737"/>
    <w:rsid w:val="003B70BC"/>
    <w:rsid w:val="003C116E"/>
    <w:rsid w:val="003C5177"/>
    <w:rsid w:val="003C5723"/>
    <w:rsid w:val="003C6854"/>
    <w:rsid w:val="003D628B"/>
    <w:rsid w:val="003E1098"/>
    <w:rsid w:val="003E13B3"/>
    <w:rsid w:val="003E7B0B"/>
    <w:rsid w:val="003F12D8"/>
    <w:rsid w:val="003F1736"/>
    <w:rsid w:val="003F3DAB"/>
    <w:rsid w:val="00401CC0"/>
    <w:rsid w:val="00403A90"/>
    <w:rsid w:val="0040417F"/>
    <w:rsid w:val="0040542D"/>
    <w:rsid w:val="004075CA"/>
    <w:rsid w:val="004104ED"/>
    <w:rsid w:val="00411B5F"/>
    <w:rsid w:val="00413D1A"/>
    <w:rsid w:val="00415C74"/>
    <w:rsid w:val="0042613D"/>
    <w:rsid w:val="00427D0D"/>
    <w:rsid w:val="00431720"/>
    <w:rsid w:val="004347B3"/>
    <w:rsid w:val="00444392"/>
    <w:rsid w:val="00447A1B"/>
    <w:rsid w:val="004544D7"/>
    <w:rsid w:val="004553D5"/>
    <w:rsid w:val="00456C7F"/>
    <w:rsid w:val="00457151"/>
    <w:rsid w:val="004663E7"/>
    <w:rsid w:val="004670C7"/>
    <w:rsid w:val="00467829"/>
    <w:rsid w:val="004708F8"/>
    <w:rsid w:val="00471DF8"/>
    <w:rsid w:val="00474E50"/>
    <w:rsid w:val="00481A9B"/>
    <w:rsid w:val="0048593B"/>
    <w:rsid w:val="00491116"/>
    <w:rsid w:val="004963ED"/>
    <w:rsid w:val="0049759E"/>
    <w:rsid w:val="00497DBC"/>
    <w:rsid w:val="00497F3C"/>
    <w:rsid w:val="004A15D8"/>
    <w:rsid w:val="004A2C1E"/>
    <w:rsid w:val="004A2EC6"/>
    <w:rsid w:val="004A3520"/>
    <w:rsid w:val="004A4AC5"/>
    <w:rsid w:val="004A5AC4"/>
    <w:rsid w:val="004A6500"/>
    <w:rsid w:val="004B0C52"/>
    <w:rsid w:val="004B1B13"/>
    <w:rsid w:val="004B1C7C"/>
    <w:rsid w:val="004B3B74"/>
    <w:rsid w:val="004B7ECA"/>
    <w:rsid w:val="004C3798"/>
    <w:rsid w:val="004C3F6E"/>
    <w:rsid w:val="004C5BCA"/>
    <w:rsid w:val="004C7037"/>
    <w:rsid w:val="004C7376"/>
    <w:rsid w:val="004D1060"/>
    <w:rsid w:val="004D2616"/>
    <w:rsid w:val="004D3A8A"/>
    <w:rsid w:val="004D3BA2"/>
    <w:rsid w:val="004D434C"/>
    <w:rsid w:val="004D5FDD"/>
    <w:rsid w:val="004D689B"/>
    <w:rsid w:val="004D6E07"/>
    <w:rsid w:val="004E05CF"/>
    <w:rsid w:val="004E2823"/>
    <w:rsid w:val="004F0557"/>
    <w:rsid w:val="004F186D"/>
    <w:rsid w:val="004F1D4F"/>
    <w:rsid w:val="004F4151"/>
    <w:rsid w:val="004F6375"/>
    <w:rsid w:val="00500E6C"/>
    <w:rsid w:val="00500FC4"/>
    <w:rsid w:val="00504934"/>
    <w:rsid w:val="00505018"/>
    <w:rsid w:val="00507736"/>
    <w:rsid w:val="00510676"/>
    <w:rsid w:val="00512781"/>
    <w:rsid w:val="0051381E"/>
    <w:rsid w:val="005145AE"/>
    <w:rsid w:val="0051677F"/>
    <w:rsid w:val="005262FC"/>
    <w:rsid w:val="005276CC"/>
    <w:rsid w:val="00532A04"/>
    <w:rsid w:val="00532C23"/>
    <w:rsid w:val="00534D8F"/>
    <w:rsid w:val="00535450"/>
    <w:rsid w:val="00535FBA"/>
    <w:rsid w:val="00542068"/>
    <w:rsid w:val="00543F1B"/>
    <w:rsid w:val="00546194"/>
    <w:rsid w:val="00550049"/>
    <w:rsid w:val="005507FB"/>
    <w:rsid w:val="00554C01"/>
    <w:rsid w:val="005564C2"/>
    <w:rsid w:val="0055740B"/>
    <w:rsid w:val="00562915"/>
    <w:rsid w:val="0056393D"/>
    <w:rsid w:val="00565B5F"/>
    <w:rsid w:val="00565E10"/>
    <w:rsid w:val="0056621C"/>
    <w:rsid w:val="0057359A"/>
    <w:rsid w:val="0057541D"/>
    <w:rsid w:val="005820C0"/>
    <w:rsid w:val="00582632"/>
    <w:rsid w:val="005839C7"/>
    <w:rsid w:val="0058401D"/>
    <w:rsid w:val="0058557A"/>
    <w:rsid w:val="00587D32"/>
    <w:rsid w:val="005911AD"/>
    <w:rsid w:val="00594131"/>
    <w:rsid w:val="005A1C4C"/>
    <w:rsid w:val="005A5E50"/>
    <w:rsid w:val="005B371D"/>
    <w:rsid w:val="005C0B92"/>
    <w:rsid w:val="005C0DA2"/>
    <w:rsid w:val="005C1385"/>
    <w:rsid w:val="005C2C33"/>
    <w:rsid w:val="005C60A6"/>
    <w:rsid w:val="005D2016"/>
    <w:rsid w:val="005D7FB7"/>
    <w:rsid w:val="005E4552"/>
    <w:rsid w:val="005F05FA"/>
    <w:rsid w:val="005F18B5"/>
    <w:rsid w:val="005F4DB6"/>
    <w:rsid w:val="005F735A"/>
    <w:rsid w:val="0060327C"/>
    <w:rsid w:val="00611310"/>
    <w:rsid w:val="006170CA"/>
    <w:rsid w:val="00620723"/>
    <w:rsid w:val="00626FE0"/>
    <w:rsid w:val="006325C5"/>
    <w:rsid w:val="00634850"/>
    <w:rsid w:val="00636724"/>
    <w:rsid w:val="006404A2"/>
    <w:rsid w:val="00642127"/>
    <w:rsid w:val="00643F07"/>
    <w:rsid w:val="00644509"/>
    <w:rsid w:val="00644919"/>
    <w:rsid w:val="006456B0"/>
    <w:rsid w:val="00646385"/>
    <w:rsid w:val="00647147"/>
    <w:rsid w:val="00650F8F"/>
    <w:rsid w:val="00652112"/>
    <w:rsid w:val="00654414"/>
    <w:rsid w:val="00654A34"/>
    <w:rsid w:val="0066273B"/>
    <w:rsid w:val="00664B29"/>
    <w:rsid w:val="006656F0"/>
    <w:rsid w:val="00665A8B"/>
    <w:rsid w:val="00666702"/>
    <w:rsid w:val="00671AE5"/>
    <w:rsid w:val="0067205B"/>
    <w:rsid w:val="00672ED9"/>
    <w:rsid w:val="0067348D"/>
    <w:rsid w:val="006768D3"/>
    <w:rsid w:val="0068576A"/>
    <w:rsid w:val="00685D18"/>
    <w:rsid w:val="0069016E"/>
    <w:rsid w:val="0069149D"/>
    <w:rsid w:val="00691B45"/>
    <w:rsid w:val="006966CF"/>
    <w:rsid w:val="006A0D7B"/>
    <w:rsid w:val="006A2205"/>
    <w:rsid w:val="006A307F"/>
    <w:rsid w:val="006A4DC6"/>
    <w:rsid w:val="006B14B4"/>
    <w:rsid w:val="006B1F8E"/>
    <w:rsid w:val="006B209B"/>
    <w:rsid w:val="006C4C28"/>
    <w:rsid w:val="006C5BF8"/>
    <w:rsid w:val="006C60E2"/>
    <w:rsid w:val="006C73A4"/>
    <w:rsid w:val="006D1A3C"/>
    <w:rsid w:val="006D1C30"/>
    <w:rsid w:val="006D3CF9"/>
    <w:rsid w:val="006D4F8C"/>
    <w:rsid w:val="006D7225"/>
    <w:rsid w:val="006D7FB4"/>
    <w:rsid w:val="006E092E"/>
    <w:rsid w:val="006E25E5"/>
    <w:rsid w:val="006E39A2"/>
    <w:rsid w:val="006E3DAA"/>
    <w:rsid w:val="006E4EDA"/>
    <w:rsid w:val="006E523E"/>
    <w:rsid w:val="006F2612"/>
    <w:rsid w:val="006F3886"/>
    <w:rsid w:val="006F3F14"/>
    <w:rsid w:val="006F44BB"/>
    <w:rsid w:val="006F5476"/>
    <w:rsid w:val="006F6209"/>
    <w:rsid w:val="00702B2B"/>
    <w:rsid w:val="007054E3"/>
    <w:rsid w:val="0070592B"/>
    <w:rsid w:val="0071096F"/>
    <w:rsid w:val="007143EA"/>
    <w:rsid w:val="007158EE"/>
    <w:rsid w:val="0071648C"/>
    <w:rsid w:val="007207C3"/>
    <w:rsid w:val="0072265F"/>
    <w:rsid w:val="00722D26"/>
    <w:rsid w:val="00723C32"/>
    <w:rsid w:val="00725777"/>
    <w:rsid w:val="00725BB0"/>
    <w:rsid w:val="0072719B"/>
    <w:rsid w:val="0073219D"/>
    <w:rsid w:val="00735C09"/>
    <w:rsid w:val="007360CC"/>
    <w:rsid w:val="00740B3C"/>
    <w:rsid w:val="00742EC7"/>
    <w:rsid w:val="00743377"/>
    <w:rsid w:val="00744111"/>
    <w:rsid w:val="0074442C"/>
    <w:rsid w:val="007445CC"/>
    <w:rsid w:val="0075157A"/>
    <w:rsid w:val="00751822"/>
    <w:rsid w:val="007525CF"/>
    <w:rsid w:val="00755929"/>
    <w:rsid w:val="00757505"/>
    <w:rsid w:val="00757BB8"/>
    <w:rsid w:val="00760714"/>
    <w:rsid w:val="00762B10"/>
    <w:rsid w:val="0076548F"/>
    <w:rsid w:val="0076703B"/>
    <w:rsid w:val="0077198C"/>
    <w:rsid w:val="007720F9"/>
    <w:rsid w:val="00773AC1"/>
    <w:rsid w:val="00777A3B"/>
    <w:rsid w:val="00777C5B"/>
    <w:rsid w:val="00781E68"/>
    <w:rsid w:val="00782BB6"/>
    <w:rsid w:val="00783A7B"/>
    <w:rsid w:val="00794D1D"/>
    <w:rsid w:val="007954BB"/>
    <w:rsid w:val="007A1DE5"/>
    <w:rsid w:val="007A35A9"/>
    <w:rsid w:val="007A66A3"/>
    <w:rsid w:val="007B471E"/>
    <w:rsid w:val="007C1494"/>
    <w:rsid w:val="007C1FEA"/>
    <w:rsid w:val="007C3FEB"/>
    <w:rsid w:val="007C498A"/>
    <w:rsid w:val="007C5F1B"/>
    <w:rsid w:val="007D1F17"/>
    <w:rsid w:val="007D272E"/>
    <w:rsid w:val="007D2B76"/>
    <w:rsid w:val="007D318E"/>
    <w:rsid w:val="007D63E2"/>
    <w:rsid w:val="007D6F73"/>
    <w:rsid w:val="007E0391"/>
    <w:rsid w:val="007E210A"/>
    <w:rsid w:val="007E48AB"/>
    <w:rsid w:val="007E48D3"/>
    <w:rsid w:val="007E4C35"/>
    <w:rsid w:val="007F0F56"/>
    <w:rsid w:val="007F2C9D"/>
    <w:rsid w:val="007F35D0"/>
    <w:rsid w:val="007F516C"/>
    <w:rsid w:val="007F727F"/>
    <w:rsid w:val="00802CA5"/>
    <w:rsid w:val="008057F4"/>
    <w:rsid w:val="008066A6"/>
    <w:rsid w:val="00807170"/>
    <w:rsid w:val="008074D4"/>
    <w:rsid w:val="008115D8"/>
    <w:rsid w:val="0081174B"/>
    <w:rsid w:val="008128A0"/>
    <w:rsid w:val="00813464"/>
    <w:rsid w:val="0081412F"/>
    <w:rsid w:val="008149BC"/>
    <w:rsid w:val="008213A9"/>
    <w:rsid w:val="008245BC"/>
    <w:rsid w:val="00824938"/>
    <w:rsid w:val="008269C4"/>
    <w:rsid w:val="0083025D"/>
    <w:rsid w:val="00832A9F"/>
    <w:rsid w:val="00833E37"/>
    <w:rsid w:val="00834FDE"/>
    <w:rsid w:val="008351E7"/>
    <w:rsid w:val="0083642D"/>
    <w:rsid w:val="00837B75"/>
    <w:rsid w:val="008406B1"/>
    <w:rsid w:val="00840A31"/>
    <w:rsid w:val="008463CA"/>
    <w:rsid w:val="00846B1F"/>
    <w:rsid w:val="0085143F"/>
    <w:rsid w:val="00855D7E"/>
    <w:rsid w:val="0085637E"/>
    <w:rsid w:val="00856F1C"/>
    <w:rsid w:val="0085713F"/>
    <w:rsid w:val="00861CD6"/>
    <w:rsid w:val="008661E7"/>
    <w:rsid w:val="008674E8"/>
    <w:rsid w:val="00875281"/>
    <w:rsid w:val="00877BDF"/>
    <w:rsid w:val="00880532"/>
    <w:rsid w:val="008817B4"/>
    <w:rsid w:val="00881862"/>
    <w:rsid w:val="008832D9"/>
    <w:rsid w:val="0089004D"/>
    <w:rsid w:val="00890E97"/>
    <w:rsid w:val="00892351"/>
    <w:rsid w:val="008923E2"/>
    <w:rsid w:val="008926F9"/>
    <w:rsid w:val="00892A8C"/>
    <w:rsid w:val="00894410"/>
    <w:rsid w:val="008A77C3"/>
    <w:rsid w:val="008B29CE"/>
    <w:rsid w:val="008B63A2"/>
    <w:rsid w:val="008B7F0F"/>
    <w:rsid w:val="008C041C"/>
    <w:rsid w:val="008C3549"/>
    <w:rsid w:val="008D10C8"/>
    <w:rsid w:val="008D33FB"/>
    <w:rsid w:val="008D3703"/>
    <w:rsid w:val="008D72A2"/>
    <w:rsid w:val="008D7BDB"/>
    <w:rsid w:val="008E1608"/>
    <w:rsid w:val="008E5977"/>
    <w:rsid w:val="008E7DB2"/>
    <w:rsid w:val="008F00F1"/>
    <w:rsid w:val="00902C6F"/>
    <w:rsid w:val="0090709B"/>
    <w:rsid w:val="00907EAF"/>
    <w:rsid w:val="0091085E"/>
    <w:rsid w:val="00913465"/>
    <w:rsid w:val="0092269E"/>
    <w:rsid w:val="0092293F"/>
    <w:rsid w:val="009263B4"/>
    <w:rsid w:val="0092743F"/>
    <w:rsid w:val="00930B72"/>
    <w:rsid w:val="00932BA8"/>
    <w:rsid w:val="00933FC7"/>
    <w:rsid w:val="00936C3B"/>
    <w:rsid w:val="00941B38"/>
    <w:rsid w:val="00944722"/>
    <w:rsid w:val="00945ED3"/>
    <w:rsid w:val="00946713"/>
    <w:rsid w:val="009468E7"/>
    <w:rsid w:val="00952CC1"/>
    <w:rsid w:val="0095300F"/>
    <w:rsid w:val="00954907"/>
    <w:rsid w:val="00957768"/>
    <w:rsid w:val="00957C84"/>
    <w:rsid w:val="0096196B"/>
    <w:rsid w:val="0096344C"/>
    <w:rsid w:val="00965771"/>
    <w:rsid w:val="00973542"/>
    <w:rsid w:val="00976423"/>
    <w:rsid w:val="00981192"/>
    <w:rsid w:val="00981E2F"/>
    <w:rsid w:val="0098224F"/>
    <w:rsid w:val="00991303"/>
    <w:rsid w:val="00991910"/>
    <w:rsid w:val="00993D47"/>
    <w:rsid w:val="00995DD2"/>
    <w:rsid w:val="009A33CD"/>
    <w:rsid w:val="009B411A"/>
    <w:rsid w:val="009B4E4B"/>
    <w:rsid w:val="009B61A1"/>
    <w:rsid w:val="009B7EF7"/>
    <w:rsid w:val="009C1967"/>
    <w:rsid w:val="009C260D"/>
    <w:rsid w:val="009C460F"/>
    <w:rsid w:val="009C5CB4"/>
    <w:rsid w:val="009D4EE9"/>
    <w:rsid w:val="009D6A76"/>
    <w:rsid w:val="009D6DD0"/>
    <w:rsid w:val="009D720F"/>
    <w:rsid w:val="009E0696"/>
    <w:rsid w:val="009E2E1B"/>
    <w:rsid w:val="009F4889"/>
    <w:rsid w:val="009F5FBC"/>
    <w:rsid w:val="009F7096"/>
    <w:rsid w:val="00A006D3"/>
    <w:rsid w:val="00A07205"/>
    <w:rsid w:val="00A072C2"/>
    <w:rsid w:val="00A079FD"/>
    <w:rsid w:val="00A21608"/>
    <w:rsid w:val="00A220FF"/>
    <w:rsid w:val="00A22E6B"/>
    <w:rsid w:val="00A23D9C"/>
    <w:rsid w:val="00A30174"/>
    <w:rsid w:val="00A31BDE"/>
    <w:rsid w:val="00A34231"/>
    <w:rsid w:val="00A3518C"/>
    <w:rsid w:val="00A36DA5"/>
    <w:rsid w:val="00A425EA"/>
    <w:rsid w:val="00A434DC"/>
    <w:rsid w:val="00A4389C"/>
    <w:rsid w:val="00A43CE9"/>
    <w:rsid w:val="00A456A2"/>
    <w:rsid w:val="00A51186"/>
    <w:rsid w:val="00A5293A"/>
    <w:rsid w:val="00A53059"/>
    <w:rsid w:val="00A56096"/>
    <w:rsid w:val="00A572B5"/>
    <w:rsid w:val="00A72130"/>
    <w:rsid w:val="00A75A5C"/>
    <w:rsid w:val="00A76330"/>
    <w:rsid w:val="00A77767"/>
    <w:rsid w:val="00A83257"/>
    <w:rsid w:val="00A9291C"/>
    <w:rsid w:val="00A9399C"/>
    <w:rsid w:val="00A94786"/>
    <w:rsid w:val="00A96239"/>
    <w:rsid w:val="00AA5A10"/>
    <w:rsid w:val="00AA6141"/>
    <w:rsid w:val="00AA724D"/>
    <w:rsid w:val="00AB1003"/>
    <w:rsid w:val="00AB3E3E"/>
    <w:rsid w:val="00AB625C"/>
    <w:rsid w:val="00AC01BE"/>
    <w:rsid w:val="00AC0411"/>
    <w:rsid w:val="00AD056F"/>
    <w:rsid w:val="00AD6133"/>
    <w:rsid w:val="00AD6A3A"/>
    <w:rsid w:val="00AE63D9"/>
    <w:rsid w:val="00AE6BE6"/>
    <w:rsid w:val="00AE7700"/>
    <w:rsid w:val="00AF0350"/>
    <w:rsid w:val="00AF6E01"/>
    <w:rsid w:val="00B032A6"/>
    <w:rsid w:val="00B10494"/>
    <w:rsid w:val="00B10782"/>
    <w:rsid w:val="00B14B67"/>
    <w:rsid w:val="00B160A2"/>
    <w:rsid w:val="00B1695D"/>
    <w:rsid w:val="00B203E7"/>
    <w:rsid w:val="00B21191"/>
    <w:rsid w:val="00B21DE9"/>
    <w:rsid w:val="00B21E7F"/>
    <w:rsid w:val="00B22933"/>
    <w:rsid w:val="00B243DE"/>
    <w:rsid w:val="00B246C7"/>
    <w:rsid w:val="00B27B62"/>
    <w:rsid w:val="00B3088F"/>
    <w:rsid w:val="00B322B3"/>
    <w:rsid w:val="00B34992"/>
    <w:rsid w:val="00B36DB6"/>
    <w:rsid w:val="00B37A04"/>
    <w:rsid w:val="00B40C70"/>
    <w:rsid w:val="00B427E6"/>
    <w:rsid w:val="00B42ED6"/>
    <w:rsid w:val="00B439AE"/>
    <w:rsid w:val="00B44D22"/>
    <w:rsid w:val="00B45EC4"/>
    <w:rsid w:val="00B4646B"/>
    <w:rsid w:val="00B475F8"/>
    <w:rsid w:val="00B50141"/>
    <w:rsid w:val="00B5379D"/>
    <w:rsid w:val="00B54B05"/>
    <w:rsid w:val="00B55912"/>
    <w:rsid w:val="00B56AA5"/>
    <w:rsid w:val="00B603F5"/>
    <w:rsid w:val="00B63399"/>
    <w:rsid w:val="00B70228"/>
    <w:rsid w:val="00B749F7"/>
    <w:rsid w:val="00B75357"/>
    <w:rsid w:val="00B81514"/>
    <w:rsid w:val="00B82A0B"/>
    <w:rsid w:val="00B83820"/>
    <w:rsid w:val="00B86C96"/>
    <w:rsid w:val="00B87810"/>
    <w:rsid w:val="00B901BC"/>
    <w:rsid w:val="00B92F91"/>
    <w:rsid w:val="00B93D9A"/>
    <w:rsid w:val="00B94DB5"/>
    <w:rsid w:val="00BA0AE3"/>
    <w:rsid w:val="00BA139A"/>
    <w:rsid w:val="00BA3A50"/>
    <w:rsid w:val="00BA5C24"/>
    <w:rsid w:val="00BA73EE"/>
    <w:rsid w:val="00BB2A83"/>
    <w:rsid w:val="00BB2D80"/>
    <w:rsid w:val="00BB354E"/>
    <w:rsid w:val="00BB5B82"/>
    <w:rsid w:val="00BD1806"/>
    <w:rsid w:val="00BD6437"/>
    <w:rsid w:val="00BE0C7F"/>
    <w:rsid w:val="00BE1FD0"/>
    <w:rsid w:val="00BE2D59"/>
    <w:rsid w:val="00BE39BD"/>
    <w:rsid w:val="00BE4978"/>
    <w:rsid w:val="00BF2E60"/>
    <w:rsid w:val="00C00976"/>
    <w:rsid w:val="00C025CC"/>
    <w:rsid w:val="00C04C36"/>
    <w:rsid w:val="00C06F69"/>
    <w:rsid w:val="00C07987"/>
    <w:rsid w:val="00C07C3F"/>
    <w:rsid w:val="00C1043A"/>
    <w:rsid w:val="00C1176C"/>
    <w:rsid w:val="00C1446E"/>
    <w:rsid w:val="00C162FF"/>
    <w:rsid w:val="00C1783F"/>
    <w:rsid w:val="00C21A05"/>
    <w:rsid w:val="00C23702"/>
    <w:rsid w:val="00C2380A"/>
    <w:rsid w:val="00C247CC"/>
    <w:rsid w:val="00C35B8B"/>
    <w:rsid w:val="00C45C10"/>
    <w:rsid w:val="00C468AB"/>
    <w:rsid w:val="00C47BF4"/>
    <w:rsid w:val="00C51824"/>
    <w:rsid w:val="00C53163"/>
    <w:rsid w:val="00C57744"/>
    <w:rsid w:val="00C60E06"/>
    <w:rsid w:val="00C61128"/>
    <w:rsid w:val="00C63D48"/>
    <w:rsid w:val="00C63FCF"/>
    <w:rsid w:val="00C6401B"/>
    <w:rsid w:val="00C6455B"/>
    <w:rsid w:val="00C66C33"/>
    <w:rsid w:val="00C70A5D"/>
    <w:rsid w:val="00C741C9"/>
    <w:rsid w:val="00C76DD6"/>
    <w:rsid w:val="00C77D08"/>
    <w:rsid w:val="00C802B1"/>
    <w:rsid w:val="00C80BBD"/>
    <w:rsid w:val="00C84ECA"/>
    <w:rsid w:val="00C91882"/>
    <w:rsid w:val="00C9368B"/>
    <w:rsid w:val="00C93698"/>
    <w:rsid w:val="00CA3606"/>
    <w:rsid w:val="00CA361D"/>
    <w:rsid w:val="00CA36D2"/>
    <w:rsid w:val="00CA3716"/>
    <w:rsid w:val="00CA4A2C"/>
    <w:rsid w:val="00CB1F65"/>
    <w:rsid w:val="00CB54E3"/>
    <w:rsid w:val="00CB661D"/>
    <w:rsid w:val="00CC2404"/>
    <w:rsid w:val="00CC4018"/>
    <w:rsid w:val="00CC4AAA"/>
    <w:rsid w:val="00CC5A5A"/>
    <w:rsid w:val="00CC732C"/>
    <w:rsid w:val="00CD0F92"/>
    <w:rsid w:val="00CD3087"/>
    <w:rsid w:val="00CD3F9A"/>
    <w:rsid w:val="00CD5C11"/>
    <w:rsid w:val="00CE1926"/>
    <w:rsid w:val="00CE44F3"/>
    <w:rsid w:val="00CE4C89"/>
    <w:rsid w:val="00CF30C5"/>
    <w:rsid w:val="00CF4052"/>
    <w:rsid w:val="00CF554B"/>
    <w:rsid w:val="00D00BF1"/>
    <w:rsid w:val="00D01686"/>
    <w:rsid w:val="00D026EF"/>
    <w:rsid w:val="00D02A41"/>
    <w:rsid w:val="00D03842"/>
    <w:rsid w:val="00D05DC5"/>
    <w:rsid w:val="00D10091"/>
    <w:rsid w:val="00D11FAB"/>
    <w:rsid w:val="00D137E1"/>
    <w:rsid w:val="00D153B5"/>
    <w:rsid w:val="00D155CD"/>
    <w:rsid w:val="00D15C6F"/>
    <w:rsid w:val="00D20200"/>
    <w:rsid w:val="00D24865"/>
    <w:rsid w:val="00D250F0"/>
    <w:rsid w:val="00D255E1"/>
    <w:rsid w:val="00D30B13"/>
    <w:rsid w:val="00D3696B"/>
    <w:rsid w:val="00D37B04"/>
    <w:rsid w:val="00D417BC"/>
    <w:rsid w:val="00D43DAC"/>
    <w:rsid w:val="00D46C29"/>
    <w:rsid w:val="00D50AEE"/>
    <w:rsid w:val="00D5128B"/>
    <w:rsid w:val="00D522BE"/>
    <w:rsid w:val="00D52504"/>
    <w:rsid w:val="00D545B1"/>
    <w:rsid w:val="00D56D20"/>
    <w:rsid w:val="00D576DD"/>
    <w:rsid w:val="00D61F65"/>
    <w:rsid w:val="00D62909"/>
    <w:rsid w:val="00D665B1"/>
    <w:rsid w:val="00D712D7"/>
    <w:rsid w:val="00D72141"/>
    <w:rsid w:val="00D750E6"/>
    <w:rsid w:val="00D76901"/>
    <w:rsid w:val="00D771E6"/>
    <w:rsid w:val="00D822F1"/>
    <w:rsid w:val="00D83BC0"/>
    <w:rsid w:val="00D84473"/>
    <w:rsid w:val="00D8642F"/>
    <w:rsid w:val="00D86F05"/>
    <w:rsid w:val="00D87A9C"/>
    <w:rsid w:val="00D87F03"/>
    <w:rsid w:val="00D904C4"/>
    <w:rsid w:val="00D92C28"/>
    <w:rsid w:val="00D93874"/>
    <w:rsid w:val="00D94FBD"/>
    <w:rsid w:val="00D95C63"/>
    <w:rsid w:val="00D95E58"/>
    <w:rsid w:val="00D96303"/>
    <w:rsid w:val="00DA13EC"/>
    <w:rsid w:val="00DA4966"/>
    <w:rsid w:val="00DA57FA"/>
    <w:rsid w:val="00DA6D68"/>
    <w:rsid w:val="00DB34BB"/>
    <w:rsid w:val="00DB4676"/>
    <w:rsid w:val="00DB589F"/>
    <w:rsid w:val="00DB5FC8"/>
    <w:rsid w:val="00DB6EC7"/>
    <w:rsid w:val="00DC21E9"/>
    <w:rsid w:val="00DC24A3"/>
    <w:rsid w:val="00DC2B13"/>
    <w:rsid w:val="00DC3E1C"/>
    <w:rsid w:val="00DC513E"/>
    <w:rsid w:val="00DC6C3B"/>
    <w:rsid w:val="00DC739D"/>
    <w:rsid w:val="00DD151F"/>
    <w:rsid w:val="00DD2524"/>
    <w:rsid w:val="00DD28AC"/>
    <w:rsid w:val="00DD51F4"/>
    <w:rsid w:val="00DE50D6"/>
    <w:rsid w:val="00DE552C"/>
    <w:rsid w:val="00DE5CB0"/>
    <w:rsid w:val="00DE7C7C"/>
    <w:rsid w:val="00DF1260"/>
    <w:rsid w:val="00DF5355"/>
    <w:rsid w:val="00DF721F"/>
    <w:rsid w:val="00DF778B"/>
    <w:rsid w:val="00E033D0"/>
    <w:rsid w:val="00E102EA"/>
    <w:rsid w:val="00E1114E"/>
    <w:rsid w:val="00E11501"/>
    <w:rsid w:val="00E12116"/>
    <w:rsid w:val="00E12EEB"/>
    <w:rsid w:val="00E137C8"/>
    <w:rsid w:val="00E1423E"/>
    <w:rsid w:val="00E14943"/>
    <w:rsid w:val="00E24DCB"/>
    <w:rsid w:val="00E26FFF"/>
    <w:rsid w:val="00E27A48"/>
    <w:rsid w:val="00E3386E"/>
    <w:rsid w:val="00E350A3"/>
    <w:rsid w:val="00E37A8E"/>
    <w:rsid w:val="00E40654"/>
    <w:rsid w:val="00E40803"/>
    <w:rsid w:val="00E42693"/>
    <w:rsid w:val="00E42CA5"/>
    <w:rsid w:val="00E536DA"/>
    <w:rsid w:val="00E544AA"/>
    <w:rsid w:val="00E6258C"/>
    <w:rsid w:val="00E67DE3"/>
    <w:rsid w:val="00E70DB3"/>
    <w:rsid w:val="00E73210"/>
    <w:rsid w:val="00E74054"/>
    <w:rsid w:val="00E76C4C"/>
    <w:rsid w:val="00E82672"/>
    <w:rsid w:val="00E91FD8"/>
    <w:rsid w:val="00E92A2C"/>
    <w:rsid w:val="00E93CF7"/>
    <w:rsid w:val="00E93DE4"/>
    <w:rsid w:val="00E94F67"/>
    <w:rsid w:val="00E95313"/>
    <w:rsid w:val="00E95E20"/>
    <w:rsid w:val="00E96E00"/>
    <w:rsid w:val="00EA21BE"/>
    <w:rsid w:val="00EA56ED"/>
    <w:rsid w:val="00EA6DFA"/>
    <w:rsid w:val="00EB1DE7"/>
    <w:rsid w:val="00EB2C29"/>
    <w:rsid w:val="00EB3894"/>
    <w:rsid w:val="00EB4603"/>
    <w:rsid w:val="00EB4E51"/>
    <w:rsid w:val="00EB624D"/>
    <w:rsid w:val="00EC027B"/>
    <w:rsid w:val="00EC35E9"/>
    <w:rsid w:val="00EC502A"/>
    <w:rsid w:val="00EC60F4"/>
    <w:rsid w:val="00ED5FF0"/>
    <w:rsid w:val="00ED7910"/>
    <w:rsid w:val="00EE342B"/>
    <w:rsid w:val="00EE7161"/>
    <w:rsid w:val="00EE77CC"/>
    <w:rsid w:val="00EF0B8E"/>
    <w:rsid w:val="00EF124C"/>
    <w:rsid w:val="00EF3ED5"/>
    <w:rsid w:val="00EF68F9"/>
    <w:rsid w:val="00F0554B"/>
    <w:rsid w:val="00F05F5B"/>
    <w:rsid w:val="00F07630"/>
    <w:rsid w:val="00F07861"/>
    <w:rsid w:val="00F138B7"/>
    <w:rsid w:val="00F21318"/>
    <w:rsid w:val="00F228E7"/>
    <w:rsid w:val="00F321FF"/>
    <w:rsid w:val="00F33418"/>
    <w:rsid w:val="00F3445A"/>
    <w:rsid w:val="00F3531C"/>
    <w:rsid w:val="00F43F09"/>
    <w:rsid w:val="00F449FC"/>
    <w:rsid w:val="00F44C19"/>
    <w:rsid w:val="00F47D6B"/>
    <w:rsid w:val="00F506F2"/>
    <w:rsid w:val="00F514EE"/>
    <w:rsid w:val="00F5318C"/>
    <w:rsid w:val="00F5529B"/>
    <w:rsid w:val="00F55A51"/>
    <w:rsid w:val="00F63520"/>
    <w:rsid w:val="00F64F38"/>
    <w:rsid w:val="00F65C98"/>
    <w:rsid w:val="00F70EC0"/>
    <w:rsid w:val="00F74B21"/>
    <w:rsid w:val="00F76CB7"/>
    <w:rsid w:val="00F81A45"/>
    <w:rsid w:val="00F9151C"/>
    <w:rsid w:val="00F91B9B"/>
    <w:rsid w:val="00F91C47"/>
    <w:rsid w:val="00F95546"/>
    <w:rsid w:val="00F959F9"/>
    <w:rsid w:val="00F966CA"/>
    <w:rsid w:val="00FA1E8A"/>
    <w:rsid w:val="00FB0B1D"/>
    <w:rsid w:val="00FB55F9"/>
    <w:rsid w:val="00FB7968"/>
    <w:rsid w:val="00FC0150"/>
    <w:rsid w:val="00FC2E6E"/>
    <w:rsid w:val="00FC4203"/>
    <w:rsid w:val="00FD1537"/>
    <w:rsid w:val="00FD30B9"/>
    <w:rsid w:val="00FD5777"/>
    <w:rsid w:val="00FD5D8E"/>
    <w:rsid w:val="00FD736A"/>
    <w:rsid w:val="00FD7F8B"/>
    <w:rsid w:val="00FE6369"/>
    <w:rsid w:val="00FF155C"/>
    <w:rsid w:val="00FF4C62"/>
    <w:rsid w:val="00FF6566"/>
    <w:rsid w:val="00FF688C"/>
    <w:rsid w:val="00FF78A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4500C"/>
  <w15:docId w15:val="{9B462E07-3699-4B45-AD66-1D545E72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0494"/>
    <w:rPr>
      <w:rFonts w:ascii="Times New Roman" w:eastAsia="Times New Roman" w:hAnsi="Times New Roman" w:cs="Times New Roman"/>
      <w:sz w:val="24"/>
      <w:szCs w:val="20"/>
    </w:rPr>
  </w:style>
  <w:style w:type="paragraph" w:styleId="Antrat1">
    <w:name w:val="heading 1"/>
    <w:aliases w:val="Antraštė times"/>
    <w:basedOn w:val="prastasis"/>
    <w:next w:val="prastasis"/>
    <w:link w:val="Antrat1Diagrama"/>
    <w:uiPriority w:val="9"/>
    <w:qFormat/>
    <w:rsid w:val="00542068"/>
    <w:pPr>
      <w:keepNext/>
      <w:keepLines/>
      <w:spacing w:before="240"/>
      <w:outlineLvl w:val="0"/>
    </w:pPr>
    <w:rPr>
      <w:rFonts w:eastAsiaTheme="majorEastAsia" w:cstheme="majorBidi"/>
      <w:b/>
      <w:szCs w:val="32"/>
    </w:rPr>
  </w:style>
  <w:style w:type="paragraph" w:styleId="Antrat2">
    <w:name w:val="heading 2"/>
    <w:basedOn w:val="prastasis"/>
    <w:next w:val="prastasis"/>
    <w:link w:val="Antrat2Diagrama"/>
    <w:uiPriority w:val="9"/>
    <w:semiHidden/>
    <w:unhideWhenUsed/>
    <w:qFormat/>
    <w:rsid w:val="005420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C2C3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C2C33"/>
    <w:rPr>
      <w:rFonts w:ascii="Tahoma" w:eastAsia="Times New Roman" w:hAnsi="Tahoma" w:cs="Tahoma"/>
      <w:sz w:val="16"/>
      <w:szCs w:val="16"/>
    </w:rPr>
  </w:style>
  <w:style w:type="character" w:styleId="Komentaronuoroda">
    <w:name w:val="annotation reference"/>
    <w:basedOn w:val="Numatytasispastraiposriftas"/>
    <w:uiPriority w:val="99"/>
    <w:unhideWhenUsed/>
    <w:rsid w:val="005C2C33"/>
    <w:rPr>
      <w:sz w:val="16"/>
      <w:szCs w:val="16"/>
    </w:rPr>
  </w:style>
  <w:style w:type="paragraph" w:styleId="Komentarotekstas">
    <w:name w:val="annotation text"/>
    <w:basedOn w:val="prastasis"/>
    <w:link w:val="KomentarotekstasDiagrama"/>
    <w:uiPriority w:val="99"/>
    <w:unhideWhenUsed/>
    <w:rsid w:val="005C2C33"/>
    <w:rPr>
      <w:sz w:val="20"/>
    </w:rPr>
  </w:style>
  <w:style w:type="character" w:customStyle="1" w:styleId="KomentarotekstasDiagrama">
    <w:name w:val="Komentaro tekstas Diagrama"/>
    <w:basedOn w:val="Numatytasispastraiposriftas"/>
    <w:link w:val="Komentarotekstas"/>
    <w:uiPriority w:val="99"/>
    <w:rsid w:val="005C2C3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C2C33"/>
    <w:rPr>
      <w:b/>
      <w:bCs/>
    </w:rPr>
  </w:style>
  <w:style w:type="character" w:customStyle="1" w:styleId="KomentarotemaDiagrama">
    <w:name w:val="Komentaro tema Diagrama"/>
    <w:basedOn w:val="KomentarotekstasDiagrama"/>
    <w:link w:val="Komentarotema"/>
    <w:uiPriority w:val="99"/>
    <w:semiHidden/>
    <w:rsid w:val="005C2C33"/>
    <w:rPr>
      <w:rFonts w:ascii="Times New Roman" w:eastAsia="Times New Roman" w:hAnsi="Times New Roman" w:cs="Times New Roman"/>
      <w:b/>
      <w:bCs/>
      <w:sz w:val="20"/>
      <w:szCs w:val="20"/>
    </w:rPr>
  </w:style>
  <w:style w:type="paragraph" w:styleId="Pataisymai">
    <w:name w:val="Revision"/>
    <w:hidden/>
    <w:uiPriority w:val="99"/>
    <w:semiHidden/>
    <w:rsid w:val="00B55912"/>
    <w:rPr>
      <w:rFonts w:ascii="Times New Roman" w:eastAsia="Times New Roman" w:hAnsi="Times New Roman" w:cs="Times New Roman"/>
      <w:sz w:val="24"/>
      <w:szCs w:val="20"/>
    </w:rPr>
  </w:style>
  <w:style w:type="character" w:customStyle="1" w:styleId="Antrat1Diagrama">
    <w:name w:val="Antraštė 1 Diagrama"/>
    <w:aliases w:val="Antraštė times Diagrama"/>
    <w:basedOn w:val="Numatytasispastraiposriftas"/>
    <w:link w:val="Antrat1"/>
    <w:uiPriority w:val="9"/>
    <w:rsid w:val="00542068"/>
    <w:rPr>
      <w:rFonts w:ascii="Times New Roman" w:eastAsiaTheme="majorEastAsia" w:hAnsi="Times New Roman" w:cstheme="majorBidi"/>
      <w:b/>
      <w:sz w:val="24"/>
      <w:szCs w:val="32"/>
    </w:rPr>
  </w:style>
  <w:style w:type="paragraph" w:styleId="Sraopastraipa">
    <w:name w:val="List Paragraph"/>
    <w:aliases w:val="List Paragraph Red,Bullet EY,Table of contents numbered,lp1,Bullet 1,Use Case List Paragraph,ERP-List Paragraph,List Paragraph11,Teksto skyrius,List Paragraph1,Normal bullet 2,Bullet list,Numbered List,Lettre d'introduction,Dot pt"/>
    <w:basedOn w:val="prastasis"/>
    <w:link w:val="SraopastraipaDiagrama"/>
    <w:qFormat/>
    <w:rsid w:val="009F5FBC"/>
    <w:pPr>
      <w:ind w:left="720"/>
      <w:contextualSpacing/>
    </w:pPr>
  </w:style>
  <w:style w:type="character" w:styleId="Hipersaitas">
    <w:name w:val="Hyperlink"/>
    <w:basedOn w:val="Numatytasispastraiposriftas"/>
    <w:unhideWhenUsed/>
    <w:rsid w:val="00507736"/>
    <w:rPr>
      <w:color w:val="0000FF" w:themeColor="hyperlink"/>
      <w:u w:val="single"/>
    </w:rPr>
  </w:style>
  <w:style w:type="character" w:styleId="Neapdorotaspaminjimas">
    <w:name w:val="Unresolved Mention"/>
    <w:basedOn w:val="Numatytasispastraiposriftas"/>
    <w:uiPriority w:val="99"/>
    <w:semiHidden/>
    <w:unhideWhenUsed/>
    <w:rsid w:val="00507736"/>
    <w:rPr>
      <w:color w:val="605E5C"/>
      <w:shd w:val="clear" w:color="auto" w:fill="E1DFDD"/>
    </w:rPr>
  </w:style>
  <w:style w:type="paragraph" w:styleId="Puslapioinaostekstas">
    <w:name w:val="footnote text"/>
    <w:aliases w:val="Fußnotentextf,Fußnotentextr,stile 1,Footnote,Footnote1,Footnote2,Footnote3,Footnote4,Footnote5,Footnote6,Footnote7,Footnote8,Footnote9,Footnote10,Footnote11,Footnote21,Footnote31,Footnote41,Footnote51,Footnote61,Footnote71,ft,f"/>
    <w:basedOn w:val="prastasis"/>
    <w:link w:val="PuslapioinaostekstasDiagrama"/>
    <w:qFormat/>
    <w:rsid w:val="00877BDF"/>
    <w:rPr>
      <w:rFonts w:ascii="Calibri" w:hAnsi="Calibri" w:cs="Calibri"/>
      <w:sz w:val="20"/>
      <w:lang w:val="en-US"/>
      <w14:ligatures w14:val="standardContextual"/>
    </w:rPr>
  </w:style>
  <w:style w:type="character" w:customStyle="1" w:styleId="PuslapioinaostekstasDiagrama">
    <w:name w:val="Puslapio išnašos tekstas Diagrama"/>
    <w:aliases w:val="Fußnotentextf Diagrama,Fußnotentextr Diagrama,stile 1 Diagrama,Footnote Diagrama,Footnote1 Diagrama,Footnote2 Diagrama,Footnote3 Diagrama,Footnote4 Diagrama,Footnote5 Diagrama,Footnote6 Diagrama,Footnote7 Diagrama"/>
    <w:basedOn w:val="Numatytasispastraiposriftas"/>
    <w:link w:val="Puslapioinaostekstas"/>
    <w:qFormat/>
    <w:rsid w:val="00877BDF"/>
    <w:rPr>
      <w:rFonts w:ascii="Calibri" w:eastAsia="Times New Roman" w:hAnsi="Calibri" w:cs="Calibri"/>
      <w:sz w:val="20"/>
      <w:szCs w:val="20"/>
      <w:lang w:val="en-US"/>
      <w14:ligatures w14:val="standardContextual"/>
    </w:rPr>
  </w:style>
  <w:style w:type="character" w:styleId="Puslapioinaosnuoroda">
    <w:name w:val="footnote reference"/>
    <w:aliases w:val="SUPERS,Odwołanie przypisu,Times 10 Point,Exposant 3 Point,Footnote symbol,Footnote reference number,number,Footnote Reference Superscript,stylish,Знак сноски-FN,Ciae niinee-FN,Знак сноски 1,(Footnote Reference), Exposant 3 Point"/>
    <w:basedOn w:val="Numatytasispastraiposriftas"/>
    <w:link w:val="SUPERSChar"/>
    <w:qFormat/>
    <w:rsid w:val="00877BDF"/>
    <w:rPr>
      <w:vertAlign w:val="superscript"/>
    </w:rPr>
  </w:style>
  <w:style w:type="character" w:styleId="Perirtashipersaitas">
    <w:name w:val="FollowedHyperlink"/>
    <w:basedOn w:val="Numatytasispastraiposriftas"/>
    <w:uiPriority w:val="99"/>
    <w:semiHidden/>
    <w:unhideWhenUsed/>
    <w:rsid w:val="00E27A48"/>
    <w:rPr>
      <w:color w:val="800080" w:themeColor="followedHyperlink"/>
      <w:u w:val="single"/>
    </w:rPr>
  </w:style>
  <w:style w:type="table" w:styleId="Lentelstinklelis">
    <w:name w:val="Table Grid"/>
    <w:basedOn w:val="prastojilentel"/>
    <w:uiPriority w:val="59"/>
    <w:rsid w:val="007D1F17"/>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B5EB4"/>
    <w:pPr>
      <w:tabs>
        <w:tab w:val="center" w:pos="4819"/>
        <w:tab w:val="right" w:pos="9638"/>
      </w:tabs>
    </w:pPr>
  </w:style>
  <w:style w:type="character" w:customStyle="1" w:styleId="AntratsDiagrama">
    <w:name w:val="Antraštės Diagrama"/>
    <w:basedOn w:val="Numatytasispastraiposriftas"/>
    <w:link w:val="Antrats"/>
    <w:uiPriority w:val="99"/>
    <w:rsid w:val="001B5EB4"/>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B5EB4"/>
    <w:pPr>
      <w:tabs>
        <w:tab w:val="center" w:pos="4819"/>
        <w:tab w:val="right" w:pos="9638"/>
      </w:tabs>
    </w:pPr>
  </w:style>
  <w:style w:type="character" w:customStyle="1" w:styleId="PoratDiagrama">
    <w:name w:val="Poraštė Diagrama"/>
    <w:basedOn w:val="Numatytasispastraiposriftas"/>
    <w:link w:val="Porat"/>
    <w:uiPriority w:val="99"/>
    <w:rsid w:val="001B5EB4"/>
    <w:rPr>
      <w:rFonts w:ascii="Times New Roman" w:eastAsia="Times New Roman" w:hAnsi="Times New Roman" w:cs="Times New Roman"/>
      <w:sz w:val="24"/>
      <w:szCs w:val="20"/>
    </w:rPr>
  </w:style>
  <w:style w:type="paragraph" w:customStyle="1" w:styleId="SUPERSChar">
    <w:name w:val="SUPERS Char"/>
    <w:aliases w:val="EN Footnote Reference Char"/>
    <w:basedOn w:val="prastasis"/>
    <w:link w:val="Puslapioinaosnuoroda"/>
    <w:uiPriority w:val="99"/>
    <w:rsid w:val="00611310"/>
    <w:pPr>
      <w:spacing w:after="160" w:line="240" w:lineRule="exact"/>
    </w:pPr>
    <w:rPr>
      <w:rFonts w:asciiTheme="minorHAnsi" w:eastAsiaTheme="minorHAnsi" w:hAnsiTheme="minorHAnsi" w:cstheme="minorBidi"/>
      <w:sz w:val="22"/>
      <w:szCs w:val="22"/>
      <w:vertAlign w:val="superscript"/>
    </w:rPr>
  </w:style>
  <w:style w:type="paragraph" w:customStyle="1" w:styleId="Default">
    <w:name w:val="Default"/>
    <w:rsid w:val="00AE6BE6"/>
    <w:pPr>
      <w:autoSpaceDE w:val="0"/>
      <w:autoSpaceDN w:val="0"/>
      <w:adjustRightInd w:val="0"/>
    </w:pPr>
    <w:rPr>
      <w:rFonts w:ascii="EUAlbertina" w:hAnsi="EUAlbertina" w:cs="EUAlbertina"/>
      <w:color w:val="000000"/>
      <w:sz w:val="24"/>
      <w:szCs w:val="24"/>
      <w:lang w:val="en-US"/>
    </w:rPr>
  </w:style>
  <w:style w:type="character" w:customStyle="1" w:styleId="SraopastraipaDiagrama">
    <w:name w:val="Sąrašo pastraipa Diagrama"/>
    <w:aliases w:val="List Paragraph Red Diagrama,Bullet EY Diagrama,Table of contents numbered Diagrama,lp1 Diagrama,Bullet 1 Diagrama,Use Case List Paragraph Diagrama,ERP-List Paragraph Diagrama,List Paragraph11 Diagrama,Teksto skyrius Diagrama"/>
    <w:link w:val="Sraopastraipa"/>
    <w:uiPriority w:val="34"/>
    <w:qFormat/>
    <w:locked/>
    <w:rsid w:val="006C4C28"/>
    <w:rPr>
      <w:rFonts w:ascii="Times New Roman" w:eastAsia="Times New Roman" w:hAnsi="Times New Roman" w:cs="Times New Roman"/>
      <w:sz w:val="24"/>
      <w:szCs w:val="20"/>
    </w:rPr>
  </w:style>
  <w:style w:type="paragraph" w:customStyle="1" w:styleId="title-doc-first">
    <w:name w:val="title-doc-first"/>
    <w:basedOn w:val="prastasis"/>
    <w:rsid w:val="006C4C28"/>
    <w:pPr>
      <w:spacing w:before="100" w:beforeAutospacing="1" w:after="100" w:afterAutospacing="1"/>
    </w:pPr>
    <w:rPr>
      <w:szCs w:val="24"/>
      <w:lang w:val="en-US"/>
    </w:rPr>
  </w:style>
  <w:style w:type="character" w:customStyle="1" w:styleId="Antrat2Diagrama">
    <w:name w:val="Antraštė 2 Diagrama"/>
    <w:basedOn w:val="Numatytasispastraiposriftas"/>
    <w:link w:val="Antrat2"/>
    <w:uiPriority w:val="9"/>
    <w:semiHidden/>
    <w:rsid w:val="00542068"/>
    <w:rPr>
      <w:rFonts w:asciiTheme="majorHAnsi" w:eastAsiaTheme="majorEastAsia" w:hAnsiTheme="majorHAnsi" w:cstheme="majorBidi"/>
      <w:color w:val="365F91" w:themeColor="accent1" w:themeShade="BF"/>
      <w:sz w:val="26"/>
      <w:szCs w:val="26"/>
    </w:rPr>
  </w:style>
  <w:style w:type="paragraph" w:styleId="Pagrindinistekstas">
    <w:name w:val="Body Text"/>
    <w:basedOn w:val="prastasis"/>
    <w:link w:val="PagrindinistekstasDiagrama"/>
    <w:uiPriority w:val="1"/>
    <w:qFormat/>
    <w:rsid w:val="00AA724D"/>
    <w:pPr>
      <w:widowControl w:val="0"/>
      <w:autoSpaceDE w:val="0"/>
      <w:autoSpaceDN w:val="0"/>
      <w:ind w:firstLine="0"/>
      <w:jc w:val="left"/>
    </w:pPr>
    <w:rPr>
      <w:rFonts w:ascii="Cambria" w:eastAsia="Cambria" w:hAnsi="Cambria" w:cs="Cambria"/>
      <w:sz w:val="19"/>
      <w:szCs w:val="19"/>
    </w:rPr>
  </w:style>
  <w:style w:type="character" w:customStyle="1" w:styleId="PagrindinistekstasDiagrama">
    <w:name w:val="Pagrindinis tekstas Diagrama"/>
    <w:basedOn w:val="Numatytasispastraiposriftas"/>
    <w:link w:val="Pagrindinistekstas"/>
    <w:uiPriority w:val="1"/>
    <w:rsid w:val="00AA724D"/>
    <w:rPr>
      <w:rFonts w:ascii="Cambria" w:eastAsia="Cambria" w:hAnsi="Cambria" w:cs="Cambria"/>
      <w:sz w:val="19"/>
      <w:szCs w:val="19"/>
    </w:rPr>
  </w:style>
  <w:style w:type="table" w:customStyle="1" w:styleId="Lentelstinklelis1">
    <w:name w:val="Lentelės tinklelis1"/>
    <w:basedOn w:val="prastojilentel"/>
    <w:next w:val="Lentelstinklelis"/>
    <w:uiPriority w:val="59"/>
    <w:rsid w:val="00A75A5C"/>
    <w:pPr>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A94786"/>
    <w:pPr>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D86F05"/>
    <w:pPr>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072C2"/>
  </w:style>
  <w:style w:type="paragraph" w:customStyle="1" w:styleId="paragraph">
    <w:name w:val="paragraph"/>
    <w:basedOn w:val="prastasis"/>
    <w:rsid w:val="004B1B13"/>
    <w:pPr>
      <w:spacing w:before="100" w:beforeAutospacing="1" w:after="100" w:afterAutospacing="1"/>
      <w:ind w:firstLine="0"/>
      <w:jc w:val="left"/>
    </w:pPr>
    <w:rPr>
      <w:szCs w:val="24"/>
      <w:lang w:eastAsia="lt-LT"/>
    </w:rPr>
  </w:style>
  <w:style w:type="character" w:customStyle="1" w:styleId="eop">
    <w:name w:val="eop"/>
    <w:basedOn w:val="Numatytasispastraiposriftas"/>
    <w:rsid w:val="00CA4A2C"/>
  </w:style>
  <w:style w:type="character" w:customStyle="1" w:styleId="cf01">
    <w:name w:val="cf01"/>
    <w:basedOn w:val="Numatytasispastraiposriftas"/>
    <w:rsid w:val="009D4EE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7029">
      <w:bodyDiv w:val="1"/>
      <w:marLeft w:val="0"/>
      <w:marRight w:val="0"/>
      <w:marTop w:val="0"/>
      <w:marBottom w:val="0"/>
      <w:divBdr>
        <w:top w:val="none" w:sz="0" w:space="0" w:color="auto"/>
        <w:left w:val="none" w:sz="0" w:space="0" w:color="auto"/>
        <w:bottom w:val="none" w:sz="0" w:space="0" w:color="auto"/>
        <w:right w:val="none" w:sz="0" w:space="0" w:color="auto"/>
      </w:divBdr>
    </w:div>
    <w:div w:id="63842397">
      <w:bodyDiv w:val="1"/>
      <w:marLeft w:val="0"/>
      <w:marRight w:val="0"/>
      <w:marTop w:val="0"/>
      <w:marBottom w:val="0"/>
      <w:divBdr>
        <w:top w:val="none" w:sz="0" w:space="0" w:color="auto"/>
        <w:left w:val="none" w:sz="0" w:space="0" w:color="auto"/>
        <w:bottom w:val="none" w:sz="0" w:space="0" w:color="auto"/>
        <w:right w:val="none" w:sz="0" w:space="0" w:color="auto"/>
      </w:divBdr>
    </w:div>
    <w:div w:id="325209912">
      <w:bodyDiv w:val="1"/>
      <w:marLeft w:val="0"/>
      <w:marRight w:val="0"/>
      <w:marTop w:val="0"/>
      <w:marBottom w:val="0"/>
      <w:divBdr>
        <w:top w:val="none" w:sz="0" w:space="0" w:color="auto"/>
        <w:left w:val="none" w:sz="0" w:space="0" w:color="auto"/>
        <w:bottom w:val="none" w:sz="0" w:space="0" w:color="auto"/>
        <w:right w:val="none" w:sz="0" w:space="0" w:color="auto"/>
      </w:divBdr>
    </w:div>
    <w:div w:id="412818896">
      <w:bodyDiv w:val="1"/>
      <w:marLeft w:val="0"/>
      <w:marRight w:val="0"/>
      <w:marTop w:val="0"/>
      <w:marBottom w:val="0"/>
      <w:divBdr>
        <w:top w:val="none" w:sz="0" w:space="0" w:color="auto"/>
        <w:left w:val="none" w:sz="0" w:space="0" w:color="auto"/>
        <w:bottom w:val="none" w:sz="0" w:space="0" w:color="auto"/>
        <w:right w:val="none" w:sz="0" w:space="0" w:color="auto"/>
      </w:divBdr>
    </w:div>
    <w:div w:id="637076373">
      <w:bodyDiv w:val="1"/>
      <w:marLeft w:val="0"/>
      <w:marRight w:val="0"/>
      <w:marTop w:val="0"/>
      <w:marBottom w:val="0"/>
      <w:divBdr>
        <w:top w:val="none" w:sz="0" w:space="0" w:color="auto"/>
        <w:left w:val="none" w:sz="0" w:space="0" w:color="auto"/>
        <w:bottom w:val="none" w:sz="0" w:space="0" w:color="auto"/>
        <w:right w:val="none" w:sz="0" w:space="0" w:color="auto"/>
      </w:divBdr>
    </w:div>
    <w:div w:id="674462047">
      <w:bodyDiv w:val="1"/>
      <w:marLeft w:val="0"/>
      <w:marRight w:val="0"/>
      <w:marTop w:val="0"/>
      <w:marBottom w:val="0"/>
      <w:divBdr>
        <w:top w:val="none" w:sz="0" w:space="0" w:color="auto"/>
        <w:left w:val="none" w:sz="0" w:space="0" w:color="auto"/>
        <w:bottom w:val="none" w:sz="0" w:space="0" w:color="auto"/>
        <w:right w:val="none" w:sz="0" w:space="0" w:color="auto"/>
      </w:divBdr>
    </w:div>
    <w:div w:id="675618706">
      <w:bodyDiv w:val="1"/>
      <w:marLeft w:val="0"/>
      <w:marRight w:val="0"/>
      <w:marTop w:val="0"/>
      <w:marBottom w:val="0"/>
      <w:divBdr>
        <w:top w:val="none" w:sz="0" w:space="0" w:color="auto"/>
        <w:left w:val="none" w:sz="0" w:space="0" w:color="auto"/>
        <w:bottom w:val="none" w:sz="0" w:space="0" w:color="auto"/>
        <w:right w:val="none" w:sz="0" w:space="0" w:color="auto"/>
      </w:divBdr>
    </w:div>
    <w:div w:id="1255674153">
      <w:bodyDiv w:val="1"/>
      <w:marLeft w:val="0"/>
      <w:marRight w:val="0"/>
      <w:marTop w:val="0"/>
      <w:marBottom w:val="0"/>
      <w:divBdr>
        <w:top w:val="none" w:sz="0" w:space="0" w:color="auto"/>
        <w:left w:val="none" w:sz="0" w:space="0" w:color="auto"/>
        <w:bottom w:val="none" w:sz="0" w:space="0" w:color="auto"/>
        <w:right w:val="none" w:sz="0" w:space="0" w:color="auto"/>
      </w:divBdr>
    </w:div>
    <w:div w:id="1264728808">
      <w:bodyDiv w:val="1"/>
      <w:marLeft w:val="0"/>
      <w:marRight w:val="0"/>
      <w:marTop w:val="0"/>
      <w:marBottom w:val="0"/>
      <w:divBdr>
        <w:top w:val="none" w:sz="0" w:space="0" w:color="auto"/>
        <w:left w:val="none" w:sz="0" w:space="0" w:color="auto"/>
        <w:bottom w:val="none" w:sz="0" w:space="0" w:color="auto"/>
        <w:right w:val="none" w:sz="0" w:space="0" w:color="auto"/>
      </w:divBdr>
    </w:div>
    <w:div w:id="1285118250">
      <w:bodyDiv w:val="1"/>
      <w:marLeft w:val="0"/>
      <w:marRight w:val="0"/>
      <w:marTop w:val="0"/>
      <w:marBottom w:val="0"/>
      <w:divBdr>
        <w:top w:val="none" w:sz="0" w:space="0" w:color="auto"/>
        <w:left w:val="none" w:sz="0" w:space="0" w:color="auto"/>
        <w:bottom w:val="none" w:sz="0" w:space="0" w:color="auto"/>
        <w:right w:val="none" w:sz="0" w:space="0" w:color="auto"/>
      </w:divBdr>
    </w:div>
    <w:div w:id="1633245355">
      <w:bodyDiv w:val="1"/>
      <w:marLeft w:val="0"/>
      <w:marRight w:val="0"/>
      <w:marTop w:val="0"/>
      <w:marBottom w:val="0"/>
      <w:divBdr>
        <w:top w:val="none" w:sz="0" w:space="0" w:color="auto"/>
        <w:left w:val="none" w:sz="0" w:space="0" w:color="auto"/>
        <w:bottom w:val="none" w:sz="0" w:space="0" w:color="auto"/>
        <w:right w:val="none" w:sz="0" w:space="0" w:color="auto"/>
      </w:divBdr>
    </w:div>
    <w:div w:id="1637947807">
      <w:bodyDiv w:val="1"/>
      <w:marLeft w:val="0"/>
      <w:marRight w:val="0"/>
      <w:marTop w:val="0"/>
      <w:marBottom w:val="0"/>
      <w:divBdr>
        <w:top w:val="none" w:sz="0" w:space="0" w:color="auto"/>
        <w:left w:val="none" w:sz="0" w:space="0" w:color="auto"/>
        <w:bottom w:val="none" w:sz="0" w:space="0" w:color="auto"/>
        <w:right w:val="none" w:sz="0" w:space="0" w:color="auto"/>
      </w:divBdr>
    </w:div>
    <w:div w:id="1760444801">
      <w:bodyDiv w:val="1"/>
      <w:marLeft w:val="0"/>
      <w:marRight w:val="0"/>
      <w:marTop w:val="0"/>
      <w:marBottom w:val="0"/>
      <w:divBdr>
        <w:top w:val="none" w:sz="0" w:space="0" w:color="auto"/>
        <w:left w:val="none" w:sz="0" w:space="0" w:color="auto"/>
        <w:bottom w:val="none" w:sz="0" w:space="0" w:color="auto"/>
        <w:right w:val="none" w:sz="0" w:space="0" w:color="auto"/>
      </w:divBdr>
    </w:div>
    <w:div w:id="1987006447">
      <w:bodyDiv w:val="1"/>
      <w:marLeft w:val="0"/>
      <w:marRight w:val="0"/>
      <w:marTop w:val="0"/>
      <w:marBottom w:val="0"/>
      <w:divBdr>
        <w:top w:val="none" w:sz="0" w:space="0" w:color="auto"/>
        <w:left w:val="none" w:sz="0" w:space="0" w:color="auto"/>
        <w:bottom w:val="none" w:sz="0" w:space="0" w:color="auto"/>
        <w:right w:val="none" w:sz="0" w:space="0" w:color="auto"/>
      </w:divBdr>
    </w:div>
    <w:div w:id="2027056676">
      <w:bodyDiv w:val="1"/>
      <w:marLeft w:val="0"/>
      <w:marRight w:val="0"/>
      <w:marTop w:val="0"/>
      <w:marBottom w:val="0"/>
      <w:divBdr>
        <w:top w:val="none" w:sz="0" w:space="0" w:color="auto"/>
        <w:left w:val="none" w:sz="0" w:space="0" w:color="auto"/>
        <w:bottom w:val="none" w:sz="0" w:space="0" w:color="auto"/>
        <w:right w:val="none" w:sz="0" w:space="0" w:color="auto"/>
      </w:divBdr>
    </w:div>
    <w:div w:id="21392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nergy.ec.europa.eu/topics/energy-efficiency/heating-and-cooling_en" TargetMode="External"/><Relationship Id="rId13" Type="http://schemas.openxmlformats.org/officeDocument/2006/relationships/hyperlink" Target="https://tka.lt/wp-content/uploads/2023/03/Eismo-ivykiu-statistika-Lietuvoje-2020-2023_compressed2.pdf" TargetMode="External"/><Relationship Id="rId3" Type="http://schemas.openxmlformats.org/officeDocument/2006/relationships/hyperlink" Target="https://eur-lex.europa.eu/legal-content/EN/TXT/?uri=CELEX%3A52024DC0098" TargetMode="External"/><Relationship Id="rId7" Type="http://schemas.openxmlformats.org/officeDocument/2006/relationships/hyperlink" Target="https://energy.ec.europa.eu/topics/energy-efficiency/heating-and-cooling_en" TargetMode="External"/><Relationship Id="rId12" Type="http://schemas.openxmlformats.org/officeDocument/2006/relationships/hyperlink" Target="https://aaa.lrv.lt/uploads/aaa/documents/files/2023%2004%2026%20Visas%20planas.pdf" TargetMode="External"/><Relationship Id="rId2" Type="http://schemas.openxmlformats.org/officeDocument/2006/relationships/hyperlink" Target="https://europoshorizontas.lt/statistika2/" TargetMode="External"/><Relationship Id="rId1" Type="http://schemas.openxmlformats.org/officeDocument/2006/relationships/hyperlink" Target="https://eur-lex.europa.eu/legal-content/LT/TXT/PDF/?uri=CELEX:52022XC1104(02)" TargetMode="External"/><Relationship Id="rId6" Type="http://schemas.openxmlformats.org/officeDocument/2006/relationships/hyperlink" Target="https://eimin.lrv.lt/media/viesa/saugykla/2024/3/9cSWsDVlXso.pdf" TargetMode="External"/><Relationship Id="rId11" Type="http://schemas.openxmlformats.org/officeDocument/2006/relationships/hyperlink" Target="https://e-seimas.lrs.lt/portal/legalAct/lt/TAD/394a366681fc11edbdcebd68a7a0df7e?positionInSearchResults=0&amp;searchModelUUID=5585dcbb-2507-4234-8da8-3306586bd107" TargetMode="External"/><Relationship Id="rId5" Type="http://schemas.openxmlformats.org/officeDocument/2006/relationships/hyperlink" Target="https://eur-lex.europa.eu/legal-content/EN/TXT/?uri=comnat:COM_2025_0026_FIN" TargetMode="External"/><Relationship Id="rId15" Type="http://schemas.openxmlformats.org/officeDocument/2006/relationships/hyperlink" Target="https://ec.europa.eu/regional_policy/sources/cocof/2006/cocof_06_0017_03_en.pdf" TargetMode="External"/><Relationship Id="rId10" Type="http://schemas.openxmlformats.org/officeDocument/2006/relationships/hyperlink" Target="https://e-seimas.lrs.lt/portal/legalAct/lt/TAD/TAIS.417035?jfwid=q86m1vvfu" TargetMode="External"/><Relationship Id="rId4" Type="http://schemas.openxmlformats.org/officeDocument/2006/relationships/hyperlink" Target="https://ec.europa.eu/info/funding-tenders/opportunities/docs/2021-2027/digital/wp-call/2021/call-fiche_digital-2021-edih-01_en.pdf" TargetMode="External"/><Relationship Id="rId9" Type="http://schemas.openxmlformats.org/officeDocument/2006/relationships/hyperlink" Target="https://eur-lex.europa.eu/legal-content/LT/TXT/PDF/?uri=CELEX:32019H1658" TargetMode="External"/><Relationship Id="rId14" Type="http://schemas.openxmlformats.org/officeDocument/2006/relationships/hyperlink" Target="https://commission.europa.eu/document/download/a4d2cdf4-a055-419d-92f7-a161962d79dd_en?filename=mission-letter-fitto.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9ECF0-2F3B-410F-9ACC-094104BDF4F1}">
  <ds:schemaRefs>
    <ds:schemaRef ds:uri="http://schemas.openxmlformats.org/officeDocument/2006/bibliography"/>
  </ds:schemaRefs>
</ds:datastoreItem>
</file>

<file path=customXml/itemProps2.xml><?xml version="1.0" encoding="utf-8"?>
<ds:datastoreItem xmlns:ds="http://schemas.openxmlformats.org/officeDocument/2006/customXml" ds:itemID="{E60A486C-1243-4FE1-8358-D43B2AD4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36</Pages>
  <Words>84047</Words>
  <Characters>47908</Characters>
  <Application>Microsoft Office Word</Application>
  <DocSecurity>0</DocSecurity>
  <Lines>399</Lines>
  <Paragraphs>263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131692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Garbštas</dc:creator>
  <cp:lastModifiedBy>Milda Kuzmaitė</cp:lastModifiedBy>
  <cp:revision>684</cp:revision>
  <dcterms:created xsi:type="dcterms:W3CDTF">2024-09-18T11:23:00Z</dcterms:created>
  <dcterms:modified xsi:type="dcterms:W3CDTF">2025-03-06T16:24:00Z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